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F0A" w:rsidRPr="00B41B24" w:rsidRDefault="00CF5F0A" w:rsidP="002E302A">
      <w:pPr>
        <w:spacing w:line="240" w:lineRule="auto"/>
        <w:jc w:val="right"/>
        <w:rPr>
          <w:rFonts w:ascii="Times New Roman" w:hAnsi="Times New Roman"/>
          <w:b/>
          <w:sz w:val="24"/>
          <w:szCs w:val="24"/>
          <w:u w:val="single"/>
          <w:lang w:val="en-GB"/>
        </w:rPr>
      </w:pPr>
    </w:p>
    <w:p w:rsidR="00CF5F0A" w:rsidRPr="00B41B24" w:rsidRDefault="00CF5F0A" w:rsidP="00F45E71">
      <w:pPr>
        <w:spacing w:line="240" w:lineRule="auto"/>
        <w:jc w:val="both"/>
        <w:rPr>
          <w:rFonts w:ascii="Times New Roman" w:hAnsi="Times New Roman"/>
          <w:b/>
          <w:sz w:val="24"/>
          <w:szCs w:val="24"/>
          <w:lang w:val="en-GB"/>
        </w:rPr>
      </w:pPr>
    </w:p>
    <w:p w:rsidR="00CF5F0A" w:rsidRPr="00B41B24" w:rsidRDefault="004508C0" w:rsidP="002E302A">
      <w:pPr>
        <w:pStyle w:val="mjtekst"/>
        <w:spacing w:line="360" w:lineRule="auto"/>
        <w:jc w:val="center"/>
        <w:rPr>
          <w:b/>
          <w:sz w:val="34"/>
          <w:szCs w:val="34"/>
          <w:lang w:val="en-GB"/>
        </w:rPr>
      </w:pPr>
      <w:r w:rsidRPr="00B41B24">
        <w:rPr>
          <w:b/>
          <w:sz w:val="34"/>
          <w:szCs w:val="34"/>
          <w:lang w:val="en-GB"/>
        </w:rPr>
        <w:t xml:space="preserve">VII Periodic Report of the Republic of Poland </w:t>
      </w:r>
    </w:p>
    <w:p w:rsidR="004508C0" w:rsidRPr="00B41B24" w:rsidRDefault="004508C0" w:rsidP="002E302A">
      <w:pPr>
        <w:pStyle w:val="mjtekst"/>
        <w:spacing w:line="360" w:lineRule="auto"/>
        <w:jc w:val="center"/>
        <w:rPr>
          <w:b/>
          <w:sz w:val="34"/>
          <w:szCs w:val="34"/>
          <w:lang w:val="en-GB"/>
        </w:rPr>
      </w:pPr>
      <w:r w:rsidRPr="00B41B24">
        <w:rPr>
          <w:b/>
          <w:sz w:val="34"/>
          <w:szCs w:val="34"/>
          <w:lang w:val="en-GB"/>
        </w:rPr>
        <w:t>on the implementation of the provisions</w:t>
      </w:r>
    </w:p>
    <w:p w:rsidR="00CF5F0A" w:rsidRPr="00B41B24" w:rsidRDefault="004508C0" w:rsidP="002E302A">
      <w:pPr>
        <w:pStyle w:val="mjtekst"/>
        <w:spacing w:line="360" w:lineRule="auto"/>
        <w:jc w:val="center"/>
        <w:rPr>
          <w:b/>
          <w:sz w:val="34"/>
          <w:szCs w:val="34"/>
          <w:lang w:val="en-GB"/>
        </w:rPr>
      </w:pPr>
      <w:r w:rsidRPr="00B41B24">
        <w:rPr>
          <w:b/>
          <w:sz w:val="34"/>
          <w:szCs w:val="34"/>
          <w:lang w:val="en-GB"/>
        </w:rPr>
        <w:t>of the International Covenant o</w:t>
      </w:r>
      <w:r w:rsidR="00E8568C" w:rsidRPr="00B41B24">
        <w:rPr>
          <w:b/>
          <w:sz w:val="34"/>
          <w:szCs w:val="34"/>
          <w:lang w:val="en-GB"/>
        </w:rPr>
        <w:t>n</w:t>
      </w:r>
      <w:r w:rsidRPr="00B41B24">
        <w:rPr>
          <w:b/>
          <w:sz w:val="34"/>
          <w:szCs w:val="34"/>
          <w:lang w:val="en-GB"/>
        </w:rPr>
        <w:t xml:space="preserve"> Civil and</w:t>
      </w:r>
      <w:r w:rsidR="00CF5F0A" w:rsidRPr="00B41B24">
        <w:rPr>
          <w:b/>
          <w:sz w:val="34"/>
          <w:szCs w:val="34"/>
          <w:lang w:val="en-GB"/>
        </w:rPr>
        <w:t xml:space="preserve"> Polit</w:t>
      </w:r>
      <w:r w:rsidRPr="00B41B24">
        <w:rPr>
          <w:b/>
          <w:sz w:val="34"/>
          <w:szCs w:val="34"/>
          <w:lang w:val="en-GB"/>
        </w:rPr>
        <w:t xml:space="preserve">ical Rights </w:t>
      </w:r>
    </w:p>
    <w:p w:rsidR="00CF5F0A" w:rsidRPr="00B41B24" w:rsidRDefault="004508C0" w:rsidP="002E302A">
      <w:pPr>
        <w:pStyle w:val="mjtekst"/>
        <w:spacing w:line="360" w:lineRule="auto"/>
        <w:jc w:val="center"/>
        <w:rPr>
          <w:b/>
          <w:sz w:val="34"/>
          <w:szCs w:val="34"/>
          <w:lang w:val="en-GB"/>
        </w:rPr>
      </w:pPr>
      <w:r w:rsidRPr="00B41B24">
        <w:rPr>
          <w:b/>
          <w:sz w:val="34"/>
          <w:szCs w:val="34"/>
          <w:lang w:val="en-GB"/>
        </w:rPr>
        <w:t>c</w:t>
      </w:r>
      <w:r w:rsidR="00381D18" w:rsidRPr="00B41B24">
        <w:rPr>
          <w:b/>
          <w:sz w:val="34"/>
          <w:szCs w:val="34"/>
          <w:lang w:val="en-GB"/>
        </w:rPr>
        <w:t>o</w:t>
      </w:r>
      <w:r w:rsidRPr="00B41B24">
        <w:rPr>
          <w:b/>
          <w:sz w:val="34"/>
          <w:szCs w:val="34"/>
          <w:lang w:val="en-GB"/>
        </w:rPr>
        <w:t>vering the period</w:t>
      </w:r>
    </w:p>
    <w:p w:rsidR="00CF5F0A" w:rsidRPr="00B41B24" w:rsidRDefault="00DB09BD" w:rsidP="002E302A">
      <w:pPr>
        <w:pStyle w:val="mjtekst"/>
        <w:spacing w:line="360" w:lineRule="auto"/>
        <w:jc w:val="center"/>
        <w:rPr>
          <w:b/>
          <w:sz w:val="34"/>
          <w:szCs w:val="34"/>
          <w:lang w:val="en-GB"/>
        </w:rPr>
      </w:pPr>
      <w:r>
        <w:rPr>
          <w:b/>
          <w:sz w:val="34"/>
          <w:szCs w:val="34"/>
          <w:lang w:val="en-GB"/>
        </w:rPr>
        <w:t>from</w:t>
      </w:r>
      <w:r w:rsidR="00CF5F0A" w:rsidRPr="00B41B24">
        <w:rPr>
          <w:b/>
          <w:sz w:val="34"/>
          <w:szCs w:val="34"/>
          <w:lang w:val="en-GB"/>
        </w:rPr>
        <w:t xml:space="preserve"> 15 </w:t>
      </w:r>
      <w:r w:rsidR="00534B94" w:rsidRPr="00B41B24">
        <w:rPr>
          <w:b/>
          <w:sz w:val="34"/>
          <w:szCs w:val="34"/>
          <w:lang w:val="en-GB"/>
        </w:rPr>
        <w:t>October</w:t>
      </w:r>
      <w:r w:rsidR="00CF5F0A" w:rsidRPr="00B41B24">
        <w:rPr>
          <w:b/>
          <w:sz w:val="34"/>
          <w:szCs w:val="34"/>
          <w:lang w:val="en-GB"/>
        </w:rPr>
        <w:t xml:space="preserve"> 2008 </w:t>
      </w:r>
      <w:r w:rsidR="00534B94" w:rsidRPr="00B41B24">
        <w:rPr>
          <w:b/>
          <w:sz w:val="34"/>
          <w:szCs w:val="34"/>
          <w:lang w:val="en-GB"/>
        </w:rPr>
        <w:t>until</w:t>
      </w:r>
      <w:r w:rsidR="00CF5F0A" w:rsidRPr="00B41B24">
        <w:rPr>
          <w:b/>
          <w:sz w:val="34"/>
          <w:szCs w:val="34"/>
          <w:lang w:val="en-GB"/>
        </w:rPr>
        <w:t xml:space="preserve"> 31</w:t>
      </w:r>
      <w:r w:rsidR="003D53EB">
        <w:rPr>
          <w:b/>
          <w:sz w:val="34"/>
          <w:szCs w:val="34"/>
          <w:lang w:val="en-GB"/>
        </w:rPr>
        <w:t xml:space="preserve"> </w:t>
      </w:r>
      <w:r w:rsidR="00534B94" w:rsidRPr="00B41B24">
        <w:rPr>
          <w:b/>
          <w:sz w:val="34"/>
          <w:szCs w:val="34"/>
          <w:lang w:val="en-GB"/>
        </w:rPr>
        <w:t>October</w:t>
      </w:r>
      <w:r w:rsidR="00CF5F0A" w:rsidRPr="00B41B24">
        <w:rPr>
          <w:b/>
          <w:sz w:val="34"/>
          <w:szCs w:val="34"/>
          <w:lang w:val="en-GB"/>
        </w:rPr>
        <w:t xml:space="preserve"> 2015 </w:t>
      </w:r>
    </w:p>
    <w:p w:rsidR="00CF5F0A" w:rsidRPr="00B41B24" w:rsidRDefault="00CF5F0A" w:rsidP="007C1EEA">
      <w:pPr>
        <w:spacing w:line="240" w:lineRule="auto"/>
        <w:jc w:val="both"/>
        <w:rPr>
          <w:rFonts w:ascii="Times New Roman" w:hAnsi="Times New Roman"/>
          <w:sz w:val="24"/>
          <w:szCs w:val="24"/>
          <w:lang w:val="en-GB"/>
        </w:rPr>
      </w:pPr>
    </w:p>
    <w:p w:rsidR="00CF5F0A" w:rsidRPr="00B41B24" w:rsidRDefault="00CF5F0A" w:rsidP="007C1EEA">
      <w:pPr>
        <w:spacing w:line="240" w:lineRule="auto"/>
        <w:jc w:val="both"/>
        <w:rPr>
          <w:rFonts w:ascii="Times New Roman" w:hAnsi="Times New Roman"/>
          <w:sz w:val="24"/>
          <w:szCs w:val="24"/>
          <w:lang w:val="en-GB"/>
        </w:rPr>
      </w:pPr>
    </w:p>
    <w:p w:rsidR="00CF5F0A" w:rsidRPr="00B41B24" w:rsidRDefault="00CF5F0A" w:rsidP="007C1EEA">
      <w:pPr>
        <w:spacing w:line="240" w:lineRule="auto"/>
        <w:jc w:val="both"/>
        <w:rPr>
          <w:rFonts w:ascii="Times New Roman" w:hAnsi="Times New Roman"/>
          <w:sz w:val="24"/>
          <w:szCs w:val="24"/>
          <w:lang w:val="en-GB"/>
        </w:rPr>
      </w:pPr>
    </w:p>
    <w:p w:rsidR="00CF5F0A" w:rsidRPr="00B41B24" w:rsidRDefault="00CF5F0A" w:rsidP="007C1EEA">
      <w:pPr>
        <w:spacing w:line="240" w:lineRule="auto"/>
        <w:jc w:val="both"/>
        <w:rPr>
          <w:rFonts w:ascii="Times New Roman" w:hAnsi="Times New Roman"/>
          <w:sz w:val="24"/>
          <w:szCs w:val="24"/>
          <w:lang w:val="en-GB"/>
        </w:rPr>
        <w:sectPr w:rsidR="00CF5F0A" w:rsidRPr="00B41B24" w:rsidSect="00C55C04">
          <w:pgSz w:w="11906" w:h="16838"/>
          <w:pgMar w:top="1417" w:right="1417" w:bottom="1417" w:left="1417" w:header="454" w:footer="708" w:gutter="0"/>
          <w:cols w:space="708"/>
          <w:docGrid w:linePitch="360"/>
        </w:sectPr>
      </w:pPr>
    </w:p>
    <w:p w:rsidR="00CF5F0A" w:rsidRPr="00B41B24" w:rsidRDefault="00CF5F0A" w:rsidP="00B524A7">
      <w:pPr>
        <w:spacing w:line="240" w:lineRule="auto"/>
        <w:jc w:val="center"/>
        <w:rPr>
          <w:rFonts w:ascii="Times New Roman" w:hAnsi="Times New Roman"/>
          <w:b/>
          <w:sz w:val="24"/>
          <w:szCs w:val="24"/>
          <w:lang w:val="en-GB"/>
        </w:rPr>
      </w:pPr>
    </w:p>
    <w:p w:rsidR="00CF5F0A" w:rsidRPr="00B41B24" w:rsidRDefault="00CF5F0A" w:rsidP="00B524A7">
      <w:pPr>
        <w:spacing w:line="240" w:lineRule="auto"/>
        <w:jc w:val="center"/>
        <w:rPr>
          <w:rFonts w:ascii="Times New Roman" w:hAnsi="Times New Roman"/>
          <w:b/>
          <w:sz w:val="24"/>
          <w:szCs w:val="24"/>
          <w:lang w:val="en-GB"/>
        </w:rPr>
      </w:pPr>
    </w:p>
    <w:p w:rsidR="00CF5F0A" w:rsidRPr="00B41B24" w:rsidRDefault="00CF5F0A" w:rsidP="00B524A7">
      <w:pPr>
        <w:spacing w:line="240" w:lineRule="auto"/>
        <w:jc w:val="center"/>
        <w:rPr>
          <w:rFonts w:ascii="Times New Roman" w:hAnsi="Times New Roman"/>
          <w:b/>
          <w:sz w:val="24"/>
          <w:szCs w:val="24"/>
          <w:lang w:val="en-GB"/>
        </w:rPr>
      </w:pPr>
    </w:p>
    <w:p w:rsidR="00CF5F0A" w:rsidRPr="00B41B24" w:rsidRDefault="00CF5F0A" w:rsidP="00B524A7">
      <w:pPr>
        <w:spacing w:line="240" w:lineRule="auto"/>
        <w:jc w:val="center"/>
        <w:rPr>
          <w:rFonts w:ascii="Times New Roman" w:hAnsi="Times New Roman"/>
          <w:b/>
          <w:sz w:val="24"/>
          <w:szCs w:val="24"/>
          <w:lang w:val="en-GB"/>
        </w:rPr>
      </w:pPr>
    </w:p>
    <w:p w:rsidR="00CF5F0A" w:rsidRPr="00B41B24" w:rsidRDefault="00CF5F0A" w:rsidP="00B524A7">
      <w:pPr>
        <w:spacing w:line="240" w:lineRule="auto"/>
        <w:jc w:val="center"/>
        <w:rPr>
          <w:rFonts w:ascii="Times New Roman" w:hAnsi="Times New Roman"/>
          <w:b/>
          <w:sz w:val="24"/>
          <w:szCs w:val="24"/>
          <w:lang w:val="en-GB"/>
        </w:rPr>
      </w:pPr>
    </w:p>
    <w:p w:rsidR="00CF5F0A" w:rsidRPr="00B41B24" w:rsidRDefault="00CF5F0A" w:rsidP="00B524A7">
      <w:pPr>
        <w:spacing w:line="240" w:lineRule="auto"/>
        <w:jc w:val="center"/>
        <w:rPr>
          <w:rFonts w:ascii="Times New Roman" w:hAnsi="Times New Roman"/>
          <w:b/>
          <w:sz w:val="24"/>
          <w:szCs w:val="24"/>
          <w:lang w:val="en-GB"/>
        </w:rPr>
      </w:pPr>
    </w:p>
    <w:p w:rsidR="00CF5F0A" w:rsidRPr="00B41B24" w:rsidRDefault="00CF5F0A" w:rsidP="00B524A7">
      <w:pPr>
        <w:spacing w:line="240" w:lineRule="auto"/>
        <w:jc w:val="center"/>
        <w:rPr>
          <w:rFonts w:ascii="Times New Roman" w:hAnsi="Times New Roman"/>
          <w:b/>
          <w:sz w:val="24"/>
          <w:szCs w:val="24"/>
          <w:lang w:val="en-GB"/>
        </w:rPr>
      </w:pPr>
    </w:p>
    <w:p w:rsidR="00CF5F0A" w:rsidRPr="00B41B24" w:rsidRDefault="00CF5F0A" w:rsidP="00B524A7">
      <w:pPr>
        <w:spacing w:line="240" w:lineRule="auto"/>
        <w:jc w:val="center"/>
        <w:rPr>
          <w:rFonts w:ascii="Times New Roman" w:hAnsi="Times New Roman"/>
          <w:b/>
          <w:sz w:val="24"/>
          <w:szCs w:val="24"/>
          <w:lang w:val="en-GB"/>
        </w:rPr>
      </w:pPr>
    </w:p>
    <w:p w:rsidR="00CF5F0A" w:rsidRPr="00B41B24" w:rsidRDefault="00CF5F0A" w:rsidP="00B524A7">
      <w:pPr>
        <w:spacing w:line="240" w:lineRule="auto"/>
        <w:jc w:val="center"/>
        <w:rPr>
          <w:rFonts w:ascii="Times New Roman" w:hAnsi="Times New Roman"/>
          <w:b/>
          <w:sz w:val="24"/>
          <w:szCs w:val="24"/>
          <w:lang w:val="en-GB"/>
        </w:rPr>
      </w:pPr>
    </w:p>
    <w:p w:rsidR="00CF5F0A" w:rsidRPr="00B41B24" w:rsidRDefault="00CF5F0A" w:rsidP="00B524A7">
      <w:pPr>
        <w:spacing w:line="240" w:lineRule="auto"/>
        <w:jc w:val="center"/>
        <w:rPr>
          <w:rFonts w:ascii="Times New Roman" w:hAnsi="Times New Roman"/>
          <w:b/>
          <w:sz w:val="24"/>
          <w:szCs w:val="24"/>
          <w:lang w:val="en-GB"/>
        </w:rPr>
      </w:pPr>
    </w:p>
    <w:p w:rsidR="00CF5F0A" w:rsidRPr="00B41B24" w:rsidRDefault="00CF5F0A" w:rsidP="00B524A7">
      <w:pPr>
        <w:spacing w:line="240" w:lineRule="auto"/>
        <w:jc w:val="center"/>
        <w:rPr>
          <w:rFonts w:ascii="Times New Roman" w:hAnsi="Times New Roman"/>
          <w:b/>
          <w:sz w:val="24"/>
          <w:szCs w:val="24"/>
          <w:lang w:val="en-GB"/>
        </w:rPr>
      </w:pPr>
    </w:p>
    <w:p w:rsidR="00CF5F0A" w:rsidRPr="00B41B24" w:rsidRDefault="00CF5F0A" w:rsidP="00B524A7">
      <w:pPr>
        <w:spacing w:line="240" w:lineRule="auto"/>
        <w:jc w:val="center"/>
        <w:rPr>
          <w:rFonts w:ascii="Times New Roman" w:hAnsi="Times New Roman"/>
          <w:b/>
          <w:sz w:val="24"/>
          <w:szCs w:val="24"/>
          <w:lang w:val="en-GB"/>
        </w:rPr>
      </w:pPr>
    </w:p>
    <w:p w:rsidR="00CF5F0A" w:rsidRPr="00B41B24" w:rsidRDefault="00CF5F0A" w:rsidP="00B524A7">
      <w:pPr>
        <w:spacing w:line="240" w:lineRule="auto"/>
        <w:jc w:val="center"/>
        <w:rPr>
          <w:rFonts w:ascii="Times New Roman" w:hAnsi="Times New Roman"/>
          <w:b/>
          <w:sz w:val="24"/>
          <w:szCs w:val="24"/>
          <w:lang w:val="en-GB"/>
        </w:rPr>
      </w:pPr>
    </w:p>
    <w:p w:rsidR="001A5ED7" w:rsidRPr="00B41B24" w:rsidRDefault="001A5ED7" w:rsidP="00B524A7">
      <w:pPr>
        <w:spacing w:line="240" w:lineRule="auto"/>
        <w:jc w:val="center"/>
        <w:rPr>
          <w:rFonts w:ascii="Times New Roman" w:hAnsi="Times New Roman"/>
          <w:b/>
          <w:sz w:val="24"/>
          <w:szCs w:val="24"/>
          <w:lang w:val="en-GB"/>
        </w:rPr>
      </w:pPr>
    </w:p>
    <w:p w:rsidR="00CF5F0A" w:rsidRPr="00B41B24" w:rsidRDefault="00CF5F0A" w:rsidP="00B524A7">
      <w:pPr>
        <w:spacing w:line="240" w:lineRule="auto"/>
        <w:jc w:val="center"/>
        <w:rPr>
          <w:rFonts w:ascii="Times New Roman" w:hAnsi="Times New Roman"/>
          <w:b/>
          <w:sz w:val="24"/>
          <w:szCs w:val="24"/>
          <w:lang w:val="en-GB"/>
        </w:rPr>
      </w:pPr>
    </w:p>
    <w:p w:rsidR="00CF5F0A" w:rsidRPr="00B41B24" w:rsidRDefault="00CF5F0A" w:rsidP="00B524A7">
      <w:pPr>
        <w:spacing w:line="240" w:lineRule="auto"/>
        <w:jc w:val="center"/>
        <w:rPr>
          <w:rFonts w:ascii="Times New Roman" w:hAnsi="Times New Roman"/>
          <w:b/>
          <w:sz w:val="24"/>
          <w:szCs w:val="24"/>
          <w:lang w:val="en-GB"/>
        </w:rPr>
      </w:pPr>
    </w:p>
    <w:p w:rsidR="00CF5F0A" w:rsidRPr="00B41B24" w:rsidRDefault="00CD0E44" w:rsidP="00B524A7">
      <w:pPr>
        <w:spacing w:line="240" w:lineRule="auto"/>
        <w:jc w:val="center"/>
        <w:rPr>
          <w:rFonts w:ascii="Times New Roman" w:hAnsi="Times New Roman"/>
          <w:b/>
          <w:sz w:val="24"/>
          <w:szCs w:val="24"/>
          <w:lang w:val="en-GB"/>
        </w:rPr>
      </w:pPr>
      <w:r>
        <w:rPr>
          <w:rFonts w:ascii="Times New Roman" w:hAnsi="Times New Roman"/>
          <w:b/>
          <w:sz w:val="24"/>
          <w:szCs w:val="24"/>
          <w:lang w:val="en-GB"/>
        </w:rPr>
        <w:t xml:space="preserve">October </w:t>
      </w:r>
      <w:r w:rsidR="00CF5F0A" w:rsidRPr="00B41B24">
        <w:rPr>
          <w:rFonts w:ascii="Times New Roman" w:hAnsi="Times New Roman"/>
          <w:b/>
          <w:sz w:val="24"/>
          <w:szCs w:val="24"/>
          <w:lang w:val="en-GB"/>
        </w:rPr>
        <w:t>2015</w:t>
      </w:r>
    </w:p>
    <w:p w:rsidR="00CF5F0A" w:rsidRPr="00B41B24" w:rsidRDefault="00CF5F0A" w:rsidP="00B524A7">
      <w:pPr>
        <w:spacing w:line="240" w:lineRule="auto"/>
        <w:jc w:val="center"/>
        <w:rPr>
          <w:rFonts w:ascii="Times New Roman" w:hAnsi="Times New Roman"/>
          <w:b/>
          <w:sz w:val="24"/>
          <w:szCs w:val="24"/>
          <w:lang w:val="en-GB"/>
        </w:rPr>
      </w:pPr>
    </w:p>
    <w:p w:rsidR="00CF5F0A" w:rsidRPr="00B41B24" w:rsidRDefault="00E55228" w:rsidP="00093E7A">
      <w:pPr>
        <w:spacing w:line="240" w:lineRule="auto"/>
        <w:rPr>
          <w:rFonts w:ascii="Times New Roman" w:hAnsi="Times New Roman"/>
          <w:b/>
          <w:color w:val="000000"/>
          <w:sz w:val="24"/>
          <w:szCs w:val="24"/>
          <w:lang w:val="en-GB"/>
        </w:rPr>
      </w:pPr>
      <w:r w:rsidRPr="00B41B24">
        <w:rPr>
          <w:rFonts w:ascii="Times New Roman" w:hAnsi="Times New Roman"/>
          <w:b/>
          <w:sz w:val="24"/>
          <w:szCs w:val="24"/>
          <w:lang w:val="en-GB"/>
        </w:rPr>
        <w:lastRenderedPageBreak/>
        <w:t>List of Abbreviations</w:t>
      </w:r>
    </w:p>
    <w:p w:rsidR="00CF5F0A" w:rsidRPr="00B41B24" w:rsidRDefault="00CF5F0A" w:rsidP="008D6F45">
      <w:pPr>
        <w:autoSpaceDE w:val="0"/>
        <w:autoSpaceDN w:val="0"/>
        <w:adjustRightInd w:val="0"/>
        <w:spacing w:after="0" w:line="240" w:lineRule="auto"/>
        <w:rPr>
          <w:rFonts w:ascii="Times New Roman" w:hAnsi="Times New Roman"/>
          <w:color w:val="000000"/>
          <w:sz w:val="23"/>
          <w:szCs w:val="23"/>
          <w:lang w:val="en-GB"/>
        </w:rPr>
        <w:sectPr w:rsidR="00CF5F0A" w:rsidRPr="00B41B24" w:rsidSect="00B83D07">
          <w:type w:val="continuous"/>
          <w:pgSz w:w="11906" w:h="16838"/>
          <w:pgMar w:top="1417" w:right="1417" w:bottom="1417" w:left="1417" w:header="454" w:footer="708" w:gutter="0"/>
          <w:cols w:space="708"/>
          <w:docGrid w:linePitch="360"/>
        </w:sectPr>
      </w:pPr>
    </w:p>
    <w:p w:rsidR="00B3412E" w:rsidRPr="00B41B24" w:rsidRDefault="00B3412E" w:rsidP="008D6F45">
      <w:pPr>
        <w:autoSpaceDE w:val="0"/>
        <w:autoSpaceDN w:val="0"/>
        <w:adjustRightInd w:val="0"/>
        <w:spacing w:after="0" w:line="240" w:lineRule="auto"/>
        <w:contextualSpacing/>
        <w:rPr>
          <w:rFonts w:ascii="Times New Roman" w:hAnsi="Times New Roman"/>
          <w:color w:val="000000"/>
          <w:sz w:val="24"/>
          <w:szCs w:val="24"/>
          <w:lang w:val="en-GB"/>
        </w:rPr>
      </w:pPr>
      <w:r w:rsidRPr="00B41B24">
        <w:rPr>
          <w:rFonts w:ascii="Times New Roman" w:hAnsi="Times New Roman"/>
          <w:color w:val="000000"/>
          <w:sz w:val="24"/>
          <w:szCs w:val="24"/>
          <w:lang w:val="en-GB"/>
        </w:rPr>
        <w:lastRenderedPageBreak/>
        <w:t xml:space="preserve">APA – Appellate Prosecution Authority </w:t>
      </w:r>
    </w:p>
    <w:p w:rsidR="00B3412E" w:rsidRPr="00B41B24" w:rsidRDefault="00B3412E" w:rsidP="008D6F45">
      <w:pPr>
        <w:autoSpaceDE w:val="0"/>
        <w:autoSpaceDN w:val="0"/>
        <w:adjustRightInd w:val="0"/>
        <w:spacing w:after="0" w:line="240" w:lineRule="auto"/>
        <w:contextualSpacing/>
        <w:rPr>
          <w:rFonts w:ascii="Times New Roman" w:hAnsi="Times New Roman"/>
          <w:color w:val="000000"/>
          <w:sz w:val="23"/>
          <w:szCs w:val="23"/>
          <w:lang w:val="en-GB"/>
        </w:rPr>
      </w:pPr>
      <w:r w:rsidRPr="00B41B24">
        <w:rPr>
          <w:rFonts w:ascii="Times New Roman" w:hAnsi="Times New Roman"/>
          <w:color w:val="000000"/>
          <w:sz w:val="23"/>
          <w:szCs w:val="23"/>
          <w:lang w:val="en-GB"/>
        </w:rPr>
        <w:t>CC – Civil Code</w:t>
      </w:r>
    </w:p>
    <w:p w:rsidR="00B3412E" w:rsidRPr="00B41B24" w:rsidRDefault="00B3412E" w:rsidP="008D6F45">
      <w:pPr>
        <w:autoSpaceDE w:val="0"/>
        <w:autoSpaceDN w:val="0"/>
        <w:adjustRightInd w:val="0"/>
        <w:spacing w:after="0" w:line="240" w:lineRule="auto"/>
        <w:contextualSpacing/>
        <w:rPr>
          <w:rFonts w:ascii="Times New Roman" w:hAnsi="Times New Roman"/>
          <w:color w:val="000000"/>
          <w:sz w:val="23"/>
          <w:szCs w:val="23"/>
          <w:lang w:val="en-GB"/>
        </w:rPr>
      </w:pPr>
      <w:proofErr w:type="spellStart"/>
      <w:r w:rsidRPr="00B41B24">
        <w:rPr>
          <w:rFonts w:ascii="Times New Roman" w:hAnsi="Times New Roman"/>
          <w:color w:val="000000"/>
          <w:sz w:val="23"/>
          <w:szCs w:val="23"/>
          <w:lang w:val="en-GB"/>
        </w:rPr>
        <w:t>CCivP</w:t>
      </w:r>
      <w:proofErr w:type="spellEnd"/>
      <w:r w:rsidRPr="00B41B24">
        <w:rPr>
          <w:rFonts w:ascii="Times New Roman" w:hAnsi="Times New Roman"/>
          <w:color w:val="000000"/>
          <w:sz w:val="23"/>
          <w:szCs w:val="23"/>
          <w:lang w:val="en-GB"/>
        </w:rPr>
        <w:t xml:space="preserve"> – </w:t>
      </w:r>
      <w:r w:rsidRPr="00B41B24">
        <w:rPr>
          <w:rFonts w:ascii="Times New Roman" w:hAnsi="Times New Roman"/>
          <w:sz w:val="23"/>
          <w:szCs w:val="23"/>
          <w:lang w:val="en-GB"/>
        </w:rPr>
        <w:t>Code of Civil Procedure</w:t>
      </w:r>
    </w:p>
    <w:p w:rsidR="00B3412E" w:rsidRPr="00B41B24" w:rsidRDefault="00B3412E" w:rsidP="008D6F45">
      <w:pPr>
        <w:spacing w:line="240" w:lineRule="auto"/>
        <w:contextualSpacing/>
        <w:jc w:val="both"/>
        <w:rPr>
          <w:rFonts w:ascii="Times New Roman" w:hAnsi="Times New Roman"/>
          <w:color w:val="000000"/>
          <w:sz w:val="24"/>
          <w:szCs w:val="24"/>
          <w:lang w:val="en-GB"/>
        </w:rPr>
      </w:pPr>
      <w:r w:rsidRPr="00B41B24">
        <w:rPr>
          <w:rFonts w:ascii="Times New Roman" w:hAnsi="Times New Roman"/>
          <w:color w:val="000000"/>
          <w:sz w:val="24"/>
          <w:szCs w:val="24"/>
          <w:lang w:val="en-GB"/>
        </w:rPr>
        <w:t xml:space="preserve">CF – correctional facility/prison </w:t>
      </w:r>
    </w:p>
    <w:p w:rsidR="00B3412E" w:rsidRPr="00B41B24" w:rsidRDefault="00B3412E" w:rsidP="008D6F45">
      <w:pPr>
        <w:autoSpaceDE w:val="0"/>
        <w:autoSpaceDN w:val="0"/>
        <w:adjustRightInd w:val="0"/>
        <w:spacing w:after="0" w:line="240" w:lineRule="auto"/>
        <w:contextualSpacing/>
        <w:rPr>
          <w:rFonts w:ascii="Times New Roman" w:hAnsi="Times New Roman"/>
          <w:sz w:val="23"/>
          <w:szCs w:val="23"/>
          <w:lang w:val="en-GB"/>
        </w:rPr>
      </w:pPr>
      <w:r w:rsidRPr="00B41B24">
        <w:rPr>
          <w:rFonts w:ascii="Times New Roman" w:hAnsi="Times New Roman"/>
          <w:sz w:val="23"/>
          <w:szCs w:val="23"/>
          <w:lang w:val="en-GB"/>
        </w:rPr>
        <w:t>CM – Council of Ministers</w:t>
      </w:r>
    </w:p>
    <w:p w:rsidR="00B3412E" w:rsidRPr="00B41B24" w:rsidRDefault="00B3412E" w:rsidP="00B8028C">
      <w:pPr>
        <w:autoSpaceDE w:val="0"/>
        <w:autoSpaceDN w:val="0"/>
        <w:adjustRightInd w:val="0"/>
        <w:spacing w:after="0" w:line="240" w:lineRule="auto"/>
        <w:contextualSpacing/>
        <w:rPr>
          <w:rFonts w:ascii="Times New Roman" w:hAnsi="Times New Roman"/>
          <w:color w:val="000000"/>
          <w:sz w:val="23"/>
          <w:szCs w:val="23"/>
          <w:lang w:val="en-GB"/>
        </w:rPr>
      </w:pPr>
      <w:r>
        <w:rPr>
          <w:rFonts w:ascii="Times New Roman" w:hAnsi="Times New Roman"/>
          <w:color w:val="000000"/>
          <w:sz w:val="23"/>
          <w:szCs w:val="23"/>
          <w:lang w:val="en-GB"/>
        </w:rPr>
        <w:t>CPM</w:t>
      </w:r>
      <w:r w:rsidRPr="00B41B24">
        <w:rPr>
          <w:rFonts w:ascii="Times New Roman" w:hAnsi="Times New Roman"/>
          <w:color w:val="000000"/>
          <w:sz w:val="23"/>
          <w:szCs w:val="23"/>
          <w:lang w:val="en-GB"/>
        </w:rPr>
        <w:t xml:space="preserve"> – </w:t>
      </w:r>
      <w:r w:rsidRPr="008B1E22">
        <w:rPr>
          <w:rFonts w:ascii="Times New Roman" w:hAnsi="Times New Roman"/>
          <w:color w:val="000000"/>
          <w:sz w:val="23"/>
          <w:szCs w:val="23"/>
          <w:lang w:val="en-GB"/>
        </w:rPr>
        <w:t>Chancellery of the Prime Minister</w:t>
      </w:r>
    </w:p>
    <w:p w:rsidR="00B3412E" w:rsidRPr="00B41B24" w:rsidRDefault="00B3412E" w:rsidP="002758A0">
      <w:pPr>
        <w:autoSpaceDE w:val="0"/>
        <w:autoSpaceDN w:val="0"/>
        <w:adjustRightInd w:val="0"/>
        <w:spacing w:after="0" w:line="240" w:lineRule="auto"/>
        <w:contextualSpacing/>
        <w:rPr>
          <w:rFonts w:ascii="Times New Roman" w:hAnsi="Times New Roman"/>
          <w:color w:val="000000"/>
          <w:sz w:val="23"/>
          <w:szCs w:val="23"/>
          <w:lang w:val="en-GB"/>
        </w:rPr>
      </w:pPr>
      <w:r>
        <w:rPr>
          <w:rFonts w:ascii="Times New Roman" w:hAnsi="Times New Roman"/>
          <w:sz w:val="23"/>
          <w:szCs w:val="23"/>
          <w:lang w:val="en-GB"/>
        </w:rPr>
        <w:t>CP</w:t>
      </w:r>
      <w:r w:rsidRPr="00B41B24">
        <w:rPr>
          <w:rFonts w:ascii="Times New Roman" w:hAnsi="Times New Roman"/>
          <w:sz w:val="23"/>
          <w:szCs w:val="23"/>
          <w:lang w:val="en-GB"/>
        </w:rPr>
        <w:t xml:space="preserve">P – Code of </w:t>
      </w:r>
      <w:r>
        <w:rPr>
          <w:rFonts w:ascii="Times New Roman" w:hAnsi="Times New Roman"/>
          <w:sz w:val="23"/>
          <w:szCs w:val="23"/>
          <w:lang w:val="en-GB"/>
        </w:rPr>
        <w:t>Penal</w:t>
      </w:r>
      <w:r w:rsidRPr="00B41B24">
        <w:rPr>
          <w:rFonts w:ascii="Times New Roman" w:hAnsi="Times New Roman"/>
          <w:sz w:val="23"/>
          <w:szCs w:val="23"/>
          <w:lang w:val="en-GB"/>
        </w:rPr>
        <w:t xml:space="preserve"> Procedure</w:t>
      </w:r>
    </w:p>
    <w:p w:rsidR="00B3412E" w:rsidRPr="00B41B24" w:rsidRDefault="00B3412E" w:rsidP="008D6F45">
      <w:pPr>
        <w:autoSpaceDE w:val="0"/>
        <w:autoSpaceDN w:val="0"/>
        <w:adjustRightInd w:val="0"/>
        <w:spacing w:after="0" w:line="240" w:lineRule="auto"/>
        <w:contextualSpacing/>
        <w:rPr>
          <w:rFonts w:ascii="Times New Roman" w:hAnsi="Times New Roman"/>
          <w:sz w:val="23"/>
          <w:szCs w:val="23"/>
          <w:lang w:val="en-GB"/>
        </w:rPr>
      </w:pPr>
      <w:r w:rsidRPr="00B41B24">
        <w:rPr>
          <w:rFonts w:ascii="Times New Roman" w:hAnsi="Times New Roman"/>
          <w:sz w:val="23"/>
          <w:szCs w:val="23"/>
          <w:lang w:val="en-GB"/>
        </w:rPr>
        <w:t xml:space="preserve">CT – Constitutional Tribunal </w:t>
      </w:r>
    </w:p>
    <w:p w:rsidR="00B3412E" w:rsidRPr="00B41B24" w:rsidRDefault="00B3412E" w:rsidP="008D6F45">
      <w:pPr>
        <w:autoSpaceDE w:val="0"/>
        <w:autoSpaceDN w:val="0"/>
        <w:adjustRightInd w:val="0"/>
        <w:spacing w:after="0" w:line="240" w:lineRule="auto"/>
        <w:contextualSpacing/>
        <w:rPr>
          <w:rFonts w:ascii="Times New Roman" w:hAnsi="Times New Roman"/>
          <w:color w:val="000000"/>
          <w:sz w:val="23"/>
          <w:szCs w:val="23"/>
          <w:lang w:val="en-GB"/>
        </w:rPr>
      </w:pPr>
      <w:r w:rsidRPr="00B41B24">
        <w:rPr>
          <w:rFonts w:ascii="Times New Roman" w:hAnsi="Times New Roman"/>
          <w:color w:val="000000"/>
          <w:sz w:val="23"/>
          <w:szCs w:val="23"/>
          <w:lang w:val="en-GB"/>
        </w:rPr>
        <w:t>DC – detention centre(s)</w:t>
      </w:r>
    </w:p>
    <w:p w:rsidR="00B3412E" w:rsidRPr="00B41B24" w:rsidRDefault="00B3412E" w:rsidP="008D6F45">
      <w:pPr>
        <w:autoSpaceDE w:val="0"/>
        <w:autoSpaceDN w:val="0"/>
        <w:adjustRightInd w:val="0"/>
        <w:spacing w:after="0" w:line="240" w:lineRule="auto"/>
        <w:contextualSpacing/>
        <w:rPr>
          <w:rFonts w:ascii="Times New Roman" w:hAnsi="Times New Roman"/>
          <w:color w:val="000000"/>
          <w:sz w:val="23"/>
          <w:szCs w:val="23"/>
          <w:lang w:val="en-GB"/>
        </w:rPr>
      </w:pPr>
      <w:r w:rsidRPr="00B41B24">
        <w:rPr>
          <w:rFonts w:ascii="Times New Roman" w:hAnsi="Times New Roman"/>
          <w:color w:val="000000"/>
          <w:sz w:val="23"/>
          <w:szCs w:val="23"/>
          <w:lang w:val="en-GB"/>
        </w:rPr>
        <w:t>EC</w:t>
      </w:r>
      <w:r>
        <w:rPr>
          <w:rFonts w:ascii="Times New Roman" w:hAnsi="Times New Roman"/>
          <w:color w:val="000000"/>
          <w:sz w:val="23"/>
          <w:szCs w:val="23"/>
          <w:lang w:val="en-GB"/>
        </w:rPr>
        <w:t>HR</w:t>
      </w:r>
      <w:r w:rsidRPr="00B41B24">
        <w:rPr>
          <w:rFonts w:ascii="Times New Roman" w:hAnsi="Times New Roman"/>
          <w:color w:val="000000"/>
          <w:sz w:val="23"/>
          <w:szCs w:val="23"/>
          <w:lang w:val="en-GB"/>
        </w:rPr>
        <w:t xml:space="preserve"> – Convention for the Protection of Human Rights and Fundamental Freedoms</w:t>
      </w:r>
    </w:p>
    <w:p w:rsidR="00B3412E" w:rsidRPr="00B41B24" w:rsidRDefault="00B3412E" w:rsidP="008D6F45">
      <w:pPr>
        <w:autoSpaceDE w:val="0"/>
        <w:autoSpaceDN w:val="0"/>
        <w:adjustRightInd w:val="0"/>
        <w:spacing w:after="0" w:line="240" w:lineRule="auto"/>
        <w:contextualSpacing/>
        <w:rPr>
          <w:rFonts w:ascii="Times New Roman" w:hAnsi="Times New Roman"/>
          <w:color w:val="000000"/>
          <w:sz w:val="23"/>
          <w:szCs w:val="23"/>
          <w:lang w:val="en-GB"/>
        </w:rPr>
      </w:pPr>
      <w:r w:rsidRPr="00B41B24">
        <w:rPr>
          <w:rFonts w:ascii="Times New Roman" w:hAnsi="Times New Roman"/>
          <w:color w:val="000000"/>
          <w:sz w:val="23"/>
          <w:szCs w:val="23"/>
          <w:lang w:val="en-GB"/>
        </w:rPr>
        <w:t>ECHR – European Court of Human Rights</w:t>
      </w:r>
    </w:p>
    <w:p w:rsidR="00B3412E" w:rsidRPr="00B41B24" w:rsidRDefault="00B3412E" w:rsidP="008D6F45">
      <w:pPr>
        <w:autoSpaceDE w:val="0"/>
        <w:autoSpaceDN w:val="0"/>
        <w:adjustRightInd w:val="0"/>
        <w:spacing w:after="0" w:line="240" w:lineRule="auto"/>
        <w:contextualSpacing/>
        <w:rPr>
          <w:rFonts w:ascii="Times New Roman" w:hAnsi="Times New Roman"/>
          <w:color w:val="000000"/>
          <w:sz w:val="24"/>
          <w:szCs w:val="24"/>
          <w:lang w:val="en-GB"/>
        </w:rPr>
      </w:pPr>
      <w:r w:rsidRPr="00B41B24">
        <w:rPr>
          <w:rFonts w:ascii="Times New Roman" w:hAnsi="Times New Roman"/>
          <w:sz w:val="24"/>
          <w:szCs w:val="24"/>
          <w:lang w:val="en-GB"/>
        </w:rPr>
        <w:t>EMS – electronic monitoring system</w:t>
      </w:r>
    </w:p>
    <w:p w:rsidR="00B3412E" w:rsidRPr="00B41B24" w:rsidRDefault="00B3412E" w:rsidP="00C82D52">
      <w:pPr>
        <w:autoSpaceDE w:val="0"/>
        <w:autoSpaceDN w:val="0"/>
        <w:adjustRightInd w:val="0"/>
        <w:spacing w:after="0" w:line="240" w:lineRule="auto"/>
        <w:contextualSpacing/>
        <w:rPr>
          <w:rFonts w:ascii="Times New Roman" w:hAnsi="Times New Roman"/>
          <w:color w:val="000000"/>
          <w:sz w:val="23"/>
          <w:szCs w:val="23"/>
          <w:lang w:val="en-GB"/>
        </w:rPr>
      </w:pPr>
      <w:r>
        <w:rPr>
          <w:rFonts w:ascii="Times New Roman" w:hAnsi="Times New Roman"/>
          <w:color w:val="000000"/>
          <w:sz w:val="23"/>
          <w:szCs w:val="23"/>
          <w:lang w:val="en-GB"/>
        </w:rPr>
        <w:t>EP</w:t>
      </w:r>
      <w:r w:rsidRPr="00B41B24">
        <w:rPr>
          <w:rFonts w:ascii="Times New Roman" w:hAnsi="Times New Roman"/>
          <w:color w:val="000000"/>
          <w:sz w:val="23"/>
          <w:szCs w:val="23"/>
          <w:lang w:val="en-GB"/>
        </w:rPr>
        <w:t xml:space="preserve">C – Executive </w:t>
      </w:r>
      <w:r>
        <w:rPr>
          <w:rFonts w:ascii="Times New Roman" w:hAnsi="Times New Roman"/>
          <w:color w:val="000000"/>
          <w:sz w:val="23"/>
          <w:szCs w:val="23"/>
          <w:lang w:val="en-GB"/>
        </w:rPr>
        <w:t>Penal</w:t>
      </w:r>
      <w:r w:rsidRPr="00B41B24">
        <w:rPr>
          <w:rFonts w:ascii="Times New Roman" w:hAnsi="Times New Roman"/>
          <w:color w:val="000000"/>
          <w:sz w:val="23"/>
          <w:szCs w:val="23"/>
          <w:lang w:val="en-GB"/>
        </w:rPr>
        <w:t xml:space="preserve"> Code</w:t>
      </w:r>
    </w:p>
    <w:p w:rsidR="00B3412E" w:rsidRPr="00B41B24" w:rsidRDefault="00B3412E" w:rsidP="008D6F45">
      <w:pPr>
        <w:autoSpaceDE w:val="0"/>
        <w:autoSpaceDN w:val="0"/>
        <w:adjustRightInd w:val="0"/>
        <w:spacing w:after="0" w:line="240" w:lineRule="auto"/>
        <w:contextualSpacing/>
        <w:rPr>
          <w:rFonts w:ascii="Times New Roman" w:hAnsi="Times New Roman"/>
          <w:color w:val="000000"/>
          <w:sz w:val="24"/>
          <w:szCs w:val="24"/>
          <w:lang w:val="en-GB"/>
        </w:rPr>
      </w:pPr>
      <w:r w:rsidRPr="00B41B24">
        <w:rPr>
          <w:rFonts w:ascii="Times New Roman" w:hAnsi="Times New Roman"/>
          <w:color w:val="000000"/>
          <w:sz w:val="24"/>
          <w:szCs w:val="24"/>
          <w:lang w:val="en-GB"/>
        </w:rPr>
        <w:t>EU – European Union</w:t>
      </w:r>
    </w:p>
    <w:p w:rsidR="00B3412E" w:rsidRPr="00B41B24" w:rsidRDefault="00B3412E" w:rsidP="008D6F45">
      <w:pPr>
        <w:autoSpaceDE w:val="0"/>
        <w:autoSpaceDN w:val="0"/>
        <w:adjustRightInd w:val="0"/>
        <w:spacing w:after="0" w:line="240" w:lineRule="auto"/>
        <w:contextualSpacing/>
        <w:rPr>
          <w:rFonts w:ascii="Times New Roman" w:hAnsi="Times New Roman"/>
          <w:color w:val="000000"/>
          <w:sz w:val="24"/>
          <w:szCs w:val="24"/>
          <w:lang w:val="en-GB"/>
        </w:rPr>
      </w:pPr>
      <w:r w:rsidRPr="00B41B24">
        <w:rPr>
          <w:rFonts w:ascii="Times New Roman" w:hAnsi="Times New Roman"/>
          <w:color w:val="000000"/>
          <w:sz w:val="24"/>
          <w:szCs w:val="24"/>
          <w:lang w:val="en-GB"/>
        </w:rPr>
        <w:t>GPA – General Prosecution Authority</w:t>
      </w:r>
    </w:p>
    <w:p w:rsidR="00B3412E" w:rsidRPr="00B41B24" w:rsidRDefault="00B3412E" w:rsidP="003278A4">
      <w:pPr>
        <w:contextualSpacing/>
        <w:rPr>
          <w:rFonts w:ascii="Times New Roman" w:hAnsi="Times New Roman"/>
          <w:sz w:val="24"/>
          <w:szCs w:val="24"/>
          <w:lang w:val="en-GB"/>
        </w:rPr>
      </w:pPr>
      <w:r w:rsidRPr="00B41B24">
        <w:rPr>
          <w:rFonts w:ascii="Times New Roman" w:hAnsi="Times New Roman"/>
          <w:sz w:val="24"/>
          <w:szCs w:val="24"/>
          <w:lang w:val="en-GB"/>
        </w:rPr>
        <w:t xml:space="preserve">GPET – Government Plenipotentiary for Equal Treatment </w:t>
      </w:r>
    </w:p>
    <w:p w:rsidR="00B3412E" w:rsidRPr="00B41B24" w:rsidRDefault="00B3412E" w:rsidP="00266D07">
      <w:pPr>
        <w:contextualSpacing/>
        <w:rPr>
          <w:rFonts w:ascii="Times New Roman" w:hAnsi="Times New Roman"/>
          <w:sz w:val="24"/>
          <w:szCs w:val="24"/>
          <w:lang w:val="en-GB"/>
        </w:rPr>
      </w:pPr>
      <w:r>
        <w:rPr>
          <w:rFonts w:ascii="Times New Roman" w:hAnsi="Times New Roman"/>
          <w:color w:val="000000"/>
          <w:sz w:val="24"/>
          <w:szCs w:val="24"/>
          <w:lang w:val="en-GB"/>
        </w:rPr>
        <w:t>HRD</w:t>
      </w:r>
      <w:r w:rsidRPr="00B41B24">
        <w:rPr>
          <w:rFonts w:ascii="Times New Roman" w:hAnsi="Times New Roman"/>
          <w:color w:val="000000"/>
          <w:sz w:val="24"/>
          <w:szCs w:val="24"/>
          <w:lang w:val="en-GB"/>
        </w:rPr>
        <w:t xml:space="preserve"> – </w:t>
      </w:r>
      <w:r>
        <w:rPr>
          <w:rFonts w:ascii="Times New Roman" w:hAnsi="Times New Roman"/>
          <w:color w:val="000000"/>
          <w:sz w:val="24"/>
          <w:szCs w:val="24"/>
          <w:lang w:val="en-GB"/>
        </w:rPr>
        <w:t>Human Rights Defender</w:t>
      </w:r>
    </w:p>
    <w:p w:rsidR="00B3412E" w:rsidRPr="00B41B24" w:rsidRDefault="00B3412E" w:rsidP="008D6F45">
      <w:pPr>
        <w:autoSpaceDE w:val="0"/>
        <w:autoSpaceDN w:val="0"/>
        <w:adjustRightInd w:val="0"/>
        <w:spacing w:after="0" w:line="240" w:lineRule="auto"/>
        <w:contextualSpacing/>
        <w:rPr>
          <w:rFonts w:ascii="Times New Roman" w:hAnsi="Times New Roman"/>
          <w:color w:val="000000"/>
          <w:sz w:val="24"/>
          <w:szCs w:val="24"/>
          <w:lang w:val="en-GB"/>
        </w:rPr>
      </w:pPr>
      <w:r>
        <w:rPr>
          <w:rFonts w:ascii="Times New Roman" w:hAnsi="Times New Roman"/>
          <w:color w:val="000000"/>
          <w:sz w:val="24"/>
          <w:szCs w:val="24"/>
          <w:lang w:val="en-GB"/>
        </w:rPr>
        <w:t>MAD</w:t>
      </w:r>
      <w:r w:rsidRPr="00B41B24">
        <w:rPr>
          <w:rFonts w:ascii="Times New Roman" w:hAnsi="Times New Roman"/>
          <w:color w:val="000000"/>
          <w:sz w:val="24"/>
          <w:szCs w:val="24"/>
          <w:lang w:val="en-GB"/>
        </w:rPr>
        <w:t xml:space="preserve"> – Ministry of Administration and Digitisation</w:t>
      </w:r>
    </w:p>
    <w:p w:rsidR="00B3412E" w:rsidRPr="00B41B24" w:rsidRDefault="00B3412E" w:rsidP="008D6F45">
      <w:pPr>
        <w:spacing w:line="240" w:lineRule="auto"/>
        <w:contextualSpacing/>
        <w:jc w:val="both"/>
        <w:rPr>
          <w:rFonts w:ascii="Times New Roman" w:hAnsi="Times New Roman"/>
          <w:color w:val="000000"/>
          <w:sz w:val="24"/>
          <w:szCs w:val="24"/>
          <w:lang w:val="en-GB"/>
        </w:rPr>
      </w:pPr>
      <w:r w:rsidRPr="00B41B24">
        <w:rPr>
          <w:rFonts w:ascii="Times New Roman" w:hAnsi="Times New Roman"/>
          <w:sz w:val="24"/>
          <w:szCs w:val="24"/>
          <w:lang w:val="en-GB"/>
        </w:rPr>
        <w:t>MFA – Ministry of Foreign Affairs</w:t>
      </w:r>
    </w:p>
    <w:p w:rsidR="00B3412E" w:rsidRPr="00B41B24" w:rsidRDefault="00B3412E" w:rsidP="008D6F45">
      <w:pPr>
        <w:autoSpaceDE w:val="0"/>
        <w:autoSpaceDN w:val="0"/>
        <w:adjustRightInd w:val="0"/>
        <w:spacing w:after="0" w:line="240" w:lineRule="auto"/>
        <w:contextualSpacing/>
        <w:rPr>
          <w:rFonts w:ascii="Times New Roman" w:hAnsi="Times New Roman"/>
          <w:color w:val="000000"/>
          <w:sz w:val="24"/>
          <w:szCs w:val="24"/>
          <w:lang w:val="en-GB"/>
        </w:rPr>
      </w:pPr>
      <w:r w:rsidRPr="00B41B24">
        <w:rPr>
          <w:rFonts w:ascii="Times New Roman" w:hAnsi="Times New Roman"/>
          <w:color w:val="000000"/>
          <w:sz w:val="24"/>
          <w:szCs w:val="24"/>
          <w:lang w:val="en-GB"/>
        </w:rPr>
        <w:t>MH – Ministry of Health</w:t>
      </w:r>
    </w:p>
    <w:p w:rsidR="00B3412E" w:rsidRPr="00B41B24" w:rsidRDefault="00B3412E" w:rsidP="008D6F45">
      <w:pPr>
        <w:autoSpaceDE w:val="0"/>
        <w:autoSpaceDN w:val="0"/>
        <w:adjustRightInd w:val="0"/>
        <w:spacing w:after="0" w:line="240" w:lineRule="auto"/>
        <w:contextualSpacing/>
        <w:rPr>
          <w:rFonts w:ascii="Times New Roman" w:hAnsi="Times New Roman"/>
          <w:color w:val="000000"/>
          <w:sz w:val="24"/>
          <w:szCs w:val="24"/>
          <w:lang w:val="en-GB"/>
        </w:rPr>
      </w:pPr>
      <w:r w:rsidRPr="00B41B24">
        <w:rPr>
          <w:rFonts w:ascii="Times New Roman" w:hAnsi="Times New Roman"/>
          <w:sz w:val="24"/>
          <w:szCs w:val="24"/>
          <w:lang w:val="en-GB"/>
        </w:rPr>
        <w:t>MJ – Ministry of Justice</w:t>
      </w:r>
    </w:p>
    <w:p w:rsidR="00B3412E" w:rsidRPr="00B41B24" w:rsidRDefault="00B3412E" w:rsidP="008D6F45">
      <w:pPr>
        <w:autoSpaceDE w:val="0"/>
        <w:autoSpaceDN w:val="0"/>
        <w:adjustRightInd w:val="0"/>
        <w:spacing w:after="0" w:line="240" w:lineRule="auto"/>
        <w:contextualSpacing/>
        <w:rPr>
          <w:rFonts w:ascii="Times New Roman" w:hAnsi="Times New Roman"/>
          <w:color w:val="000000"/>
          <w:sz w:val="24"/>
          <w:szCs w:val="24"/>
          <w:lang w:val="en-GB"/>
        </w:rPr>
      </w:pPr>
      <w:r w:rsidRPr="00B41B24">
        <w:rPr>
          <w:rFonts w:ascii="Times New Roman" w:hAnsi="Times New Roman"/>
          <w:sz w:val="24"/>
          <w:szCs w:val="24"/>
          <w:lang w:val="en-GB"/>
        </w:rPr>
        <w:lastRenderedPageBreak/>
        <w:t>MLSP – Ministry of Labour and Social Policy</w:t>
      </w:r>
    </w:p>
    <w:p w:rsidR="00B3412E" w:rsidRPr="00B41B24" w:rsidRDefault="00B3412E" w:rsidP="008D6F45">
      <w:pPr>
        <w:autoSpaceDE w:val="0"/>
        <w:autoSpaceDN w:val="0"/>
        <w:adjustRightInd w:val="0"/>
        <w:spacing w:after="0" w:line="240" w:lineRule="auto"/>
        <w:contextualSpacing/>
        <w:rPr>
          <w:rFonts w:ascii="Times New Roman" w:hAnsi="Times New Roman"/>
          <w:color w:val="000000"/>
          <w:sz w:val="24"/>
          <w:szCs w:val="24"/>
          <w:lang w:val="en-GB"/>
        </w:rPr>
      </w:pPr>
      <w:r w:rsidRPr="00B41B24">
        <w:rPr>
          <w:rFonts w:ascii="Times New Roman" w:hAnsi="Times New Roman"/>
          <w:color w:val="000000"/>
          <w:sz w:val="24"/>
          <w:szCs w:val="24"/>
          <w:lang w:val="en-GB"/>
        </w:rPr>
        <w:t>MT – Ministry of Treasury</w:t>
      </w:r>
    </w:p>
    <w:p w:rsidR="00B3412E" w:rsidRPr="00B41B24" w:rsidRDefault="00B3412E" w:rsidP="008D6F45">
      <w:pPr>
        <w:autoSpaceDE w:val="0"/>
        <w:autoSpaceDN w:val="0"/>
        <w:adjustRightInd w:val="0"/>
        <w:spacing w:after="0" w:line="240" w:lineRule="auto"/>
        <w:contextualSpacing/>
        <w:rPr>
          <w:rFonts w:ascii="Times New Roman" w:hAnsi="Times New Roman"/>
          <w:color w:val="000000"/>
          <w:sz w:val="23"/>
          <w:szCs w:val="23"/>
          <w:lang w:val="en-GB"/>
        </w:rPr>
      </w:pPr>
      <w:r w:rsidRPr="00B41B24">
        <w:rPr>
          <w:rFonts w:ascii="Times New Roman" w:hAnsi="Times New Roman"/>
          <w:color w:val="000000"/>
          <w:sz w:val="23"/>
          <w:szCs w:val="23"/>
          <w:lang w:val="en-GB"/>
        </w:rPr>
        <w:t>NCPDB – National Centre for the Prevention of Dissociative Behaviour</w:t>
      </w:r>
    </w:p>
    <w:p w:rsidR="00B3412E" w:rsidRPr="00B41B24" w:rsidRDefault="00B3412E" w:rsidP="008D6F45">
      <w:pPr>
        <w:autoSpaceDE w:val="0"/>
        <w:autoSpaceDN w:val="0"/>
        <w:adjustRightInd w:val="0"/>
        <w:spacing w:after="0" w:line="240" w:lineRule="auto"/>
        <w:contextualSpacing/>
        <w:rPr>
          <w:rFonts w:ascii="Times New Roman" w:hAnsi="Times New Roman"/>
          <w:color w:val="000000"/>
          <w:sz w:val="23"/>
          <w:szCs w:val="23"/>
          <w:lang w:val="en-GB"/>
        </w:rPr>
      </w:pPr>
      <w:r w:rsidRPr="00B41B24">
        <w:rPr>
          <w:rFonts w:ascii="Times New Roman" w:hAnsi="Times New Roman"/>
          <w:color w:val="000000"/>
          <w:sz w:val="23"/>
          <w:szCs w:val="23"/>
          <w:lang w:val="en-GB"/>
        </w:rPr>
        <w:t>NCRTB – National Council for Radio and Television Broadcasting</w:t>
      </w:r>
    </w:p>
    <w:p w:rsidR="00B3412E" w:rsidRPr="00B41B24" w:rsidRDefault="00B3412E" w:rsidP="008D6F45">
      <w:pPr>
        <w:autoSpaceDE w:val="0"/>
        <w:autoSpaceDN w:val="0"/>
        <w:adjustRightInd w:val="0"/>
        <w:spacing w:after="0" w:line="240" w:lineRule="auto"/>
        <w:contextualSpacing/>
        <w:rPr>
          <w:rFonts w:ascii="Times New Roman" w:hAnsi="Times New Roman"/>
          <w:color w:val="000000"/>
          <w:sz w:val="23"/>
          <w:szCs w:val="23"/>
          <w:lang w:val="en-GB"/>
        </w:rPr>
      </w:pPr>
      <w:r w:rsidRPr="00B41B24">
        <w:rPr>
          <w:rFonts w:ascii="Times New Roman" w:hAnsi="Times New Roman"/>
          <w:color w:val="000000"/>
          <w:sz w:val="23"/>
          <w:szCs w:val="23"/>
          <w:lang w:val="en-GB"/>
        </w:rPr>
        <w:t>NPAET – National Program of Action for Equal Treatment</w:t>
      </w:r>
    </w:p>
    <w:p w:rsidR="00B3412E" w:rsidRPr="00B41B24" w:rsidRDefault="00B3412E" w:rsidP="008D6F45">
      <w:pPr>
        <w:autoSpaceDE w:val="0"/>
        <w:autoSpaceDN w:val="0"/>
        <w:adjustRightInd w:val="0"/>
        <w:spacing w:after="0" w:line="240" w:lineRule="auto"/>
        <w:contextualSpacing/>
        <w:rPr>
          <w:rFonts w:ascii="Times New Roman" w:hAnsi="Times New Roman"/>
          <w:color w:val="000000"/>
          <w:sz w:val="23"/>
          <w:szCs w:val="23"/>
          <w:lang w:val="en-GB"/>
        </w:rPr>
      </w:pPr>
      <w:r w:rsidRPr="00B41B24">
        <w:rPr>
          <w:rFonts w:ascii="Times New Roman" w:hAnsi="Times New Roman"/>
          <w:sz w:val="23"/>
          <w:szCs w:val="23"/>
          <w:lang w:val="en-GB"/>
        </w:rPr>
        <w:t>NPM – National Preventive Mechanism</w:t>
      </w:r>
    </w:p>
    <w:p w:rsidR="00B3412E" w:rsidRPr="00B41B24" w:rsidRDefault="00B3412E" w:rsidP="006F5FA2">
      <w:pPr>
        <w:contextualSpacing/>
        <w:rPr>
          <w:rFonts w:ascii="Times New Roman" w:hAnsi="Times New Roman"/>
          <w:sz w:val="24"/>
          <w:szCs w:val="24"/>
          <w:lang w:val="en-GB"/>
        </w:rPr>
      </w:pPr>
      <w:r w:rsidRPr="00B41B24">
        <w:rPr>
          <w:rFonts w:ascii="Times New Roman" w:hAnsi="Times New Roman"/>
          <w:sz w:val="24"/>
          <w:szCs w:val="24"/>
          <w:lang w:val="en-GB"/>
        </w:rPr>
        <w:t xml:space="preserve">NSJPS – </w:t>
      </w:r>
      <w:r w:rsidRPr="00B41B24">
        <w:rPr>
          <w:rStyle w:val="st"/>
          <w:rFonts w:ascii="Times New Roman" w:hAnsi="Times New Roman"/>
          <w:sz w:val="24"/>
          <w:szCs w:val="24"/>
          <w:lang w:val="en-GB"/>
        </w:rPr>
        <w:t xml:space="preserve">National </w:t>
      </w:r>
      <w:r w:rsidRPr="00B41B24">
        <w:rPr>
          <w:rStyle w:val="Uwydatnienie"/>
          <w:rFonts w:ascii="Times New Roman" w:hAnsi="Times New Roman"/>
          <w:i w:val="0"/>
          <w:iCs w:val="0"/>
          <w:sz w:val="24"/>
          <w:szCs w:val="24"/>
          <w:lang w:val="en-GB"/>
        </w:rPr>
        <w:t>School</w:t>
      </w:r>
      <w:r w:rsidRPr="00B41B24">
        <w:rPr>
          <w:rStyle w:val="st"/>
          <w:rFonts w:ascii="Times New Roman" w:hAnsi="Times New Roman"/>
          <w:i/>
          <w:iCs/>
          <w:sz w:val="24"/>
          <w:szCs w:val="24"/>
          <w:lang w:val="en-GB"/>
        </w:rPr>
        <w:t xml:space="preserve"> </w:t>
      </w:r>
      <w:r w:rsidRPr="00B41B24">
        <w:rPr>
          <w:rStyle w:val="st"/>
          <w:rFonts w:ascii="Times New Roman" w:hAnsi="Times New Roman"/>
          <w:sz w:val="24"/>
          <w:szCs w:val="24"/>
          <w:lang w:val="en-GB"/>
        </w:rPr>
        <w:t>of the Judiciary and Prosecution Service</w:t>
      </w:r>
      <w:r w:rsidRPr="00B41B24">
        <w:rPr>
          <w:rFonts w:ascii="Times New Roman" w:hAnsi="Times New Roman"/>
          <w:sz w:val="24"/>
          <w:szCs w:val="24"/>
          <w:lang w:val="en-GB"/>
        </w:rPr>
        <w:t xml:space="preserve"> </w:t>
      </w:r>
    </w:p>
    <w:p w:rsidR="00B3412E" w:rsidRPr="00B41B24" w:rsidRDefault="00B3412E" w:rsidP="003278A4">
      <w:pPr>
        <w:contextualSpacing/>
        <w:rPr>
          <w:rFonts w:ascii="Times New Roman" w:hAnsi="Times New Roman"/>
          <w:sz w:val="24"/>
          <w:szCs w:val="24"/>
          <w:lang w:val="en-GB"/>
        </w:rPr>
      </w:pPr>
      <w:r w:rsidRPr="00B41B24">
        <w:rPr>
          <w:rFonts w:ascii="Times New Roman" w:hAnsi="Times New Roman"/>
          <w:sz w:val="24"/>
          <w:szCs w:val="24"/>
          <w:lang w:val="en-GB"/>
        </w:rPr>
        <w:t xml:space="preserve">OC – Ombudsman for Children </w:t>
      </w:r>
    </w:p>
    <w:p w:rsidR="00B3412E" w:rsidRPr="00B41B24" w:rsidRDefault="00B3412E" w:rsidP="003278A4">
      <w:pPr>
        <w:contextualSpacing/>
        <w:rPr>
          <w:rFonts w:ascii="Times New Roman" w:hAnsi="Times New Roman"/>
          <w:sz w:val="24"/>
          <w:szCs w:val="24"/>
          <w:lang w:val="en-GB"/>
        </w:rPr>
      </w:pPr>
      <w:r w:rsidRPr="00B41B24">
        <w:rPr>
          <w:rFonts w:ascii="Times New Roman" w:hAnsi="Times New Roman"/>
          <w:color w:val="000000"/>
          <w:sz w:val="24"/>
          <w:szCs w:val="24"/>
          <w:lang w:val="en-GB"/>
        </w:rPr>
        <w:t xml:space="preserve">OPCAT – </w:t>
      </w:r>
      <w:r w:rsidRPr="00B41B24">
        <w:rPr>
          <w:rFonts w:ascii="Times New Roman" w:hAnsi="Times New Roman"/>
          <w:sz w:val="24"/>
          <w:szCs w:val="24"/>
          <w:lang w:val="en-GB"/>
        </w:rPr>
        <w:t>Optional Protocol to the Convention Against Torture and Other Cruel, Inhuman or Degrading Treatment or Punishment</w:t>
      </w:r>
    </w:p>
    <w:p w:rsidR="00B3412E" w:rsidRPr="00B41B24" w:rsidRDefault="00B3412E" w:rsidP="001174E0">
      <w:pPr>
        <w:autoSpaceDE w:val="0"/>
        <w:autoSpaceDN w:val="0"/>
        <w:adjustRightInd w:val="0"/>
        <w:spacing w:after="0" w:line="240" w:lineRule="auto"/>
        <w:contextualSpacing/>
        <w:rPr>
          <w:rFonts w:ascii="Times New Roman" w:hAnsi="Times New Roman"/>
          <w:color w:val="000000"/>
          <w:sz w:val="23"/>
          <w:szCs w:val="23"/>
          <w:lang w:val="en-GB"/>
        </w:rPr>
      </w:pPr>
      <w:r>
        <w:rPr>
          <w:rFonts w:ascii="Times New Roman" w:hAnsi="Times New Roman"/>
          <w:color w:val="000000"/>
          <w:sz w:val="23"/>
          <w:szCs w:val="23"/>
          <w:lang w:val="en-GB"/>
        </w:rPr>
        <w:t>P</w:t>
      </w:r>
      <w:r w:rsidRPr="00B41B24">
        <w:rPr>
          <w:rFonts w:ascii="Times New Roman" w:hAnsi="Times New Roman"/>
          <w:color w:val="000000"/>
          <w:sz w:val="23"/>
          <w:szCs w:val="23"/>
          <w:lang w:val="en-GB"/>
        </w:rPr>
        <w:t xml:space="preserve">C – </w:t>
      </w:r>
      <w:r>
        <w:rPr>
          <w:rFonts w:ascii="Times New Roman" w:hAnsi="Times New Roman"/>
          <w:color w:val="000000"/>
          <w:sz w:val="23"/>
          <w:szCs w:val="23"/>
          <w:lang w:val="en-GB"/>
        </w:rPr>
        <w:t>Penal</w:t>
      </w:r>
      <w:r w:rsidRPr="00B41B24">
        <w:rPr>
          <w:rFonts w:ascii="Times New Roman" w:hAnsi="Times New Roman"/>
          <w:color w:val="000000"/>
          <w:sz w:val="23"/>
          <w:szCs w:val="23"/>
          <w:lang w:val="en-GB"/>
        </w:rPr>
        <w:t xml:space="preserve"> Code</w:t>
      </w:r>
    </w:p>
    <w:p w:rsidR="00B3412E" w:rsidRPr="00B41B24" w:rsidRDefault="00B3412E" w:rsidP="008D6F45">
      <w:pPr>
        <w:autoSpaceDE w:val="0"/>
        <w:autoSpaceDN w:val="0"/>
        <w:adjustRightInd w:val="0"/>
        <w:spacing w:after="0" w:line="240" w:lineRule="auto"/>
        <w:contextualSpacing/>
        <w:rPr>
          <w:rFonts w:ascii="Times New Roman" w:hAnsi="Times New Roman"/>
          <w:color w:val="000000"/>
          <w:sz w:val="24"/>
          <w:szCs w:val="24"/>
          <w:lang w:val="en-GB"/>
        </w:rPr>
      </w:pPr>
      <w:r w:rsidRPr="00B41B24">
        <w:rPr>
          <w:rFonts w:ascii="Times New Roman" w:hAnsi="Times New Roman"/>
          <w:color w:val="000000"/>
          <w:sz w:val="24"/>
          <w:szCs w:val="24"/>
          <w:lang w:val="en-GB"/>
        </w:rPr>
        <w:t>PCC – Police Children’s Chamber</w:t>
      </w:r>
    </w:p>
    <w:p w:rsidR="00B3412E" w:rsidRPr="00B41B24" w:rsidRDefault="00B3412E" w:rsidP="008D6F45">
      <w:pPr>
        <w:autoSpaceDE w:val="0"/>
        <w:autoSpaceDN w:val="0"/>
        <w:adjustRightInd w:val="0"/>
        <w:spacing w:after="0" w:line="240" w:lineRule="auto"/>
        <w:contextualSpacing/>
        <w:rPr>
          <w:rFonts w:ascii="Times New Roman" w:hAnsi="Times New Roman"/>
          <w:color w:val="000000"/>
          <w:sz w:val="24"/>
          <w:szCs w:val="24"/>
          <w:lang w:val="en-GB"/>
        </w:rPr>
      </w:pPr>
      <w:r w:rsidRPr="00B41B24">
        <w:rPr>
          <w:rFonts w:ascii="Times New Roman" w:hAnsi="Times New Roman"/>
          <w:color w:val="000000"/>
          <w:sz w:val="24"/>
          <w:szCs w:val="24"/>
          <w:lang w:val="en-GB"/>
        </w:rPr>
        <w:t xml:space="preserve">PS – Prison Service </w:t>
      </w:r>
    </w:p>
    <w:p w:rsidR="00B3412E" w:rsidRPr="00B41B24" w:rsidRDefault="00B3412E" w:rsidP="003278A4">
      <w:pPr>
        <w:contextualSpacing/>
        <w:rPr>
          <w:rFonts w:ascii="Times New Roman" w:hAnsi="Times New Roman"/>
          <w:sz w:val="24"/>
          <w:szCs w:val="24"/>
          <w:lang w:val="en-GB"/>
        </w:rPr>
      </w:pPr>
      <w:r w:rsidRPr="00B41B24">
        <w:rPr>
          <w:rFonts w:ascii="Times New Roman" w:hAnsi="Times New Roman"/>
          <w:sz w:val="24"/>
          <w:szCs w:val="24"/>
          <w:lang w:val="en-GB"/>
        </w:rPr>
        <w:t>S</w:t>
      </w:r>
      <w:r>
        <w:rPr>
          <w:rFonts w:ascii="Times New Roman" w:hAnsi="Times New Roman"/>
          <w:sz w:val="24"/>
          <w:szCs w:val="24"/>
          <w:lang w:val="en-GB"/>
        </w:rPr>
        <w:t>AC</w:t>
      </w:r>
      <w:r w:rsidRPr="00B41B24">
        <w:rPr>
          <w:rFonts w:ascii="Times New Roman" w:hAnsi="Times New Roman"/>
          <w:sz w:val="24"/>
          <w:szCs w:val="24"/>
          <w:lang w:val="en-GB"/>
        </w:rPr>
        <w:t xml:space="preserve"> – </w:t>
      </w:r>
      <w:r w:rsidRPr="006936D9">
        <w:rPr>
          <w:rFonts w:ascii="Times New Roman" w:hAnsi="Times New Roman"/>
          <w:sz w:val="24"/>
          <w:szCs w:val="24"/>
          <w:lang w:val="en-GB"/>
        </w:rPr>
        <w:t>Supreme Administrative Court</w:t>
      </w:r>
    </w:p>
    <w:p w:rsidR="00B3412E" w:rsidRPr="00B41B24" w:rsidRDefault="00B3412E" w:rsidP="008D6F45">
      <w:pPr>
        <w:autoSpaceDE w:val="0"/>
        <w:autoSpaceDN w:val="0"/>
        <w:adjustRightInd w:val="0"/>
        <w:spacing w:after="0" w:line="240" w:lineRule="auto"/>
        <w:contextualSpacing/>
        <w:rPr>
          <w:rFonts w:ascii="Times New Roman" w:hAnsi="Times New Roman"/>
          <w:color w:val="000000"/>
          <w:sz w:val="24"/>
          <w:szCs w:val="24"/>
          <w:lang w:val="en-GB"/>
        </w:rPr>
      </w:pPr>
      <w:r w:rsidRPr="00B41B24">
        <w:rPr>
          <w:rFonts w:ascii="Times New Roman" w:hAnsi="Times New Roman"/>
          <w:color w:val="000000"/>
          <w:sz w:val="24"/>
          <w:szCs w:val="24"/>
          <w:lang w:val="en-GB"/>
        </w:rPr>
        <w:t>SC – Supreme Court</w:t>
      </w:r>
    </w:p>
    <w:p w:rsidR="00D76C32" w:rsidRPr="00B41B24" w:rsidRDefault="00D76C32" w:rsidP="008D6F45">
      <w:pPr>
        <w:spacing w:line="240" w:lineRule="auto"/>
        <w:jc w:val="both"/>
        <w:rPr>
          <w:rFonts w:ascii="Times New Roman" w:hAnsi="Times New Roman"/>
          <w:color w:val="000000"/>
          <w:sz w:val="24"/>
          <w:szCs w:val="24"/>
          <w:lang w:val="en-GB"/>
        </w:rPr>
      </w:pPr>
    </w:p>
    <w:p w:rsidR="00D76C32" w:rsidRPr="00B41B24" w:rsidRDefault="00D76C32" w:rsidP="008D6F45">
      <w:pPr>
        <w:spacing w:line="240" w:lineRule="auto"/>
        <w:jc w:val="both"/>
        <w:rPr>
          <w:rFonts w:ascii="Times New Roman" w:hAnsi="Times New Roman"/>
          <w:color w:val="000000"/>
          <w:sz w:val="24"/>
          <w:szCs w:val="24"/>
          <w:lang w:val="en-GB"/>
        </w:rPr>
        <w:sectPr w:rsidR="00D76C32" w:rsidRPr="00B41B24" w:rsidSect="00767097">
          <w:type w:val="continuous"/>
          <w:pgSz w:w="11906" w:h="16838"/>
          <w:pgMar w:top="1417" w:right="1417" w:bottom="1417" w:left="1417" w:header="454" w:footer="708" w:gutter="0"/>
          <w:cols w:num="2" w:space="708"/>
          <w:docGrid w:linePitch="360"/>
        </w:sectPr>
      </w:pPr>
    </w:p>
    <w:p w:rsidR="00CF5F0A" w:rsidRPr="00B41B24" w:rsidRDefault="00CF5F0A" w:rsidP="008D6F45">
      <w:pPr>
        <w:spacing w:line="240" w:lineRule="auto"/>
        <w:jc w:val="both"/>
        <w:rPr>
          <w:rFonts w:ascii="Times New Roman" w:hAnsi="Times New Roman"/>
          <w:sz w:val="24"/>
          <w:szCs w:val="24"/>
          <w:lang w:val="en-GB"/>
        </w:rPr>
      </w:pPr>
      <w:bookmarkStart w:id="0" w:name="_GoBack"/>
      <w:bookmarkEnd w:id="0"/>
    </w:p>
    <w:p w:rsidR="00CF5F0A" w:rsidRPr="00B41B24" w:rsidRDefault="00330968" w:rsidP="00B77F9E">
      <w:pPr>
        <w:spacing w:line="240" w:lineRule="auto"/>
        <w:jc w:val="both"/>
        <w:rPr>
          <w:rFonts w:ascii="Times New Roman" w:hAnsi="Times New Roman"/>
          <w:b/>
          <w:sz w:val="24"/>
          <w:szCs w:val="24"/>
          <w:lang w:val="en-GB"/>
        </w:rPr>
      </w:pPr>
      <w:r w:rsidRPr="00B41B24">
        <w:rPr>
          <w:rFonts w:ascii="Times New Roman" w:hAnsi="Times New Roman"/>
          <w:b/>
          <w:sz w:val="24"/>
          <w:szCs w:val="24"/>
          <w:lang w:val="en-GB"/>
        </w:rPr>
        <w:t>General i</w:t>
      </w:r>
      <w:r w:rsidR="00CF5F0A" w:rsidRPr="00B41B24">
        <w:rPr>
          <w:rFonts w:ascii="Times New Roman" w:hAnsi="Times New Roman"/>
          <w:b/>
          <w:sz w:val="24"/>
          <w:szCs w:val="24"/>
          <w:lang w:val="en-GB"/>
        </w:rPr>
        <w:t>nforma</w:t>
      </w:r>
      <w:r w:rsidRPr="00B41B24">
        <w:rPr>
          <w:rFonts w:ascii="Times New Roman" w:hAnsi="Times New Roman"/>
          <w:b/>
          <w:sz w:val="24"/>
          <w:szCs w:val="24"/>
          <w:lang w:val="en-GB"/>
        </w:rPr>
        <w:t>tion</w:t>
      </w:r>
      <w:r w:rsidR="00CF5F0A" w:rsidRPr="00B41B24">
        <w:rPr>
          <w:rFonts w:ascii="Times New Roman" w:hAnsi="Times New Roman"/>
          <w:b/>
          <w:sz w:val="24"/>
          <w:szCs w:val="24"/>
          <w:lang w:val="en-GB"/>
        </w:rPr>
        <w:t xml:space="preserve"> o</w:t>
      </w:r>
      <w:r w:rsidRPr="00B41B24">
        <w:rPr>
          <w:rFonts w:ascii="Times New Roman" w:hAnsi="Times New Roman"/>
          <w:b/>
          <w:sz w:val="24"/>
          <w:szCs w:val="24"/>
          <w:lang w:val="en-GB"/>
        </w:rPr>
        <w:t>n the domestic status of human rights</w:t>
      </w:r>
      <w:r w:rsidR="00CF5F0A" w:rsidRPr="00B41B24">
        <w:rPr>
          <w:rFonts w:ascii="Times New Roman" w:hAnsi="Times New Roman"/>
          <w:b/>
          <w:sz w:val="24"/>
          <w:szCs w:val="24"/>
          <w:lang w:val="en-GB"/>
        </w:rPr>
        <w:t xml:space="preserve">, </w:t>
      </w:r>
      <w:r w:rsidRPr="00B41B24">
        <w:rPr>
          <w:rFonts w:ascii="Times New Roman" w:hAnsi="Times New Roman"/>
          <w:b/>
          <w:sz w:val="24"/>
          <w:szCs w:val="24"/>
          <w:lang w:val="en-GB"/>
        </w:rPr>
        <w:t xml:space="preserve">including new measures and changes connected with the implementation </w:t>
      </w:r>
      <w:r w:rsidR="002F5D6F" w:rsidRPr="00B41B24">
        <w:rPr>
          <w:rFonts w:ascii="Times New Roman" w:hAnsi="Times New Roman"/>
          <w:b/>
          <w:sz w:val="24"/>
          <w:szCs w:val="24"/>
          <w:lang w:val="en-GB"/>
        </w:rPr>
        <w:t>of the Covenant</w:t>
      </w:r>
    </w:p>
    <w:p w:rsidR="00CF5F0A" w:rsidRPr="00B41B24" w:rsidRDefault="00977718" w:rsidP="00CD7A4D">
      <w:pPr>
        <w:pStyle w:val="Akapitzlist"/>
        <w:spacing w:line="240" w:lineRule="auto"/>
        <w:jc w:val="both"/>
        <w:rPr>
          <w:rFonts w:ascii="Times New Roman" w:hAnsi="Times New Roman"/>
          <w:b/>
          <w:sz w:val="24"/>
          <w:szCs w:val="24"/>
          <w:u w:val="single"/>
          <w:lang w:val="en-GB"/>
        </w:rPr>
      </w:pPr>
      <w:r w:rsidRPr="00B41B24">
        <w:rPr>
          <w:rFonts w:ascii="Times New Roman" w:hAnsi="Times New Roman"/>
          <w:b/>
          <w:sz w:val="24"/>
          <w:szCs w:val="24"/>
          <w:u w:val="single"/>
          <w:lang w:val="en-GB"/>
        </w:rPr>
        <w:t xml:space="preserve">Questions addressed in paras. </w:t>
      </w:r>
      <w:r w:rsidR="00CF5F0A" w:rsidRPr="00B41B24">
        <w:rPr>
          <w:rFonts w:ascii="Times New Roman" w:hAnsi="Times New Roman"/>
          <w:b/>
          <w:sz w:val="24"/>
          <w:szCs w:val="24"/>
          <w:u w:val="single"/>
          <w:lang w:val="en-GB"/>
        </w:rPr>
        <w:t>1-3</w:t>
      </w:r>
    </w:p>
    <w:p w:rsidR="00CF5F0A" w:rsidRPr="00B41B24" w:rsidRDefault="00CF5F0A" w:rsidP="00CD7A4D">
      <w:pPr>
        <w:pStyle w:val="Akapitzlist"/>
        <w:spacing w:line="240" w:lineRule="auto"/>
        <w:jc w:val="both"/>
        <w:rPr>
          <w:rFonts w:ascii="Times New Roman" w:hAnsi="Times New Roman"/>
          <w:b/>
          <w:sz w:val="24"/>
          <w:szCs w:val="24"/>
          <w:lang w:val="en-GB"/>
        </w:rPr>
      </w:pPr>
    </w:p>
    <w:p w:rsidR="00CF5F0A" w:rsidRPr="00B41B24" w:rsidRDefault="008E4E21" w:rsidP="00CD7A4D">
      <w:pPr>
        <w:pStyle w:val="Akapitzlist"/>
        <w:spacing w:line="240" w:lineRule="auto"/>
        <w:jc w:val="both"/>
        <w:rPr>
          <w:rFonts w:ascii="Times New Roman" w:hAnsi="Times New Roman"/>
          <w:b/>
          <w:sz w:val="24"/>
          <w:szCs w:val="24"/>
          <w:lang w:val="en-GB"/>
        </w:rPr>
      </w:pPr>
      <w:r w:rsidRPr="00B41B24">
        <w:rPr>
          <w:rFonts w:ascii="Times New Roman" w:hAnsi="Times New Roman"/>
          <w:b/>
          <w:sz w:val="24"/>
          <w:szCs w:val="24"/>
          <w:lang w:val="en-GB"/>
        </w:rPr>
        <w:t xml:space="preserve">International </w:t>
      </w:r>
      <w:r w:rsidR="00CF5F0A" w:rsidRPr="00B41B24">
        <w:rPr>
          <w:rFonts w:ascii="Times New Roman" w:hAnsi="Times New Roman"/>
          <w:b/>
          <w:sz w:val="24"/>
          <w:szCs w:val="24"/>
          <w:lang w:val="en-GB"/>
        </w:rPr>
        <w:t>ob</w:t>
      </w:r>
      <w:r w:rsidRPr="00B41B24">
        <w:rPr>
          <w:rFonts w:ascii="Times New Roman" w:hAnsi="Times New Roman"/>
          <w:b/>
          <w:sz w:val="24"/>
          <w:szCs w:val="24"/>
          <w:lang w:val="en-GB"/>
        </w:rPr>
        <w:t>ligations</w:t>
      </w:r>
    </w:p>
    <w:p w:rsidR="00CF5F0A" w:rsidRPr="00B41B24" w:rsidRDefault="00CF5F0A" w:rsidP="00CD7A4D">
      <w:pPr>
        <w:pStyle w:val="Akapitzlist"/>
        <w:spacing w:line="240" w:lineRule="auto"/>
        <w:jc w:val="both"/>
        <w:rPr>
          <w:rFonts w:ascii="Times New Roman" w:hAnsi="Times New Roman"/>
          <w:b/>
          <w:sz w:val="24"/>
          <w:szCs w:val="24"/>
          <w:lang w:val="en-GB"/>
        </w:rPr>
      </w:pPr>
    </w:p>
    <w:p w:rsidR="00CF5F0A" w:rsidRPr="00B41B24" w:rsidRDefault="00B11966" w:rsidP="00CD7A4D">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 xml:space="preserve">As of the entry into force of the Lisbon </w:t>
      </w:r>
      <w:r w:rsidR="00CF5F0A" w:rsidRPr="00B41B24">
        <w:rPr>
          <w:rFonts w:ascii="Times New Roman" w:hAnsi="Times New Roman"/>
          <w:sz w:val="24"/>
          <w:szCs w:val="24"/>
          <w:lang w:val="en-GB"/>
        </w:rPr>
        <w:t>Tr</w:t>
      </w:r>
      <w:r w:rsidRPr="00B41B24">
        <w:rPr>
          <w:rFonts w:ascii="Times New Roman" w:hAnsi="Times New Roman"/>
          <w:sz w:val="24"/>
          <w:szCs w:val="24"/>
          <w:lang w:val="en-GB"/>
        </w:rPr>
        <w:t>e</w:t>
      </w:r>
      <w:r w:rsidR="00CF5F0A" w:rsidRPr="00B41B24">
        <w:rPr>
          <w:rFonts w:ascii="Times New Roman" w:hAnsi="Times New Roman"/>
          <w:sz w:val="24"/>
          <w:szCs w:val="24"/>
          <w:lang w:val="en-GB"/>
        </w:rPr>
        <w:t>at</w:t>
      </w:r>
      <w:r w:rsidRPr="00B41B24">
        <w:rPr>
          <w:rFonts w:ascii="Times New Roman" w:hAnsi="Times New Roman"/>
          <w:sz w:val="24"/>
          <w:szCs w:val="24"/>
          <w:lang w:val="en-GB"/>
        </w:rPr>
        <w:t xml:space="preserve">y in December </w:t>
      </w:r>
      <w:r w:rsidR="00CF5F0A" w:rsidRPr="00B41B24">
        <w:rPr>
          <w:rFonts w:ascii="Times New Roman" w:hAnsi="Times New Roman"/>
          <w:sz w:val="24"/>
          <w:szCs w:val="24"/>
          <w:lang w:val="en-GB"/>
        </w:rPr>
        <w:t>2009</w:t>
      </w:r>
      <w:r w:rsidR="00ED30A8" w:rsidRPr="00B41B24">
        <w:rPr>
          <w:rFonts w:ascii="Times New Roman" w:hAnsi="Times New Roman"/>
          <w:sz w:val="24"/>
          <w:szCs w:val="24"/>
          <w:lang w:val="en-GB"/>
        </w:rPr>
        <w:t>,</w:t>
      </w:r>
      <w:r w:rsidR="00CF5F0A" w:rsidRPr="00B41B24">
        <w:rPr>
          <w:rFonts w:ascii="Times New Roman" w:hAnsi="Times New Roman"/>
          <w:sz w:val="24"/>
          <w:szCs w:val="24"/>
          <w:lang w:val="en-GB"/>
        </w:rPr>
        <w:t xml:space="preserve"> Pol</w:t>
      </w:r>
      <w:r w:rsidRPr="00B41B24">
        <w:rPr>
          <w:rFonts w:ascii="Times New Roman" w:hAnsi="Times New Roman"/>
          <w:sz w:val="24"/>
          <w:szCs w:val="24"/>
          <w:lang w:val="en-GB"/>
        </w:rPr>
        <w:t xml:space="preserve">and has been bound by the provisions of the EU </w:t>
      </w:r>
      <w:r w:rsidR="001A72DE" w:rsidRPr="00B41B24">
        <w:rPr>
          <w:rFonts w:ascii="Times New Roman" w:hAnsi="Times New Roman"/>
          <w:sz w:val="24"/>
          <w:szCs w:val="24"/>
          <w:lang w:val="en-GB"/>
        </w:rPr>
        <w:t xml:space="preserve">Charter </w:t>
      </w:r>
      <w:r w:rsidR="001A72DE">
        <w:rPr>
          <w:rFonts w:ascii="Times New Roman" w:hAnsi="Times New Roman"/>
          <w:sz w:val="24"/>
          <w:szCs w:val="24"/>
          <w:lang w:val="en-GB"/>
        </w:rPr>
        <w:t xml:space="preserve">of </w:t>
      </w:r>
      <w:r w:rsidRPr="00B41B24">
        <w:rPr>
          <w:rFonts w:ascii="Times New Roman" w:hAnsi="Times New Roman"/>
          <w:sz w:val="24"/>
          <w:szCs w:val="24"/>
          <w:lang w:val="en-GB"/>
        </w:rPr>
        <w:t>Fundamental Rights</w:t>
      </w:r>
      <w:r w:rsidR="00CF5F0A" w:rsidRPr="00B41B24">
        <w:rPr>
          <w:rFonts w:ascii="Times New Roman" w:hAnsi="Times New Roman"/>
          <w:sz w:val="24"/>
          <w:szCs w:val="24"/>
          <w:lang w:val="en-GB"/>
        </w:rPr>
        <w:t xml:space="preserve">. </w:t>
      </w:r>
      <w:r w:rsidR="004F2D6E" w:rsidRPr="00B41B24">
        <w:rPr>
          <w:rFonts w:ascii="Times New Roman" w:hAnsi="Times New Roman"/>
          <w:sz w:val="24"/>
          <w:szCs w:val="24"/>
          <w:lang w:val="en-GB"/>
        </w:rPr>
        <w:t>The instrument may be applied directly in domestic legal order</w:t>
      </w:r>
      <w:r w:rsidR="00CF5F0A" w:rsidRPr="00B41B24">
        <w:rPr>
          <w:rFonts w:ascii="Times New Roman" w:hAnsi="Times New Roman"/>
          <w:sz w:val="24"/>
          <w:szCs w:val="24"/>
          <w:lang w:val="en-GB"/>
        </w:rPr>
        <w:t>.</w:t>
      </w:r>
    </w:p>
    <w:p w:rsidR="00CF5F0A" w:rsidRPr="00B41B24" w:rsidRDefault="00680637" w:rsidP="00CD7A4D">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In the period covered by the Report,</w:t>
      </w:r>
      <w:r w:rsidR="00CF5F0A" w:rsidRPr="00B41B24">
        <w:rPr>
          <w:rFonts w:ascii="Times New Roman" w:hAnsi="Times New Roman"/>
          <w:sz w:val="24"/>
          <w:szCs w:val="24"/>
          <w:lang w:val="en-GB"/>
        </w:rPr>
        <w:t xml:space="preserve"> Pola</w:t>
      </w:r>
      <w:r w:rsidRPr="00B41B24">
        <w:rPr>
          <w:rFonts w:ascii="Times New Roman" w:hAnsi="Times New Roman"/>
          <w:sz w:val="24"/>
          <w:szCs w:val="24"/>
          <w:lang w:val="en-GB"/>
        </w:rPr>
        <w:t>nd</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became a party to or signed the following international</w:t>
      </w:r>
      <w:r w:rsidR="00CF5F0A" w:rsidRPr="00B41B24">
        <w:rPr>
          <w:rFonts w:ascii="Times New Roman" w:hAnsi="Times New Roman"/>
          <w:sz w:val="24"/>
          <w:szCs w:val="24"/>
          <w:lang w:val="en-GB"/>
        </w:rPr>
        <w:t xml:space="preserve"> instrument</w:t>
      </w:r>
      <w:r w:rsidRPr="00B41B24">
        <w:rPr>
          <w:rFonts w:ascii="Times New Roman" w:hAnsi="Times New Roman"/>
          <w:sz w:val="24"/>
          <w:szCs w:val="24"/>
          <w:lang w:val="en-GB"/>
        </w:rPr>
        <w:t>s, of significance in the context of human rights protection:</w:t>
      </w:r>
    </w:p>
    <w:p w:rsidR="00CF5F0A" w:rsidRPr="00B41B24" w:rsidRDefault="00841486" w:rsidP="00123034">
      <w:pPr>
        <w:pStyle w:val="Akapitzlist"/>
        <w:numPr>
          <w:ilvl w:val="1"/>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 xml:space="preserve">in </w:t>
      </w:r>
      <w:r w:rsidR="00CF5F0A" w:rsidRPr="00B41B24">
        <w:rPr>
          <w:rFonts w:ascii="Times New Roman" w:hAnsi="Times New Roman"/>
          <w:sz w:val="24"/>
          <w:szCs w:val="24"/>
          <w:lang w:val="en-GB"/>
        </w:rPr>
        <w:t xml:space="preserve">2008 </w:t>
      </w:r>
      <w:r w:rsidRPr="00B41B24">
        <w:rPr>
          <w:rFonts w:ascii="Times New Roman" w:hAnsi="Times New Roman"/>
          <w:sz w:val="24"/>
          <w:szCs w:val="24"/>
          <w:lang w:val="en-GB"/>
        </w:rPr>
        <w:t>Poland</w:t>
      </w:r>
      <w:r w:rsidR="00CF5F0A" w:rsidRPr="00B41B24">
        <w:rPr>
          <w:rFonts w:ascii="Times New Roman" w:hAnsi="Times New Roman"/>
          <w:sz w:val="24"/>
          <w:szCs w:val="24"/>
          <w:lang w:val="en-GB"/>
        </w:rPr>
        <w:t xml:space="preserve"> rat</w:t>
      </w:r>
      <w:r w:rsidRPr="00B41B24">
        <w:rPr>
          <w:rFonts w:ascii="Times New Roman" w:hAnsi="Times New Roman"/>
          <w:sz w:val="24"/>
          <w:szCs w:val="24"/>
          <w:lang w:val="en-GB"/>
        </w:rPr>
        <w:t>i</w:t>
      </w:r>
      <w:r w:rsidR="00CF5F0A" w:rsidRPr="00B41B24">
        <w:rPr>
          <w:rFonts w:ascii="Times New Roman" w:hAnsi="Times New Roman"/>
          <w:sz w:val="24"/>
          <w:szCs w:val="24"/>
          <w:lang w:val="en-GB"/>
        </w:rPr>
        <w:t>fi</w:t>
      </w:r>
      <w:r w:rsidRPr="00B41B24">
        <w:rPr>
          <w:rFonts w:ascii="Times New Roman" w:hAnsi="Times New Roman"/>
          <w:sz w:val="24"/>
          <w:szCs w:val="24"/>
          <w:lang w:val="en-GB"/>
        </w:rPr>
        <w:t>ed</w:t>
      </w:r>
      <w:r w:rsidR="00CF5F0A" w:rsidRPr="00B41B24">
        <w:rPr>
          <w:rFonts w:ascii="Times New Roman" w:hAnsi="Times New Roman"/>
          <w:sz w:val="24"/>
          <w:szCs w:val="24"/>
          <w:lang w:val="en-GB"/>
        </w:rPr>
        <w:t xml:space="preserve"> </w:t>
      </w:r>
      <w:r w:rsidRPr="00B41B24">
        <w:rPr>
          <w:rStyle w:val="st"/>
          <w:rFonts w:ascii="Times New Roman" w:hAnsi="Times New Roman"/>
          <w:sz w:val="24"/>
          <w:szCs w:val="24"/>
          <w:lang w:val="en-GB"/>
        </w:rPr>
        <w:t xml:space="preserve">the </w:t>
      </w:r>
      <w:r w:rsidRPr="00B41B24">
        <w:rPr>
          <w:rStyle w:val="Uwydatnienie"/>
          <w:rFonts w:ascii="Times New Roman" w:hAnsi="Times New Roman"/>
          <w:i w:val="0"/>
          <w:sz w:val="24"/>
          <w:szCs w:val="24"/>
          <w:lang w:val="en-GB"/>
        </w:rPr>
        <w:t>Council</w:t>
      </w:r>
      <w:r w:rsidRPr="00B41B24">
        <w:rPr>
          <w:rStyle w:val="st"/>
          <w:rFonts w:ascii="Times New Roman" w:hAnsi="Times New Roman"/>
          <w:i/>
          <w:sz w:val="24"/>
          <w:szCs w:val="24"/>
          <w:lang w:val="en-GB"/>
        </w:rPr>
        <w:t xml:space="preserve"> </w:t>
      </w:r>
      <w:r w:rsidRPr="00B41B24">
        <w:rPr>
          <w:rStyle w:val="st"/>
          <w:rFonts w:ascii="Times New Roman" w:hAnsi="Times New Roman"/>
          <w:sz w:val="24"/>
          <w:szCs w:val="24"/>
          <w:lang w:val="en-GB"/>
        </w:rPr>
        <w:t>of Europe Convention on Action against Trafficking in Human Beings</w:t>
      </w:r>
      <w:r w:rsidR="00CF5F0A" w:rsidRPr="00B41B24">
        <w:rPr>
          <w:rFonts w:ascii="Times New Roman" w:hAnsi="Times New Roman"/>
          <w:sz w:val="24"/>
          <w:szCs w:val="24"/>
          <w:lang w:val="en-GB"/>
        </w:rPr>
        <w:t>;</w:t>
      </w:r>
    </w:p>
    <w:p w:rsidR="00CF5F0A" w:rsidRPr="00B41B24" w:rsidRDefault="00841486" w:rsidP="00123034">
      <w:pPr>
        <w:pStyle w:val="Akapitzlist"/>
        <w:numPr>
          <w:ilvl w:val="1"/>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 xml:space="preserve">in 2009 Poland ratified </w:t>
      </w:r>
      <w:r w:rsidRPr="00B41B24">
        <w:rPr>
          <w:rStyle w:val="st"/>
          <w:rFonts w:ascii="Times New Roman" w:hAnsi="Times New Roman"/>
          <w:sz w:val="24"/>
          <w:szCs w:val="24"/>
          <w:lang w:val="en-GB"/>
        </w:rPr>
        <w:t xml:space="preserve">the </w:t>
      </w:r>
      <w:r w:rsidR="00CF5F0A" w:rsidRPr="00B41B24">
        <w:rPr>
          <w:rFonts w:ascii="Times New Roman" w:hAnsi="Times New Roman"/>
          <w:sz w:val="24"/>
          <w:szCs w:val="24"/>
          <w:lang w:val="en-GB"/>
        </w:rPr>
        <w:t>Europe</w:t>
      </w:r>
      <w:r w:rsidR="00ED30A8" w:rsidRPr="00B41B24">
        <w:rPr>
          <w:rFonts w:ascii="Times New Roman" w:hAnsi="Times New Roman"/>
          <w:sz w:val="24"/>
          <w:szCs w:val="24"/>
          <w:lang w:val="en-GB"/>
        </w:rPr>
        <w:t>an Charter for R</w:t>
      </w:r>
      <w:r w:rsidR="00CF5F0A" w:rsidRPr="00B41B24">
        <w:rPr>
          <w:rFonts w:ascii="Times New Roman" w:hAnsi="Times New Roman"/>
          <w:sz w:val="24"/>
          <w:szCs w:val="24"/>
          <w:lang w:val="en-GB"/>
        </w:rPr>
        <w:t>egional</w:t>
      </w:r>
      <w:r w:rsidR="00ED30A8" w:rsidRPr="00B41B24">
        <w:rPr>
          <w:rFonts w:ascii="Times New Roman" w:hAnsi="Times New Roman"/>
          <w:sz w:val="24"/>
          <w:szCs w:val="24"/>
          <w:lang w:val="en-GB"/>
        </w:rPr>
        <w:t xml:space="preserve"> or Minority Languages</w:t>
      </w:r>
      <w:r w:rsidR="00CF5F0A" w:rsidRPr="00B41B24">
        <w:rPr>
          <w:rFonts w:ascii="Times New Roman" w:hAnsi="Times New Roman"/>
          <w:sz w:val="24"/>
          <w:szCs w:val="24"/>
          <w:lang w:val="en-GB"/>
        </w:rPr>
        <w:t>;</w:t>
      </w:r>
    </w:p>
    <w:p w:rsidR="00CF5F0A" w:rsidRPr="00B41B24" w:rsidRDefault="00CD1648" w:rsidP="00123034">
      <w:pPr>
        <w:pStyle w:val="Akapitzlist"/>
        <w:numPr>
          <w:ilvl w:val="1"/>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in 20</w:t>
      </w:r>
      <w:r w:rsidR="00CF5F0A" w:rsidRPr="00B41B24">
        <w:rPr>
          <w:rFonts w:ascii="Times New Roman" w:hAnsi="Times New Roman"/>
          <w:sz w:val="24"/>
          <w:szCs w:val="24"/>
          <w:lang w:val="en-GB"/>
        </w:rPr>
        <w:t xml:space="preserve">10 </w:t>
      </w:r>
      <w:r w:rsidR="008F68DD" w:rsidRPr="00B41B24">
        <w:rPr>
          <w:rFonts w:ascii="Times New Roman" w:hAnsi="Times New Roman"/>
          <w:sz w:val="24"/>
          <w:szCs w:val="24"/>
          <w:lang w:val="en-GB"/>
        </w:rPr>
        <w:t xml:space="preserve">Poland ratified </w:t>
      </w:r>
      <w:r w:rsidR="00C623E5" w:rsidRPr="00B41B24">
        <w:rPr>
          <w:rFonts w:ascii="Times New Roman" w:hAnsi="Times New Roman"/>
          <w:sz w:val="24"/>
          <w:szCs w:val="24"/>
          <w:lang w:val="en-GB"/>
        </w:rPr>
        <w:t xml:space="preserve">the amendments adopted in Kampala to the </w:t>
      </w:r>
      <w:r w:rsidR="00CF5F0A" w:rsidRPr="00B41B24">
        <w:rPr>
          <w:rFonts w:ascii="Times New Roman" w:hAnsi="Times New Roman"/>
          <w:sz w:val="24"/>
          <w:szCs w:val="24"/>
          <w:lang w:val="en-GB"/>
        </w:rPr>
        <w:t>R</w:t>
      </w:r>
      <w:r w:rsidR="00C623E5" w:rsidRPr="00B41B24">
        <w:rPr>
          <w:rFonts w:ascii="Times New Roman" w:hAnsi="Times New Roman"/>
          <w:sz w:val="24"/>
          <w:szCs w:val="24"/>
          <w:lang w:val="en-GB"/>
        </w:rPr>
        <w:t>ome</w:t>
      </w:r>
      <w:r w:rsidR="00CF5F0A" w:rsidRPr="00B41B24">
        <w:rPr>
          <w:rFonts w:ascii="Times New Roman" w:hAnsi="Times New Roman"/>
          <w:sz w:val="24"/>
          <w:szCs w:val="24"/>
          <w:lang w:val="en-GB"/>
        </w:rPr>
        <w:t xml:space="preserve"> Statut</w:t>
      </w:r>
      <w:r w:rsidR="00C623E5" w:rsidRPr="00B41B24">
        <w:rPr>
          <w:rFonts w:ascii="Times New Roman" w:hAnsi="Times New Roman"/>
          <w:sz w:val="24"/>
          <w:szCs w:val="24"/>
          <w:lang w:val="en-GB"/>
        </w:rPr>
        <w:t>e of the International Criminal Court</w:t>
      </w:r>
      <w:r w:rsidR="00CF5F0A" w:rsidRPr="00B41B24">
        <w:rPr>
          <w:rFonts w:ascii="Times New Roman" w:hAnsi="Times New Roman"/>
          <w:sz w:val="24"/>
          <w:szCs w:val="24"/>
          <w:lang w:val="en-GB"/>
        </w:rPr>
        <w:t>;</w:t>
      </w:r>
    </w:p>
    <w:p w:rsidR="00CF5F0A" w:rsidRPr="00B41B24" w:rsidRDefault="00CD1648" w:rsidP="00123034">
      <w:pPr>
        <w:pStyle w:val="Akapitzlist"/>
        <w:numPr>
          <w:ilvl w:val="1"/>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in 20</w:t>
      </w:r>
      <w:r w:rsidR="00CF5F0A" w:rsidRPr="00B41B24">
        <w:rPr>
          <w:rFonts w:ascii="Times New Roman" w:hAnsi="Times New Roman"/>
          <w:sz w:val="24"/>
          <w:szCs w:val="24"/>
          <w:lang w:val="en-GB"/>
        </w:rPr>
        <w:t xml:space="preserve">12 </w:t>
      </w:r>
      <w:r w:rsidR="004F2D6E" w:rsidRPr="00B41B24">
        <w:rPr>
          <w:rFonts w:ascii="Times New Roman" w:hAnsi="Times New Roman"/>
          <w:sz w:val="24"/>
          <w:szCs w:val="24"/>
          <w:lang w:val="en-GB"/>
        </w:rPr>
        <w:t xml:space="preserve">Poland ratified </w:t>
      </w:r>
      <w:r w:rsidR="004F2D6E" w:rsidRPr="00B41B24">
        <w:rPr>
          <w:rStyle w:val="st"/>
          <w:rFonts w:ascii="Times New Roman" w:hAnsi="Times New Roman"/>
          <w:sz w:val="24"/>
          <w:szCs w:val="24"/>
          <w:lang w:val="en-GB"/>
        </w:rPr>
        <w:t xml:space="preserve">the </w:t>
      </w:r>
      <w:r w:rsidR="00BF713E" w:rsidRPr="00B41B24">
        <w:rPr>
          <w:rStyle w:val="Uwydatnienie"/>
          <w:rFonts w:ascii="Times New Roman" w:hAnsi="Times New Roman"/>
          <w:i w:val="0"/>
          <w:sz w:val="24"/>
          <w:szCs w:val="24"/>
          <w:lang w:val="en-GB"/>
        </w:rPr>
        <w:t>Convention on the Rights</w:t>
      </w:r>
      <w:r w:rsidR="00BF713E" w:rsidRPr="00B41B24">
        <w:rPr>
          <w:rStyle w:val="st"/>
          <w:rFonts w:ascii="Times New Roman" w:hAnsi="Times New Roman"/>
          <w:sz w:val="24"/>
          <w:szCs w:val="24"/>
          <w:lang w:val="en-GB"/>
        </w:rPr>
        <w:t xml:space="preserve"> of Persons with </w:t>
      </w:r>
      <w:r w:rsidR="00BF713E" w:rsidRPr="00B41B24">
        <w:rPr>
          <w:rStyle w:val="Uwydatnienie"/>
          <w:rFonts w:ascii="Times New Roman" w:hAnsi="Times New Roman"/>
          <w:i w:val="0"/>
          <w:sz w:val="24"/>
          <w:szCs w:val="24"/>
          <w:lang w:val="en-GB"/>
        </w:rPr>
        <w:t xml:space="preserve">Disabilities; </w:t>
      </w:r>
      <w:r w:rsidR="00356236">
        <w:rPr>
          <w:rStyle w:val="Uwydatnienie"/>
          <w:rFonts w:ascii="Times New Roman" w:hAnsi="Times New Roman"/>
          <w:i w:val="0"/>
          <w:sz w:val="24"/>
          <w:szCs w:val="24"/>
          <w:lang w:val="en-GB"/>
        </w:rPr>
        <w:t>HRD</w:t>
      </w:r>
      <w:r w:rsidR="00BF713E" w:rsidRPr="00B41B24">
        <w:rPr>
          <w:rStyle w:val="Uwydatnienie"/>
          <w:rFonts w:ascii="Times New Roman" w:hAnsi="Times New Roman"/>
          <w:i w:val="0"/>
          <w:sz w:val="24"/>
          <w:szCs w:val="24"/>
          <w:lang w:val="en-GB"/>
        </w:rPr>
        <w:t xml:space="preserve"> was entrusted with the role of an independent </w:t>
      </w:r>
      <w:r w:rsidR="00BF713E" w:rsidRPr="00B41B24">
        <w:rPr>
          <w:rFonts w:ascii="Times New Roman" w:hAnsi="Times New Roman"/>
          <w:sz w:val="24"/>
          <w:szCs w:val="24"/>
          <w:lang w:val="en-GB"/>
        </w:rPr>
        <w:t xml:space="preserve">mechanism </w:t>
      </w:r>
      <w:r w:rsidR="00217475" w:rsidRPr="00B41B24">
        <w:rPr>
          <w:rFonts w:ascii="Times New Roman" w:hAnsi="Times New Roman"/>
          <w:sz w:val="24"/>
          <w:szCs w:val="24"/>
          <w:lang w:val="en-GB"/>
        </w:rPr>
        <w:t xml:space="preserve">monitoring </w:t>
      </w:r>
      <w:r w:rsidR="00BF713E" w:rsidRPr="00B41B24">
        <w:rPr>
          <w:rFonts w:ascii="Times New Roman" w:hAnsi="Times New Roman"/>
          <w:sz w:val="24"/>
          <w:szCs w:val="24"/>
          <w:lang w:val="en-GB"/>
        </w:rPr>
        <w:t>the implementation of the Convention</w:t>
      </w:r>
      <w:r w:rsidR="00CF5F0A" w:rsidRPr="00B41B24">
        <w:rPr>
          <w:rFonts w:ascii="Times New Roman" w:hAnsi="Times New Roman"/>
          <w:sz w:val="24"/>
          <w:szCs w:val="24"/>
          <w:lang w:val="en-GB"/>
        </w:rPr>
        <w:t xml:space="preserve">; </w:t>
      </w:r>
    </w:p>
    <w:p w:rsidR="00CF5F0A" w:rsidRPr="00B41B24" w:rsidRDefault="00CD1648" w:rsidP="00123034">
      <w:pPr>
        <w:pStyle w:val="Akapitzlist"/>
        <w:numPr>
          <w:ilvl w:val="1"/>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lastRenderedPageBreak/>
        <w:t>in 20</w:t>
      </w:r>
      <w:r w:rsidR="00CF5F0A" w:rsidRPr="00B41B24">
        <w:rPr>
          <w:rFonts w:ascii="Times New Roman" w:hAnsi="Times New Roman"/>
          <w:sz w:val="24"/>
          <w:szCs w:val="24"/>
          <w:lang w:val="en-GB"/>
        </w:rPr>
        <w:t xml:space="preserve">12 </w:t>
      </w:r>
      <w:r w:rsidR="004F2D6E" w:rsidRPr="00B41B24">
        <w:rPr>
          <w:rFonts w:ascii="Times New Roman" w:hAnsi="Times New Roman"/>
          <w:sz w:val="24"/>
          <w:szCs w:val="24"/>
          <w:lang w:val="en-GB"/>
        </w:rPr>
        <w:t xml:space="preserve">Poland ratified </w:t>
      </w:r>
      <w:r w:rsidR="004F2D6E" w:rsidRPr="00B41B24">
        <w:rPr>
          <w:rStyle w:val="st"/>
          <w:rFonts w:ascii="Times New Roman" w:hAnsi="Times New Roman"/>
          <w:sz w:val="24"/>
          <w:szCs w:val="24"/>
          <w:lang w:val="en-GB"/>
        </w:rPr>
        <w:t xml:space="preserve">the </w:t>
      </w:r>
      <w:r w:rsidR="00BF713E" w:rsidRPr="00B41B24">
        <w:rPr>
          <w:rStyle w:val="Uwydatnienie"/>
          <w:rFonts w:ascii="Times New Roman" w:hAnsi="Times New Roman"/>
          <w:i w:val="0"/>
          <w:sz w:val="24"/>
          <w:szCs w:val="24"/>
          <w:lang w:val="en-GB"/>
        </w:rPr>
        <w:t>European</w:t>
      </w:r>
      <w:r w:rsidR="00BF713E" w:rsidRPr="00B41B24">
        <w:rPr>
          <w:rStyle w:val="st"/>
          <w:rFonts w:ascii="Times New Roman" w:hAnsi="Times New Roman"/>
          <w:sz w:val="24"/>
          <w:szCs w:val="24"/>
          <w:lang w:val="en-GB"/>
        </w:rPr>
        <w:t xml:space="preserve"> Agreement relating to Persons participating in Proceedings of the </w:t>
      </w:r>
      <w:r w:rsidR="00BF713E" w:rsidRPr="00B41B24">
        <w:rPr>
          <w:rStyle w:val="Uwydatnienie"/>
          <w:rFonts w:ascii="Times New Roman" w:hAnsi="Times New Roman"/>
          <w:i w:val="0"/>
          <w:sz w:val="24"/>
          <w:szCs w:val="24"/>
          <w:lang w:val="en-GB"/>
        </w:rPr>
        <w:t>European</w:t>
      </w:r>
      <w:r w:rsidR="00BF713E" w:rsidRPr="00B41B24">
        <w:rPr>
          <w:rStyle w:val="st"/>
          <w:rFonts w:ascii="Times New Roman" w:hAnsi="Times New Roman"/>
          <w:sz w:val="24"/>
          <w:szCs w:val="24"/>
          <w:lang w:val="en-GB"/>
        </w:rPr>
        <w:t xml:space="preserve"> Commission and </w:t>
      </w:r>
      <w:r w:rsidR="00BF713E" w:rsidRPr="00B41B24">
        <w:rPr>
          <w:rStyle w:val="Uwydatnienie"/>
          <w:rFonts w:ascii="Times New Roman" w:hAnsi="Times New Roman"/>
          <w:i w:val="0"/>
          <w:sz w:val="24"/>
          <w:szCs w:val="24"/>
          <w:lang w:val="en-GB"/>
        </w:rPr>
        <w:t>Court</w:t>
      </w:r>
      <w:r w:rsidR="00BF713E" w:rsidRPr="00B41B24">
        <w:rPr>
          <w:rStyle w:val="st"/>
          <w:rFonts w:ascii="Times New Roman" w:hAnsi="Times New Roman"/>
          <w:sz w:val="24"/>
          <w:szCs w:val="24"/>
          <w:lang w:val="en-GB"/>
        </w:rPr>
        <w:t xml:space="preserve"> of </w:t>
      </w:r>
      <w:r w:rsidR="00BF713E" w:rsidRPr="00B41B24">
        <w:rPr>
          <w:rStyle w:val="Uwydatnienie"/>
          <w:rFonts w:ascii="Times New Roman" w:hAnsi="Times New Roman"/>
          <w:i w:val="0"/>
          <w:sz w:val="24"/>
          <w:szCs w:val="24"/>
          <w:lang w:val="en-GB"/>
        </w:rPr>
        <w:t>Human</w:t>
      </w:r>
      <w:r w:rsidR="00BF713E" w:rsidRPr="00B41B24">
        <w:rPr>
          <w:rStyle w:val="st"/>
          <w:rFonts w:ascii="Times New Roman" w:hAnsi="Times New Roman"/>
          <w:sz w:val="24"/>
          <w:szCs w:val="24"/>
          <w:lang w:val="en-GB"/>
        </w:rPr>
        <w:t xml:space="preserve"> Rights</w:t>
      </w:r>
      <w:r w:rsidR="00CF5F0A" w:rsidRPr="00B41B24">
        <w:rPr>
          <w:rFonts w:ascii="Times New Roman" w:hAnsi="Times New Roman"/>
          <w:sz w:val="24"/>
          <w:szCs w:val="24"/>
          <w:lang w:val="en-GB"/>
        </w:rPr>
        <w:t>;</w:t>
      </w:r>
    </w:p>
    <w:p w:rsidR="00CF5F0A" w:rsidRPr="00B41B24" w:rsidRDefault="00CD1648" w:rsidP="00123034">
      <w:pPr>
        <w:pStyle w:val="Akapitzlist"/>
        <w:numPr>
          <w:ilvl w:val="1"/>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in 20</w:t>
      </w:r>
      <w:r w:rsidR="00CF5F0A" w:rsidRPr="00B41B24">
        <w:rPr>
          <w:rFonts w:ascii="Times New Roman" w:hAnsi="Times New Roman"/>
          <w:sz w:val="24"/>
          <w:szCs w:val="24"/>
          <w:lang w:val="en-GB"/>
        </w:rPr>
        <w:t xml:space="preserve">13 </w:t>
      </w:r>
      <w:r w:rsidR="00217475" w:rsidRPr="00B41B24">
        <w:rPr>
          <w:rFonts w:ascii="Times New Roman" w:hAnsi="Times New Roman"/>
          <w:sz w:val="24"/>
          <w:szCs w:val="24"/>
          <w:lang w:val="en-GB"/>
        </w:rPr>
        <w:t>Poland signed the International C</w:t>
      </w:r>
      <w:r w:rsidR="00CF5F0A" w:rsidRPr="00B41B24">
        <w:rPr>
          <w:rFonts w:ascii="Times New Roman" w:hAnsi="Times New Roman"/>
          <w:sz w:val="24"/>
          <w:szCs w:val="24"/>
          <w:lang w:val="en-GB"/>
        </w:rPr>
        <w:t>on</w:t>
      </w:r>
      <w:r w:rsidR="00217475" w:rsidRPr="00B41B24">
        <w:rPr>
          <w:rFonts w:ascii="Times New Roman" w:hAnsi="Times New Roman"/>
          <w:sz w:val="24"/>
          <w:szCs w:val="24"/>
          <w:lang w:val="en-GB"/>
        </w:rPr>
        <w:t xml:space="preserve">vention </w:t>
      </w:r>
      <w:r w:rsidR="00217475" w:rsidRPr="00B41B24">
        <w:rPr>
          <w:rStyle w:val="st"/>
          <w:rFonts w:ascii="Times New Roman" w:hAnsi="Times New Roman"/>
          <w:sz w:val="24"/>
          <w:szCs w:val="24"/>
          <w:lang w:val="en-GB"/>
        </w:rPr>
        <w:t xml:space="preserve">for the Protection of All Persons from </w:t>
      </w:r>
      <w:r w:rsidR="00217475" w:rsidRPr="00B41B24">
        <w:rPr>
          <w:rStyle w:val="Uwydatnienie"/>
          <w:rFonts w:ascii="Times New Roman" w:hAnsi="Times New Roman"/>
          <w:i w:val="0"/>
          <w:sz w:val="24"/>
          <w:szCs w:val="24"/>
          <w:lang w:val="en-GB"/>
        </w:rPr>
        <w:t>Enforced Disappearance</w:t>
      </w:r>
      <w:r w:rsidR="00CF5F0A" w:rsidRPr="00B41B24">
        <w:rPr>
          <w:rFonts w:ascii="Times New Roman" w:hAnsi="Times New Roman"/>
          <w:sz w:val="24"/>
          <w:szCs w:val="24"/>
          <w:lang w:val="en-GB"/>
        </w:rPr>
        <w:t>;</w:t>
      </w:r>
    </w:p>
    <w:p w:rsidR="00CF5F0A" w:rsidRPr="00B41B24" w:rsidRDefault="00CD1648" w:rsidP="00123034">
      <w:pPr>
        <w:pStyle w:val="Akapitzlist"/>
        <w:numPr>
          <w:ilvl w:val="1"/>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in 20</w:t>
      </w:r>
      <w:r w:rsidR="00CF5F0A" w:rsidRPr="00B41B24">
        <w:rPr>
          <w:rFonts w:ascii="Times New Roman" w:hAnsi="Times New Roman"/>
          <w:sz w:val="24"/>
          <w:szCs w:val="24"/>
          <w:lang w:val="en-GB"/>
        </w:rPr>
        <w:t xml:space="preserve">13 </w:t>
      </w:r>
      <w:r w:rsidR="00750E86" w:rsidRPr="00B41B24">
        <w:rPr>
          <w:rFonts w:ascii="Times New Roman" w:hAnsi="Times New Roman"/>
          <w:sz w:val="24"/>
          <w:szCs w:val="24"/>
          <w:lang w:val="en-GB"/>
        </w:rPr>
        <w:t xml:space="preserve">Poland signed the Optional </w:t>
      </w:r>
      <w:r w:rsidR="00CF5F0A" w:rsidRPr="00B41B24">
        <w:rPr>
          <w:rFonts w:ascii="Times New Roman" w:hAnsi="Times New Roman"/>
          <w:sz w:val="24"/>
          <w:szCs w:val="24"/>
          <w:lang w:val="en-GB"/>
        </w:rPr>
        <w:t>Proto</w:t>
      </w:r>
      <w:r w:rsidR="00750E86" w:rsidRPr="00B41B24">
        <w:rPr>
          <w:rFonts w:ascii="Times New Roman" w:hAnsi="Times New Roman"/>
          <w:sz w:val="24"/>
          <w:szCs w:val="24"/>
          <w:lang w:val="en-GB"/>
        </w:rPr>
        <w:t>col to the Convention on the Rights of the Child</w:t>
      </w:r>
      <w:r w:rsidR="00CF5F0A" w:rsidRPr="00B41B24">
        <w:rPr>
          <w:rFonts w:ascii="Times New Roman" w:hAnsi="Times New Roman"/>
          <w:sz w:val="24"/>
          <w:szCs w:val="24"/>
          <w:lang w:val="en-GB"/>
        </w:rPr>
        <w:t xml:space="preserve"> </w:t>
      </w:r>
      <w:r w:rsidR="00750E86" w:rsidRPr="00B41B24">
        <w:rPr>
          <w:rStyle w:val="st"/>
          <w:rFonts w:ascii="Times New Roman" w:hAnsi="Times New Roman"/>
          <w:sz w:val="24"/>
          <w:szCs w:val="24"/>
          <w:lang w:val="en-GB"/>
        </w:rPr>
        <w:t xml:space="preserve">on a Communications </w:t>
      </w:r>
      <w:r w:rsidR="00750E86" w:rsidRPr="00B41B24">
        <w:rPr>
          <w:rStyle w:val="Uwydatnienie"/>
          <w:rFonts w:ascii="Times New Roman" w:hAnsi="Times New Roman"/>
          <w:i w:val="0"/>
          <w:sz w:val="24"/>
          <w:szCs w:val="24"/>
          <w:lang w:val="en-GB"/>
        </w:rPr>
        <w:t>Procedure</w:t>
      </w:r>
      <w:r w:rsidR="00CF5F0A" w:rsidRPr="00B41B24">
        <w:rPr>
          <w:rFonts w:ascii="Times New Roman" w:hAnsi="Times New Roman"/>
          <w:sz w:val="24"/>
          <w:szCs w:val="24"/>
          <w:lang w:val="en-GB"/>
        </w:rPr>
        <w:t>;</w:t>
      </w:r>
    </w:p>
    <w:p w:rsidR="00CF5F0A" w:rsidRPr="00B41B24" w:rsidRDefault="00CD1648" w:rsidP="00123034">
      <w:pPr>
        <w:pStyle w:val="Akapitzlist"/>
        <w:numPr>
          <w:ilvl w:val="1"/>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in 20</w:t>
      </w:r>
      <w:r w:rsidR="00CF5F0A" w:rsidRPr="00B41B24">
        <w:rPr>
          <w:rFonts w:ascii="Times New Roman" w:hAnsi="Times New Roman"/>
          <w:sz w:val="24"/>
          <w:szCs w:val="24"/>
          <w:lang w:val="en-GB"/>
        </w:rPr>
        <w:t xml:space="preserve">14 </w:t>
      </w:r>
      <w:r w:rsidR="004F2D6E" w:rsidRPr="00B41B24">
        <w:rPr>
          <w:rFonts w:ascii="Times New Roman" w:hAnsi="Times New Roman"/>
          <w:sz w:val="24"/>
          <w:szCs w:val="24"/>
          <w:lang w:val="en-GB"/>
        </w:rPr>
        <w:t xml:space="preserve">Poland ratified </w:t>
      </w:r>
      <w:r w:rsidR="004F2D6E" w:rsidRPr="00B41B24">
        <w:rPr>
          <w:rStyle w:val="st"/>
          <w:rFonts w:ascii="Times New Roman" w:hAnsi="Times New Roman"/>
          <w:sz w:val="24"/>
          <w:szCs w:val="24"/>
          <w:lang w:val="en-GB"/>
        </w:rPr>
        <w:t xml:space="preserve">the </w:t>
      </w:r>
      <w:r w:rsidR="00750E86" w:rsidRPr="00B41B24">
        <w:rPr>
          <w:rStyle w:val="st"/>
          <w:rFonts w:ascii="Times New Roman" w:hAnsi="Times New Roman"/>
          <w:sz w:val="24"/>
          <w:szCs w:val="24"/>
          <w:lang w:val="en-GB"/>
        </w:rPr>
        <w:t xml:space="preserve">Second </w:t>
      </w:r>
      <w:r w:rsidR="00750E86" w:rsidRPr="00B41B24">
        <w:rPr>
          <w:rFonts w:ascii="Times New Roman" w:hAnsi="Times New Roman"/>
          <w:sz w:val="24"/>
          <w:szCs w:val="24"/>
          <w:lang w:val="en-GB"/>
        </w:rPr>
        <w:t>Optional Protocol to the International</w:t>
      </w:r>
      <w:r w:rsidR="00CF5F0A" w:rsidRPr="00B41B24">
        <w:rPr>
          <w:rFonts w:ascii="Times New Roman" w:hAnsi="Times New Roman"/>
          <w:sz w:val="24"/>
          <w:szCs w:val="24"/>
          <w:lang w:val="en-GB"/>
        </w:rPr>
        <w:t xml:space="preserve"> </w:t>
      </w:r>
      <w:r w:rsidR="002F5D6F" w:rsidRPr="00B41B24">
        <w:rPr>
          <w:rFonts w:ascii="Times New Roman" w:hAnsi="Times New Roman"/>
          <w:sz w:val="24"/>
          <w:szCs w:val="24"/>
          <w:lang w:val="en-GB"/>
        </w:rPr>
        <w:t>Covenant</w:t>
      </w:r>
      <w:r w:rsidR="00CF5F0A" w:rsidRPr="00B41B24">
        <w:rPr>
          <w:rFonts w:ascii="Times New Roman" w:hAnsi="Times New Roman"/>
          <w:sz w:val="24"/>
          <w:szCs w:val="24"/>
          <w:lang w:val="en-GB"/>
        </w:rPr>
        <w:t xml:space="preserve"> </w:t>
      </w:r>
      <w:r w:rsidR="00D324E0" w:rsidRPr="00B41B24">
        <w:rPr>
          <w:rFonts w:ascii="Times New Roman" w:hAnsi="Times New Roman"/>
          <w:sz w:val="24"/>
          <w:szCs w:val="24"/>
          <w:lang w:val="en-GB"/>
        </w:rPr>
        <w:t xml:space="preserve">on Civil and </w:t>
      </w:r>
      <w:r w:rsidR="00CF5F0A" w:rsidRPr="00B41B24">
        <w:rPr>
          <w:rFonts w:ascii="Times New Roman" w:hAnsi="Times New Roman"/>
          <w:sz w:val="24"/>
          <w:szCs w:val="24"/>
          <w:lang w:val="en-GB"/>
        </w:rPr>
        <w:t>Polit</w:t>
      </w:r>
      <w:r w:rsidR="00D324E0" w:rsidRPr="00B41B24">
        <w:rPr>
          <w:rFonts w:ascii="Times New Roman" w:hAnsi="Times New Roman"/>
          <w:sz w:val="24"/>
          <w:szCs w:val="24"/>
          <w:lang w:val="en-GB"/>
        </w:rPr>
        <w:t xml:space="preserve">ical Rights and </w:t>
      </w:r>
      <w:r w:rsidR="00CF5F0A" w:rsidRPr="00B41B24">
        <w:rPr>
          <w:rFonts w:ascii="Times New Roman" w:hAnsi="Times New Roman"/>
          <w:sz w:val="24"/>
          <w:szCs w:val="24"/>
          <w:lang w:val="en-GB"/>
        </w:rPr>
        <w:t>Proto</w:t>
      </w:r>
      <w:r w:rsidR="00D324E0" w:rsidRPr="00B41B24">
        <w:rPr>
          <w:rFonts w:ascii="Times New Roman" w:hAnsi="Times New Roman"/>
          <w:sz w:val="24"/>
          <w:szCs w:val="24"/>
          <w:lang w:val="en-GB"/>
        </w:rPr>
        <w:t xml:space="preserve">col No. </w:t>
      </w:r>
      <w:r w:rsidR="00CF5F0A" w:rsidRPr="00B41B24">
        <w:rPr>
          <w:rFonts w:ascii="Times New Roman" w:hAnsi="Times New Roman"/>
          <w:sz w:val="24"/>
          <w:szCs w:val="24"/>
          <w:lang w:val="en-GB"/>
        </w:rPr>
        <w:t xml:space="preserve">13 </w:t>
      </w:r>
      <w:r w:rsidR="00D324E0" w:rsidRPr="00B41B24">
        <w:rPr>
          <w:rFonts w:ascii="Times New Roman" w:hAnsi="Times New Roman"/>
          <w:sz w:val="24"/>
          <w:szCs w:val="24"/>
          <w:lang w:val="en-GB"/>
        </w:rPr>
        <w:t>t</w:t>
      </w:r>
      <w:r w:rsidR="00CF5F0A" w:rsidRPr="00B41B24">
        <w:rPr>
          <w:rFonts w:ascii="Times New Roman" w:hAnsi="Times New Roman"/>
          <w:sz w:val="24"/>
          <w:szCs w:val="24"/>
          <w:lang w:val="en-GB"/>
        </w:rPr>
        <w:t xml:space="preserve">o </w:t>
      </w:r>
      <w:r w:rsidR="00D324E0" w:rsidRPr="00B41B24">
        <w:rPr>
          <w:rFonts w:ascii="Times New Roman" w:hAnsi="Times New Roman"/>
          <w:sz w:val="24"/>
          <w:szCs w:val="24"/>
          <w:lang w:val="en-GB"/>
        </w:rPr>
        <w:t xml:space="preserve">the </w:t>
      </w:r>
      <w:r w:rsidR="00CF5F0A" w:rsidRPr="00B41B24">
        <w:rPr>
          <w:rFonts w:ascii="Times New Roman" w:hAnsi="Times New Roman"/>
          <w:sz w:val="24"/>
          <w:szCs w:val="24"/>
          <w:lang w:val="en-GB"/>
        </w:rPr>
        <w:t>Europe</w:t>
      </w:r>
      <w:r w:rsidR="00D324E0" w:rsidRPr="00B41B24">
        <w:rPr>
          <w:rFonts w:ascii="Times New Roman" w:hAnsi="Times New Roman"/>
          <w:sz w:val="24"/>
          <w:szCs w:val="24"/>
          <w:lang w:val="en-GB"/>
        </w:rPr>
        <w:t>an Conv</w:t>
      </w:r>
      <w:r w:rsidR="00CF5F0A" w:rsidRPr="00B41B24">
        <w:rPr>
          <w:rFonts w:ascii="Times New Roman" w:hAnsi="Times New Roman"/>
          <w:sz w:val="24"/>
          <w:szCs w:val="24"/>
          <w:lang w:val="en-GB"/>
        </w:rPr>
        <w:t>en</w:t>
      </w:r>
      <w:r w:rsidR="00D324E0" w:rsidRPr="00B41B24">
        <w:rPr>
          <w:rFonts w:ascii="Times New Roman" w:hAnsi="Times New Roman"/>
          <w:sz w:val="24"/>
          <w:szCs w:val="24"/>
          <w:lang w:val="en-GB"/>
        </w:rPr>
        <w:t xml:space="preserve">tion for the Protection of Human Rights of </w:t>
      </w:r>
      <w:r w:rsidR="00CF5F0A" w:rsidRPr="00B41B24">
        <w:rPr>
          <w:rFonts w:ascii="Times New Roman" w:hAnsi="Times New Roman"/>
          <w:sz w:val="24"/>
          <w:szCs w:val="24"/>
          <w:lang w:val="en-GB"/>
        </w:rPr>
        <w:t xml:space="preserve">1950 </w:t>
      </w:r>
      <w:r w:rsidR="00D324E0" w:rsidRPr="00B41B24">
        <w:rPr>
          <w:rFonts w:ascii="Times New Roman" w:hAnsi="Times New Roman"/>
          <w:sz w:val="24"/>
          <w:szCs w:val="24"/>
          <w:lang w:val="en-GB"/>
        </w:rPr>
        <w:t>concerning the abolition of the death penalty in all circumstances</w:t>
      </w:r>
      <w:r w:rsidR="00CF5F0A" w:rsidRPr="00B41B24">
        <w:rPr>
          <w:rFonts w:ascii="Times New Roman" w:hAnsi="Times New Roman"/>
          <w:sz w:val="24"/>
          <w:szCs w:val="24"/>
          <w:lang w:val="en-GB"/>
        </w:rPr>
        <w:t>;</w:t>
      </w:r>
    </w:p>
    <w:p w:rsidR="00CF5F0A" w:rsidRPr="00B41B24" w:rsidRDefault="00CD1648" w:rsidP="00123034">
      <w:pPr>
        <w:pStyle w:val="Akapitzlist"/>
        <w:numPr>
          <w:ilvl w:val="1"/>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in 20</w:t>
      </w:r>
      <w:r w:rsidR="00CF5F0A" w:rsidRPr="00B41B24">
        <w:rPr>
          <w:rFonts w:ascii="Times New Roman" w:hAnsi="Times New Roman"/>
          <w:sz w:val="24"/>
          <w:szCs w:val="24"/>
          <w:lang w:val="en-GB"/>
        </w:rPr>
        <w:t xml:space="preserve">14 </w:t>
      </w:r>
      <w:r w:rsidR="004F2D6E" w:rsidRPr="00B41B24">
        <w:rPr>
          <w:rFonts w:ascii="Times New Roman" w:hAnsi="Times New Roman"/>
          <w:sz w:val="24"/>
          <w:szCs w:val="24"/>
          <w:lang w:val="en-GB"/>
        </w:rPr>
        <w:t xml:space="preserve">Poland ratified </w:t>
      </w:r>
      <w:r w:rsidR="004F2D6E" w:rsidRPr="00B41B24">
        <w:rPr>
          <w:rStyle w:val="st"/>
          <w:rFonts w:ascii="Times New Roman" w:hAnsi="Times New Roman"/>
          <w:sz w:val="24"/>
          <w:szCs w:val="24"/>
          <w:lang w:val="en-GB"/>
        </w:rPr>
        <w:t xml:space="preserve">the </w:t>
      </w:r>
      <w:r w:rsidR="00BF713E" w:rsidRPr="00681D2E">
        <w:rPr>
          <w:rStyle w:val="Uwydatnienie"/>
          <w:rFonts w:ascii="Times New Roman" w:hAnsi="Times New Roman"/>
          <w:i w:val="0"/>
          <w:sz w:val="24"/>
          <w:szCs w:val="24"/>
          <w:lang w:val="en-GB"/>
        </w:rPr>
        <w:t>Convention on the Protection of Children against</w:t>
      </w:r>
      <w:r w:rsidR="00BF713E" w:rsidRPr="00B41B24">
        <w:rPr>
          <w:rStyle w:val="st"/>
          <w:rFonts w:ascii="Times New Roman" w:hAnsi="Times New Roman"/>
          <w:sz w:val="24"/>
          <w:szCs w:val="24"/>
          <w:lang w:val="en-GB"/>
        </w:rPr>
        <w:t xml:space="preserve"> Sexual Exploitation and Sexual Abuse</w:t>
      </w:r>
      <w:r w:rsidR="00CF5F0A" w:rsidRPr="00B41B24">
        <w:rPr>
          <w:rFonts w:ascii="Times New Roman" w:hAnsi="Times New Roman"/>
          <w:sz w:val="24"/>
          <w:szCs w:val="24"/>
          <w:lang w:val="en-GB"/>
        </w:rPr>
        <w:t>;</w:t>
      </w:r>
    </w:p>
    <w:p w:rsidR="00CF5F0A" w:rsidRPr="00B41B24" w:rsidRDefault="00BE6B2F" w:rsidP="00123034">
      <w:pPr>
        <w:pStyle w:val="Akapitzlist"/>
        <w:numPr>
          <w:ilvl w:val="1"/>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 xml:space="preserve">in 2015 Poland ratified the </w:t>
      </w:r>
      <w:r w:rsidRPr="00B41B24">
        <w:rPr>
          <w:rStyle w:val="Uwydatnienie"/>
          <w:rFonts w:ascii="Times New Roman" w:hAnsi="Times New Roman"/>
          <w:i w:val="0"/>
          <w:sz w:val="24"/>
          <w:szCs w:val="24"/>
          <w:lang w:val="en-GB"/>
        </w:rPr>
        <w:t>Convention</w:t>
      </w:r>
      <w:r w:rsidRPr="00B41B24">
        <w:rPr>
          <w:rStyle w:val="st"/>
          <w:rFonts w:ascii="Times New Roman" w:hAnsi="Times New Roman"/>
          <w:i/>
          <w:sz w:val="24"/>
          <w:szCs w:val="24"/>
          <w:lang w:val="en-GB"/>
        </w:rPr>
        <w:t xml:space="preserve"> </w:t>
      </w:r>
      <w:r w:rsidRPr="00B41B24">
        <w:rPr>
          <w:rStyle w:val="st"/>
          <w:rFonts w:ascii="Times New Roman" w:hAnsi="Times New Roman"/>
          <w:sz w:val="24"/>
          <w:szCs w:val="24"/>
          <w:lang w:val="en-GB"/>
        </w:rPr>
        <w:t xml:space="preserve">on </w:t>
      </w:r>
      <w:r w:rsidRPr="00B41B24">
        <w:rPr>
          <w:rStyle w:val="Uwydatnienie"/>
          <w:rFonts w:ascii="Times New Roman" w:hAnsi="Times New Roman"/>
          <w:i w:val="0"/>
          <w:sz w:val="24"/>
          <w:szCs w:val="24"/>
          <w:lang w:val="en-GB"/>
        </w:rPr>
        <w:t>Cybercrime</w:t>
      </w:r>
      <w:r w:rsidRPr="00B41B24">
        <w:rPr>
          <w:rFonts w:ascii="Times New Roman" w:hAnsi="Times New Roman"/>
          <w:sz w:val="24"/>
          <w:szCs w:val="24"/>
          <w:lang w:val="en-GB"/>
        </w:rPr>
        <w:t xml:space="preserve"> and the </w:t>
      </w:r>
      <w:r w:rsidR="004F2D6E" w:rsidRPr="00681D2E">
        <w:rPr>
          <w:rStyle w:val="Uwydatnienie"/>
          <w:rFonts w:ascii="Times New Roman" w:hAnsi="Times New Roman"/>
          <w:i w:val="0"/>
          <w:sz w:val="24"/>
          <w:szCs w:val="24"/>
          <w:lang w:val="en-GB"/>
        </w:rPr>
        <w:t>Additional Protocol</w:t>
      </w:r>
      <w:r w:rsidR="004F2D6E" w:rsidRPr="00B41B24">
        <w:rPr>
          <w:rStyle w:val="st"/>
          <w:rFonts w:ascii="Times New Roman" w:hAnsi="Times New Roman"/>
          <w:sz w:val="24"/>
          <w:szCs w:val="24"/>
          <w:lang w:val="en-GB"/>
        </w:rPr>
        <w:t xml:space="preserve"> to the Convention on Cybercrime, Concerning the Criminalisation of Acts of a </w:t>
      </w:r>
      <w:r w:rsidR="004F2D6E" w:rsidRPr="00FA5267">
        <w:rPr>
          <w:rStyle w:val="Uwydatnienie"/>
          <w:rFonts w:ascii="Times New Roman" w:hAnsi="Times New Roman"/>
          <w:i w:val="0"/>
          <w:sz w:val="24"/>
          <w:szCs w:val="24"/>
          <w:lang w:val="en-GB"/>
        </w:rPr>
        <w:t>Racist</w:t>
      </w:r>
      <w:r w:rsidR="004F2D6E" w:rsidRPr="00B41B24">
        <w:rPr>
          <w:rStyle w:val="st"/>
          <w:rFonts w:ascii="Times New Roman" w:hAnsi="Times New Roman"/>
          <w:sz w:val="24"/>
          <w:szCs w:val="24"/>
          <w:lang w:val="en-GB"/>
        </w:rPr>
        <w:t xml:space="preserve"> and Xenophobic Nature Committed through Computer</w:t>
      </w:r>
      <w:r w:rsidR="004F2D6E" w:rsidRPr="00B41B24">
        <w:rPr>
          <w:rFonts w:ascii="Times New Roman" w:hAnsi="Times New Roman"/>
          <w:sz w:val="24"/>
          <w:szCs w:val="24"/>
          <w:lang w:val="en-GB"/>
        </w:rPr>
        <w:t xml:space="preserve"> S</w:t>
      </w:r>
      <w:r w:rsidR="00CF5F0A" w:rsidRPr="00B41B24">
        <w:rPr>
          <w:rFonts w:ascii="Times New Roman" w:hAnsi="Times New Roman"/>
          <w:sz w:val="24"/>
          <w:szCs w:val="24"/>
          <w:lang w:val="en-GB"/>
        </w:rPr>
        <w:t>ystem</w:t>
      </w:r>
      <w:r w:rsidR="004F2D6E" w:rsidRPr="00B41B24">
        <w:rPr>
          <w:rFonts w:ascii="Times New Roman" w:hAnsi="Times New Roman"/>
          <w:sz w:val="24"/>
          <w:szCs w:val="24"/>
          <w:lang w:val="en-GB"/>
        </w:rPr>
        <w:t>s</w:t>
      </w:r>
      <w:r w:rsidR="00CF5F0A" w:rsidRPr="00B41B24">
        <w:rPr>
          <w:rFonts w:ascii="Times New Roman" w:hAnsi="Times New Roman"/>
          <w:sz w:val="24"/>
          <w:szCs w:val="24"/>
          <w:lang w:val="en-GB"/>
        </w:rPr>
        <w:t>;</w:t>
      </w:r>
    </w:p>
    <w:p w:rsidR="00CF5F0A" w:rsidRPr="00B41B24" w:rsidRDefault="00154326" w:rsidP="00123034">
      <w:pPr>
        <w:pStyle w:val="Akapitzlist"/>
        <w:numPr>
          <w:ilvl w:val="1"/>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 xml:space="preserve">in </w:t>
      </w:r>
      <w:r w:rsidR="00CF5F0A" w:rsidRPr="00B41B24">
        <w:rPr>
          <w:rFonts w:ascii="Times New Roman" w:hAnsi="Times New Roman"/>
          <w:sz w:val="24"/>
          <w:szCs w:val="24"/>
          <w:lang w:val="en-GB"/>
        </w:rPr>
        <w:t xml:space="preserve">2015 </w:t>
      </w:r>
      <w:r w:rsidRPr="00B41B24">
        <w:rPr>
          <w:rFonts w:ascii="Times New Roman" w:hAnsi="Times New Roman"/>
          <w:sz w:val="24"/>
          <w:szCs w:val="24"/>
          <w:lang w:val="en-GB"/>
        </w:rPr>
        <w:t>Poland</w:t>
      </w:r>
      <w:r w:rsidR="00CF5F0A" w:rsidRPr="00B41B24">
        <w:rPr>
          <w:rFonts w:ascii="Times New Roman" w:hAnsi="Times New Roman"/>
          <w:sz w:val="24"/>
          <w:szCs w:val="24"/>
          <w:lang w:val="en-GB"/>
        </w:rPr>
        <w:t xml:space="preserve"> rat</w:t>
      </w:r>
      <w:r w:rsidRPr="00B41B24">
        <w:rPr>
          <w:rFonts w:ascii="Times New Roman" w:hAnsi="Times New Roman"/>
          <w:sz w:val="24"/>
          <w:szCs w:val="24"/>
          <w:lang w:val="en-GB"/>
        </w:rPr>
        <w:t xml:space="preserve">ified the </w:t>
      </w:r>
      <w:r w:rsidRPr="00B41B24">
        <w:rPr>
          <w:rFonts w:ascii="Times New Roman" w:hAnsi="Times New Roman"/>
          <w:iCs/>
          <w:sz w:val="24"/>
          <w:szCs w:val="24"/>
          <w:lang w:val="en-GB"/>
        </w:rPr>
        <w:t xml:space="preserve">Convention on </w:t>
      </w:r>
      <w:r w:rsidR="00FA5267" w:rsidRPr="00B41B24">
        <w:rPr>
          <w:rFonts w:ascii="Times New Roman" w:hAnsi="Times New Roman"/>
          <w:iCs/>
          <w:sz w:val="24"/>
          <w:szCs w:val="24"/>
          <w:lang w:val="en-GB"/>
        </w:rPr>
        <w:t xml:space="preserve">Preventing </w:t>
      </w:r>
      <w:r w:rsidR="00FA5267">
        <w:rPr>
          <w:rFonts w:ascii="Times New Roman" w:hAnsi="Times New Roman"/>
          <w:iCs/>
          <w:sz w:val="24"/>
          <w:szCs w:val="24"/>
          <w:lang w:val="en-GB"/>
        </w:rPr>
        <w:t>a</w:t>
      </w:r>
      <w:r w:rsidR="00FA5267" w:rsidRPr="00B41B24">
        <w:rPr>
          <w:rFonts w:ascii="Times New Roman" w:hAnsi="Times New Roman"/>
          <w:iCs/>
          <w:sz w:val="24"/>
          <w:szCs w:val="24"/>
          <w:lang w:val="en-GB"/>
        </w:rPr>
        <w:t xml:space="preserve">nd Combating Violence </w:t>
      </w:r>
      <w:r w:rsidR="00FA5267">
        <w:rPr>
          <w:rFonts w:ascii="Times New Roman" w:hAnsi="Times New Roman"/>
          <w:iCs/>
          <w:sz w:val="24"/>
          <w:szCs w:val="24"/>
          <w:lang w:val="en-GB"/>
        </w:rPr>
        <w:t>a</w:t>
      </w:r>
      <w:r w:rsidR="00FA5267" w:rsidRPr="00B41B24">
        <w:rPr>
          <w:rFonts w:ascii="Times New Roman" w:hAnsi="Times New Roman"/>
          <w:iCs/>
          <w:sz w:val="24"/>
          <w:szCs w:val="24"/>
          <w:lang w:val="en-GB"/>
        </w:rPr>
        <w:t xml:space="preserve">gainst Women </w:t>
      </w:r>
      <w:r w:rsidR="00FA5267">
        <w:rPr>
          <w:rFonts w:ascii="Times New Roman" w:hAnsi="Times New Roman"/>
          <w:iCs/>
          <w:sz w:val="24"/>
          <w:szCs w:val="24"/>
          <w:lang w:val="en-GB"/>
        </w:rPr>
        <w:t>a</w:t>
      </w:r>
      <w:r w:rsidR="00FA5267" w:rsidRPr="00B41B24">
        <w:rPr>
          <w:rFonts w:ascii="Times New Roman" w:hAnsi="Times New Roman"/>
          <w:iCs/>
          <w:sz w:val="24"/>
          <w:szCs w:val="24"/>
          <w:lang w:val="en-GB"/>
        </w:rPr>
        <w:t>nd Domestic Violence</w:t>
      </w:r>
      <w:r w:rsidR="00CF5F0A" w:rsidRPr="00B41B24">
        <w:rPr>
          <w:rFonts w:ascii="Times New Roman" w:hAnsi="Times New Roman"/>
          <w:sz w:val="24"/>
          <w:szCs w:val="24"/>
          <w:lang w:val="en-GB"/>
        </w:rPr>
        <w:t>.</w:t>
      </w:r>
    </w:p>
    <w:p w:rsidR="00CF5F0A" w:rsidRPr="00B41B24" w:rsidRDefault="00680637" w:rsidP="00CD7A4D">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In</w:t>
      </w:r>
      <w:r w:rsidR="00CF5F0A" w:rsidRPr="00B41B24">
        <w:rPr>
          <w:rFonts w:ascii="Times New Roman" w:hAnsi="Times New Roman"/>
          <w:sz w:val="24"/>
          <w:szCs w:val="24"/>
          <w:lang w:val="en-GB"/>
        </w:rPr>
        <w:t xml:space="preserve"> 2013 </w:t>
      </w:r>
      <w:r w:rsidRPr="00B41B24">
        <w:rPr>
          <w:rFonts w:ascii="Times New Roman" w:hAnsi="Times New Roman"/>
          <w:sz w:val="24"/>
          <w:szCs w:val="24"/>
          <w:lang w:val="en-GB"/>
        </w:rPr>
        <w:t>Pol</w:t>
      </w:r>
      <w:r w:rsidR="00CF5F0A" w:rsidRPr="00B41B24">
        <w:rPr>
          <w:rFonts w:ascii="Times New Roman" w:hAnsi="Times New Roman"/>
          <w:sz w:val="24"/>
          <w:szCs w:val="24"/>
          <w:lang w:val="en-GB"/>
        </w:rPr>
        <w:t>a</w:t>
      </w:r>
      <w:r w:rsidRPr="00B41B24">
        <w:rPr>
          <w:rFonts w:ascii="Times New Roman" w:hAnsi="Times New Roman"/>
          <w:sz w:val="24"/>
          <w:szCs w:val="24"/>
          <w:lang w:val="en-GB"/>
        </w:rPr>
        <w:t>nd</w:t>
      </w:r>
      <w:r w:rsidR="00CF5F0A" w:rsidRPr="00B41B24">
        <w:rPr>
          <w:rFonts w:ascii="Times New Roman" w:hAnsi="Times New Roman"/>
          <w:sz w:val="24"/>
          <w:szCs w:val="24"/>
          <w:lang w:val="en-GB"/>
        </w:rPr>
        <w:t xml:space="preserve"> w</w:t>
      </w:r>
      <w:r w:rsidRPr="00B41B24">
        <w:rPr>
          <w:rFonts w:ascii="Times New Roman" w:hAnsi="Times New Roman"/>
          <w:sz w:val="24"/>
          <w:szCs w:val="24"/>
          <w:lang w:val="en-GB"/>
        </w:rPr>
        <w:t>ithdrew reservations to the Convention on the Rights of the Child</w:t>
      </w:r>
      <w:r w:rsidR="00CF5F0A" w:rsidRPr="00B41B24">
        <w:rPr>
          <w:rFonts w:ascii="Times New Roman" w:hAnsi="Times New Roman"/>
          <w:sz w:val="24"/>
          <w:szCs w:val="24"/>
          <w:lang w:val="en-GB"/>
        </w:rPr>
        <w:t>.</w:t>
      </w:r>
    </w:p>
    <w:p w:rsidR="00CF5F0A" w:rsidRPr="00B41B24" w:rsidRDefault="00CF5F0A" w:rsidP="00CD7A4D">
      <w:pPr>
        <w:pStyle w:val="Akapitzlist"/>
        <w:spacing w:line="240" w:lineRule="auto"/>
        <w:jc w:val="both"/>
        <w:rPr>
          <w:rFonts w:ascii="Times New Roman" w:hAnsi="Times New Roman"/>
          <w:sz w:val="24"/>
          <w:szCs w:val="24"/>
          <w:lang w:val="en-GB"/>
        </w:rPr>
      </w:pPr>
    </w:p>
    <w:p w:rsidR="00CF5F0A" w:rsidRPr="00B41B24" w:rsidRDefault="00C22246" w:rsidP="00CD7A4D">
      <w:pPr>
        <w:pStyle w:val="Akapitzlist"/>
        <w:spacing w:line="240" w:lineRule="auto"/>
        <w:jc w:val="both"/>
        <w:rPr>
          <w:rFonts w:ascii="Times New Roman" w:hAnsi="Times New Roman"/>
          <w:b/>
          <w:sz w:val="24"/>
          <w:szCs w:val="24"/>
          <w:lang w:val="en-GB"/>
        </w:rPr>
      </w:pPr>
      <w:r w:rsidRPr="00B41B24">
        <w:rPr>
          <w:rFonts w:ascii="Times New Roman" w:hAnsi="Times New Roman"/>
          <w:b/>
          <w:sz w:val="24"/>
          <w:szCs w:val="24"/>
          <w:lang w:val="en-GB"/>
        </w:rPr>
        <w:t>L</w:t>
      </w:r>
      <w:r w:rsidR="00CF5F0A" w:rsidRPr="00B41B24">
        <w:rPr>
          <w:rFonts w:ascii="Times New Roman" w:hAnsi="Times New Roman"/>
          <w:b/>
          <w:sz w:val="24"/>
          <w:szCs w:val="24"/>
          <w:lang w:val="en-GB"/>
        </w:rPr>
        <w:t>egisla</w:t>
      </w:r>
      <w:r w:rsidRPr="00B41B24">
        <w:rPr>
          <w:rFonts w:ascii="Times New Roman" w:hAnsi="Times New Roman"/>
          <w:b/>
          <w:sz w:val="24"/>
          <w:szCs w:val="24"/>
          <w:lang w:val="en-GB"/>
        </w:rPr>
        <w:t>tive</w:t>
      </w:r>
      <w:r w:rsidR="00CF5F0A" w:rsidRPr="00B41B24">
        <w:rPr>
          <w:rFonts w:ascii="Times New Roman" w:hAnsi="Times New Roman"/>
          <w:b/>
          <w:sz w:val="24"/>
          <w:szCs w:val="24"/>
          <w:lang w:val="en-GB"/>
        </w:rPr>
        <w:t>, inst</w:t>
      </w:r>
      <w:r w:rsidRPr="00B41B24">
        <w:rPr>
          <w:rFonts w:ascii="Times New Roman" w:hAnsi="Times New Roman"/>
          <w:b/>
          <w:sz w:val="24"/>
          <w:szCs w:val="24"/>
          <w:lang w:val="en-GB"/>
        </w:rPr>
        <w:t xml:space="preserve">itutional and </w:t>
      </w:r>
      <w:r w:rsidR="00CF5F0A" w:rsidRPr="00B41B24">
        <w:rPr>
          <w:rFonts w:ascii="Times New Roman" w:hAnsi="Times New Roman"/>
          <w:b/>
          <w:sz w:val="24"/>
          <w:szCs w:val="24"/>
          <w:lang w:val="en-GB"/>
        </w:rPr>
        <w:t>administra</w:t>
      </w:r>
      <w:r w:rsidRPr="00B41B24">
        <w:rPr>
          <w:rFonts w:ascii="Times New Roman" w:hAnsi="Times New Roman"/>
          <w:b/>
          <w:sz w:val="24"/>
          <w:szCs w:val="24"/>
          <w:lang w:val="en-GB"/>
        </w:rPr>
        <w:t>tive questions</w:t>
      </w:r>
    </w:p>
    <w:p w:rsidR="00CF5F0A" w:rsidRPr="00B41B24" w:rsidRDefault="00CF5F0A" w:rsidP="00CD7A4D">
      <w:pPr>
        <w:pStyle w:val="Akapitzlist"/>
        <w:spacing w:line="240" w:lineRule="auto"/>
        <w:jc w:val="both"/>
        <w:rPr>
          <w:rFonts w:ascii="Times New Roman" w:hAnsi="Times New Roman"/>
          <w:b/>
          <w:sz w:val="24"/>
          <w:szCs w:val="24"/>
          <w:lang w:val="en-GB"/>
        </w:rPr>
      </w:pPr>
    </w:p>
    <w:p w:rsidR="00CF5F0A" w:rsidRPr="00B41B24" w:rsidRDefault="00C22246" w:rsidP="00310114">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2</w:t>
      </w:r>
      <w:r w:rsidR="00CD1648" w:rsidRPr="00B41B24">
        <w:rPr>
          <w:rFonts w:ascii="Times New Roman" w:hAnsi="Times New Roman"/>
          <w:sz w:val="24"/>
          <w:szCs w:val="24"/>
          <w:lang w:val="en-GB"/>
        </w:rPr>
        <w:t>0</w:t>
      </w:r>
      <w:r w:rsidR="00CF5F0A" w:rsidRPr="00B41B24">
        <w:rPr>
          <w:rFonts w:ascii="Times New Roman" w:hAnsi="Times New Roman"/>
          <w:sz w:val="24"/>
          <w:szCs w:val="24"/>
          <w:lang w:val="en-GB"/>
        </w:rPr>
        <w:t xml:space="preserve">10 </w:t>
      </w:r>
      <w:r w:rsidRPr="00B41B24">
        <w:rPr>
          <w:rFonts w:ascii="Times New Roman" w:hAnsi="Times New Roman"/>
          <w:sz w:val="24"/>
          <w:szCs w:val="24"/>
          <w:lang w:val="en-GB"/>
        </w:rPr>
        <w:t>sa</w:t>
      </w:r>
      <w:r w:rsidR="00CF5F0A" w:rsidRPr="00B41B24">
        <w:rPr>
          <w:rFonts w:ascii="Times New Roman" w:hAnsi="Times New Roman"/>
          <w:sz w:val="24"/>
          <w:szCs w:val="24"/>
          <w:lang w:val="en-GB"/>
        </w:rPr>
        <w:t xml:space="preserve">w </w:t>
      </w:r>
      <w:r w:rsidRPr="00B41B24">
        <w:rPr>
          <w:rFonts w:ascii="Times New Roman" w:hAnsi="Times New Roman"/>
          <w:sz w:val="24"/>
          <w:szCs w:val="24"/>
          <w:lang w:val="en-GB"/>
        </w:rPr>
        <w:t xml:space="preserve">a </w:t>
      </w:r>
      <w:r w:rsidR="00CF5F0A" w:rsidRPr="00B41B24">
        <w:rPr>
          <w:rFonts w:ascii="Times New Roman" w:hAnsi="Times New Roman"/>
          <w:sz w:val="24"/>
          <w:szCs w:val="24"/>
          <w:lang w:val="en-GB"/>
        </w:rPr>
        <w:t>reform</w:t>
      </w:r>
      <w:r w:rsidRPr="00B41B24">
        <w:rPr>
          <w:rFonts w:ascii="Times New Roman" w:hAnsi="Times New Roman"/>
          <w:sz w:val="24"/>
          <w:szCs w:val="24"/>
          <w:lang w:val="en-GB"/>
        </w:rPr>
        <w:t xml:space="preserve"> separating the positions of </w:t>
      </w:r>
      <w:r w:rsidR="00260293" w:rsidRPr="00B41B24">
        <w:rPr>
          <w:rFonts w:ascii="Times New Roman" w:hAnsi="Times New Roman"/>
          <w:sz w:val="24"/>
          <w:szCs w:val="24"/>
          <w:lang w:val="en-GB"/>
        </w:rPr>
        <w:t xml:space="preserve">the </w:t>
      </w:r>
      <w:r w:rsidR="00CF5F0A" w:rsidRPr="00B41B24">
        <w:rPr>
          <w:rFonts w:ascii="Times New Roman" w:hAnsi="Times New Roman"/>
          <w:sz w:val="24"/>
          <w:szCs w:val="24"/>
          <w:lang w:val="en-GB"/>
        </w:rPr>
        <w:t>Minist</w:t>
      </w:r>
      <w:r w:rsidR="00680637" w:rsidRPr="00B41B24">
        <w:rPr>
          <w:rFonts w:ascii="Times New Roman" w:hAnsi="Times New Roman"/>
          <w:sz w:val="24"/>
          <w:szCs w:val="24"/>
          <w:lang w:val="en-GB"/>
        </w:rPr>
        <w:t>e</w:t>
      </w:r>
      <w:r w:rsidR="00CF5F0A" w:rsidRPr="00B41B24">
        <w:rPr>
          <w:rFonts w:ascii="Times New Roman" w:hAnsi="Times New Roman"/>
          <w:sz w:val="24"/>
          <w:szCs w:val="24"/>
          <w:lang w:val="en-GB"/>
        </w:rPr>
        <w:t>r</w:t>
      </w:r>
      <w:r w:rsidR="00680637" w:rsidRPr="00B41B24">
        <w:rPr>
          <w:rFonts w:ascii="Times New Roman" w:hAnsi="Times New Roman"/>
          <w:sz w:val="24"/>
          <w:szCs w:val="24"/>
          <w:lang w:val="en-GB"/>
        </w:rPr>
        <w:t xml:space="preserve"> of Justice and </w:t>
      </w:r>
      <w:r w:rsidR="00260293" w:rsidRPr="00B41B24">
        <w:rPr>
          <w:rFonts w:ascii="Times New Roman" w:hAnsi="Times New Roman"/>
          <w:sz w:val="24"/>
          <w:szCs w:val="24"/>
          <w:lang w:val="en-GB"/>
        </w:rPr>
        <w:t xml:space="preserve">the </w:t>
      </w:r>
      <w:r w:rsidR="00CF5F0A" w:rsidRPr="00B41B24">
        <w:rPr>
          <w:rFonts w:ascii="Times New Roman" w:hAnsi="Times New Roman"/>
          <w:sz w:val="24"/>
          <w:szCs w:val="24"/>
          <w:lang w:val="en-GB"/>
        </w:rPr>
        <w:t>Pro</w:t>
      </w:r>
      <w:r w:rsidR="00680637" w:rsidRPr="00B41B24">
        <w:rPr>
          <w:rFonts w:ascii="Times New Roman" w:hAnsi="Times New Roman"/>
          <w:sz w:val="24"/>
          <w:szCs w:val="24"/>
          <w:lang w:val="en-GB"/>
        </w:rPr>
        <w:t>sec</w:t>
      </w:r>
      <w:r w:rsidR="00CF5F0A" w:rsidRPr="00B41B24">
        <w:rPr>
          <w:rFonts w:ascii="Times New Roman" w:hAnsi="Times New Roman"/>
          <w:sz w:val="24"/>
          <w:szCs w:val="24"/>
          <w:lang w:val="en-GB"/>
        </w:rPr>
        <w:t>ut</w:t>
      </w:r>
      <w:r w:rsidR="00680637" w:rsidRPr="00B41B24">
        <w:rPr>
          <w:rFonts w:ascii="Times New Roman" w:hAnsi="Times New Roman"/>
          <w:sz w:val="24"/>
          <w:szCs w:val="24"/>
          <w:lang w:val="en-GB"/>
        </w:rPr>
        <w:t xml:space="preserve">or </w:t>
      </w:r>
      <w:r w:rsidR="00CF5F0A" w:rsidRPr="00B41B24">
        <w:rPr>
          <w:rFonts w:ascii="Times New Roman" w:hAnsi="Times New Roman"/>
          <w:sz w:val="24"/>
          <w:szCs w:val="24"/>
          <w:lang w:val="en-GB"/>
        </w:rPr>
        <w:t>General</w:t>
      </w:r>
      <w:r w:rsidRPr="00B41B24">
        <w:rPr>
          <w:rFonts w:ascii="Times New Roman" w:hAnsi="Times New Roman"/>
          <w:sz w:val="24"/>
          <w:szCs w:val="24"/>
          <w:lang w:val="en-GB"/>
        </w:rPr>
        <w:t>; the latter is currently appointed by the President from among the candidates submitted by the National Chamber of the Judiciary and the National Chamber of the Prosecution Aut</w:t>
      </w:r>
      <w:r w:rsidR="00260293" w:rsidRPr="00B41B24">
        <w:rPr>
          <w:rFonts w:ascii="Times New Roman" w:hAnsi="Times New Roman"/>
          <w:sz w:val="24"/>
          <w:szCs w:val="24"/>
          <w:lang w:val="en-GB"/>
        </w:rPr>
        <w:t>h</w:t>
      </w:r>
      <w:r w:rsidRPr="00B41B24">
        <w:rPr>
          <w:rFonts w:ascii="Times New Roman" w:hAnsi="Times New Roman"/>
          <w:sz w:val="24"/>
          <w:szCs w:val="24"/>
          <w:lang w:val="en-GB"/>
        </w:rPr>
        <w:t>ority</w:t>
      </w:r>
      <w:r w:rsidR="00CF5F0A" w:rsidRPr="00B41B24">
        <w:rPr>
          <w:rFonts w:ascii="Times New Roman" w:hAnsi="Times New Roman"/>
          <w:sz w:val="24"/>
          <w:szCs w:val="24"/>
          <w:lang w:val="en-GB"/>
        </w:rPr>
        <w:t>.</w:t>
      </w:r>
    </w:p>
    <w:p w:rsidR="00CF5F0A" w:rsidRPr="00B41B24" w:rsidRDefault="00C22246" w:rsidP="00CD7A4D">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In 2</w:t>
      </w:r>
      <w:r w:rsidR="00CD1648" w:rsidRPr="00B41B24">
        <w:rPr>
          <w:rFonts w:ascii="Times New Roman" w:hAnsi="Times New Roman"/>
          <w:sz w:val="24"/>
          <w:szCs w:val="24"/>
          <w:lang w:val="en-GB"/>
        </w:rPr>
        <w:t>0</w:t>
      </w:r>
      <w:r w:rsidR="00CF5F0A" w:rsidRPr="00B41B24">
        <w:rPr>
          <w:rFonts w:ascii="Times New Roman" w:hAnsi="Times New Roman"/>
          <w:sz w:val="24"/>
          <w:szCs w:val="24"/>
          <w:lang w:val="en-GB"/>
        </w:rPr>
        <w:t xml:space="preserve">10 </w:t>
      </w:r>
      <w:r w:rsidR="00356236">
        <w:rPr>
          <w:rFonts w:ascii="Times New Roman" w:hAnsi="Times New Roman"/>
          <w:sz w:val="24"/>
          <w:szCs w:val="24"/>
          <w:lang w:val="en-GB"/>
        </w:rPr>
        <w:t>HRD</w:t>
      </w:r>
      <w:r w:rsidR="0055352A" w:rsidRPr="00B41B24">
        <w:rPr>
          <w:rFonts w:ascii="Times New Roman" w:hAnsi="Times New Roman"/>
          <w:sz w:val="24"/>
          <w:szCs w:val="24"/>
          <w:lang w:val="en-GB"/>
        </w:rPr>
        <w:t xml:space="preserve"> Office was</w:t>
      </w:r>
      <w:r w:rsidR="00CF5F0A" w:rsidRPr="00B41B24">
        <w:rPr>
          <w:rFonts w:ascii="Times New Roman" w:hAnsi="Times New Roman"/>
          <w:sz w:val="24"/>
          <w:szCs w:val="24"/>
          <w:lang w:val="en-GB"/>
        </w:rPr>
        <w:t xml:space="preserve"> re</w:t>
      </w:r>
      <w:r w:rsidR="0055352A" w:rsidRPr="00B41B24">
        <w:rPr>
          <w:rFonts w:ascii="Times New Roman" w:hAnsi="Times New Roman"/>
          <w:sz w:val="24"/>
          <w:szCs w:val="24"/>
          <w:lang w:val="en-GB"/>
        </w:rPr>
        <w:t>-</w:t>
      </w:r>
      <w:r w:rsidR="00CF5F0A" w:rsidRPr="00B41B24">
        <w:rPr>
          <w:rFonts w:ascii="Times New Roman" w:hAnsi="Times New Roman"/>
          <w:sz w:val="24"/>
          <w:szCs w:val="24"/>
          <w:lang w:val="en-GB"/>
        </w:rPr>
        <w:t>organi</w:t>
      </w:r>
      <w:r w:rsidR="0055352A" w:rsidRPr="00B41B24">
        <w:rPr>
          <w:rFonts w:ascii="Times New Roman" w:hAnsi="Times New Roman"/>
          <w:sz w:val="24"/>
          <w:szCs w:val="24"/>
          <w:lang w:val="en-GB"/>
        </w:rPr>
        <w:t xml:space="preserve">sed; as a result a seven-person NPM Team was set up within the </w:t>
      </w:r>
      <w:r w:rsidR="00356236">
        <w:rPr>
          <w:rFonts w:ascii="Times New Roman" w:hAnsi="Times New Roman"/>
          <w:sz w:val="24"/>
          <w:szCs w:val="24"/>
          <w:lang w:val="en-GB"/>
        </w:rPr>
        <w:t>HRD</w:t>
      </w:r>
      <w:r w:rsidR="0055352A" w:rsidRPr="00B41B24">
        <w:rPr>
          <w:rFonts w:ascii="Times New Roman" w:hAnsi="Times New Roman"/>
          <w:sz w:val="24"/>
          <w:szCs w:val="24"/>
          <w:lang w:val="en-GB"/>
        </w:rPr>
        <w:t xml:space="preserve"> Office</w:t>
      </w:r>
      <w:r w:rsidR="00CF5F0A" w:rsidRPr="00B41B24">
        <w:rPr>
          <w:rFonts w:ascii="Times New Roman" w:hAnsi="Times New Roman"/>
          <w:sz w:val="24"/>
          <w:szCs w:val="24"/>
          <w:lang w:val="en-GB"/>
        </w:rPr>
        <w:t xml:space="preserve">. </w:t>
      </w:r>
      <w:r w:rsidR="0055352A" w:rsidRPr="00B41B24">
        <w:rPr>
          <w:rFonts w:ascii="Times New Roman" w:hAnsi="Times New Roman"/>
          <w:sz w:val="24"/>
          <w:szCs w:val="24"/>
          <w:lang w:val="en-GB"/>
        </w:rPr>
        <w:t xml:space="preserve">The activities of the team are supported by the staff of other teams and employees of </w:t>
      </w:r>
      <w:r w:rsidR="00BE3CE9" w:rsidRPr="00B41B24">
        <w:rPr>
          <w:rFonts w:ascii="Times New Roman" w:hAnsi="Times New Roman"/>
          <w:sz w:val="24"/>
          <w:szCs w:val="24"/>
          <w:lang w:val="en-GB"/>
        </w:rPr>
        <w:t>local branch offices</w:t>
      </w:r>
      <w:r w:rsidR="00CF5F0A" w:rsidRPr="00B41B24">
        <w:rPr>
          <w:rFonts w:ascii="Times New Roman" w:hAnsi="Times New Roman"/>
          <w:sz w:val="24"/>
          <w:szCs w:val="24"/>
          <w:lang w:val="en-GB"/>
        </w:rPr>
        <w:t xml:space="preserve">. </w:t>
      </w:r>
      <w:r w:rsidR="00BE3CE9" w:rsidRPr="00B41B24">
        <w:rPr>
          <w:rFonts w:ascii="Times New Roman" w:hAnsi="Times New Roman"/>
          <w:sz w:val="24"/>
          <w:szCs w:val="24"/>
          <w:lang w:val="en-GB"/>
        </w:rPr>
        <w:t xml:space="preserve">That very year </w:t>
      </w:r>
      <w:r w:rsidR="00356236">
        <w:rPr>
          <w:rFonts w:ascii="Times New Roman" w:hAnsi="Times New Roman"/>
          <w:sz w:val="24"/>
          <w:szCs w:val="24"/>
          <w:lang w:val="en-GB"/>
        </w:rPr>
        <w:t>HRD</w:t>
      </w:r>
      <w:r w:rsidR="00BE3CE9" w:rsidRPr="00B41B24">
        <w:rPr>
          <w:rFonts w:ascii="Times New Roman" w:hAnsi="Times New Roman"/>
          <w:sz w:val="24"/>
          <w:szCs w:val="24"/>
          <w:lang w:val="en-GB"/>
        </w:rPr>
        <w:t xml:space="preserve"> was appointed to perform tasks related to equal treatment</w:t>
      </w:r>
      <w:r w:rsidR="00CF5F0A" w:rsidRPr="00B41B24">
        <w:rPr>
          <w:rFonts w:ascii="Times New Roman" w:hAnsi="Times New Roman"/>
          <w:sz w:val="24"/>
          <w:szCs w:val="24"/>
          <w:lang w:val="en-GB"/>
        </w:rPr>
        <w:t xml:space="preserve">, </w:t>
      </w:r>
      <w:r w:rsidR="0055352A" w:rsidRPr="00B41B24">
        <w:rPr>
          <w:rFonts w:ascii="Times New Roman" w:hAnsi="Times New Roman"/>
          <w:sz w:val="24"/>
          <w:szCs w:val="24"/>
          <w:lang w:val="en-GB"/>
        </w:rPr>
        <w:t xml:space="preserve">and as of </w:t>
      </w:r>
      <w:r w:rsidR="00CF5F0A" w:rsidRPr="00B41B24">
        <w:rPr>
          <w:rFonts w:ascii="Times New Roman" w:hAnsi="Times New Roman"/>
          <w:sz w:val="24"/>
          <w:szCs w:val="24"/>
          <w:lang w:val="en-GB"/>
        </w:rPr>
        <w:t xml:space="preserve">2012 </w:t>
      </w:r>
      <w:r w:rsidR="0055352A" w:rsidRPr="00B41B24">
        <w:rPr>
          <w:rFonts w:ascii="Times New Roman" w:hAnsi="Times New Roman"/>
          <w:sz w:val="24"/>
          <w:szCs w:val="24"/>
          <w:lang w:val="en-GB"/>
        </w:rPr>
        <w:t>it has been an independent authority for support</w:t>
      </w:r>
      <w:r w:rsidR="005877B6">
        <w:rPr>
          <w:rFonts w:ascii="Times New Roman" w:hAnsi="Times New Roman"/>
          <w:sz w:val="24"/>
          <w:szCs w:val="24"/>
          <w:lang w:val="en-GB"/>
        </w:rPr>
        <w:t>ing</w:t>
      </w:r>
      <w:r w:rsidR="0055352A" w:rsidRPr="00B41B24">
        <w:rPr>
          <w:rFonts w:ascii="Times New Roman" w:hAnsi="Times New Roman"/>
          <w:sz w:val="24"/>
          <w:szCs w:val="24"/>
          <w:lang w:val="en-GB"/>
        </w:rPr>
        <w:t>, protectin</w:t>
      </w:r>
      <w:r w:rsidR="005877B6">
        <w:rPr>
          <w:rFonts w:ascii="Times New Roman" w:hAnsi="Times New Roman"/>
          <w:sz w:val="24"/>
          <w:szCs w:val="24"/>
          <w:lang w:val="en-GB"/>
        </w:rPr>
        <w:t>g</w:t>
      </w:r>
      <w:r w:rsidR="0055352A" w:rsidRPr="00B41B24">
        <w:rPr>
          <w:rFonts w:ascii="Times New Roman" w:hAnsi="Times New Roman"/>
          <w:sz w:val="24"/>
          <w:szCs w:val="24"/>
          <w:lang w:val="en-GB"/>
        </w:rPr>
        <w:t xml:space="preserve"> and</w:t>
      </w:r>
      <w:r w:rsidR="00CF5F0A" w:rsidRPr="00B41B24">
        <w:rPr>
          <w:rFonts w:ascii="Times New Roman" w:hAnsi="Times New Roman"/>
          <w:sz w:val="24"/>
          <w:szCs w:val="24"/>
          <w:lang w:val="en-GB"/>
        </w:rPr>
        <w:t xml:space="preserve"> monitor</w:t>
      </w:r>
      <w:r w:rsidR="0055352A" w:rsidRPr="00B41B24">
        <w:rPr>
          <w:rFonts w:ascii="Times New Roman" w:hAnsi="Times New Roman"/>
          <w:sz w:val="24"/>
          <w:szCs w:val="24"/>
          <w:lang w:val="en-GB"/>
        </w:rPr>
        <w:t xml:space="preserve">ing the implementation of </w:t>
      </w:r>
      <w:r w:rsidR="0055352A" w:rsidRPr="00B41B24">
        <w:rPr>
          <w:rStyle w:val="st"/>
          <w:rFonts w:ascii="Times New Roman" w:hAnsi="Times New Roman"/>
          <w:sz w:val="24"/>
          <w:szCs w:val="24"/>
          <w:lang w:val="en-GB"/>
        </w:rPr>
        <w:t xml:space="preserve">the </w:t>
      </w:r>
      <w:r w:rsidR="0055352A" w:rsidRPr="00B41B24">
        <w:rPr>
          <w:rStyle w:val="Uwydatnienie"/>
          <w:rFonts w:ascii="Times New Roman" w:hAnsi="Times New Roman"/>
          <w:i w:val="0"/>
          <w:sz w:val="24"/>
          <w:szCs w:val="24"/>
          <w:lang w:val="en-GB"/>
        </w:rPr>
        <w:t>Convention on the Rights</w:t>
      </w:r>
      <w:r w:rsidR="0055352A" w:rsidRPr="00B41B24">
        <w:rPr>
          <w:rStyle w:val="st"/>
          <w:rFonts w:ascii="Times New Roman" w:hAnsi="Times New Roman"/>
          <w:sz w:val="24"/>
          <w:szCs w:val="24"/>
          <w:lang w:val="en-GB"/>
        </w:rPr>
        <w:t xml:space="preserve"> of Persons with </w:t>
      </w:r>
      <w:r w:rsidR="0055352A" w:rsidRPr="00B41B24">
        <w:rPr>
          <w:rStyle w:val="Uwydatnienie"/>
          <w:rFonts w:ascii="Times New Roman" w:hAnsi="Times New Roman"/>
          <w:i w:val="0"/>
          <w:sz w:val="24"/>
          <w:szCs w:val="24"/>
          <w:lang w:val="en-GB"/>
        </w:rPr>
        <w:t>Disabilities</w:t>
      </w:r>
      <w:r w:rsidR="00CF5F0A" w:rsidRPr="00B41B24">
        <w:rPr>
          <w:rFonts w:ascii="Times New Roman" w:hAnsi="Times New Roman"/>
          <w:sz w:val="24"/>
          <w:szCs w:val="24"/>
          <w:lang w:val="en-GB"/>
        </w:rPr>
        <w:t>.</w:t>
      </w:r>
    </w:p>
    <w:p w:rsidR="00CF5F0A" w:rsidRPr="00B41B24" w:rsidRDefault="00C22246" w:rsidP="00900638">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In 2</w:t>
      </w:r>
      <w:r w:rsidR="00CD1648" w:rsidRPr="00B41B24">
        <w:rPr>
          <w:rFonts w:ascii="Times New Roman" w:hAnsi="Times New Roman"/>
          <w:sz w:val="24"/>
          <w:szCs w:val="24"/>
          <w:lang w:val="en-GB"/>
        </w:rPr>
        <w:t>0</w:t>
      </w:r>
      <w:r w:rsidR="00CF5F0A" w:rsidRPr="00B41B24">
        <w:rPr>
          <w:rFonts w:ascii="Times New Roman" w:hAnsi="Times New Roman"/>
          <w:sz w:val="24"/>
          <w:szCs w:val="24"/>
          <w:lang w:val="en-GB"/>
        </w:rPr>
        <w:t xml:space="preserve">10 </w:t>
      </w:r>
      <w:r w:rsidR="00490179" w:rsidRPr="00B41B24">
        <w:rPr>
          <w:rFonts w:ascii="Times New Roman" w:hAnsi="Times New Roman"/>
          <w:sz w:val="24"/>
          <w:szCs w:val="24"/>
          <w:lang w:val="en-GB"/>
        </w:rPr>
        <w:t>the c</w:t>
      </w:r>
      <w:r w:rsidR="00CF5F0A" w:rsidRPr="00B41B24">
        <w:rPr>
          <w:rFonts w:ascii="Times New Roman" w:hAnsi="Times New Roman"/>
          <w:sz w:val="24"/>
          <w:szCs w:val="24"/>
          <w:lang w:val="en-GB"/>
        </w:rPr>
        <w:t>ompetence</w:t>
      </w:r>
      <w:r w:rsidR="00490179" w:rsidRPr="00B41B24">
        <w:rPr>
          <w:rFonts w:ascii="Times New Roman" w:hAnsi="Times New Roman"/>
          <w:sz w:val="24"/>
          <w:szCs w:val="24"/>
          <w:lang w:val="en-GB"/>
        </w:rPr>
        <w:t>s of</w:t>
      </w:r>
      <w:r w:rsidR="00CF5F0A" w:rsidRPr="00B41B24">
        <w:rPr>
          <w:rFonts w:ascii="Times New Roman" w:hAnsi="Times New Roman"/>
          <w:sz w:val="24"/>
          <w:szCs w:val="24"/>
          <w:lang w:val="en-GB"/>
        </w:rPr>
        <w:t xml:space="preserve"> </w:t>
      </w:r>
      <w:r w:rsidR="00490179" w:rsidRPr="00B41B24">
        <w:rPr>
          <w:rFonts w:ascii="Times New Roman" w:hAnsi="Times New Roman"/>
          <w:sz w:val="24"/>
          <w:szCs w:val="24"/>
          <w:lang w:val="en-GB"/>
        </w:rPr>
        <w:t>OC were strengthened and OC was granted e.g. the right to appear in common courts</w:t>
      </w:r>
      <w:r w:rsidR="00CF5F0A" w:rsidRPr="00B41B24">
        <w:rPr>
          <w:rFonts w:ascii="Times New Roman" w:hAnsi="Times New Roman"/>
          <w:sz w:val="24"/>
          <w:szCs w:val="24"/>
          <w:lang w:val="en-GB"/>
        </w:rPr>
        <w:t xml:space="preserve">, </w:t>
      </w:r>
      <w:r w:rsidR="00490179" w:rsidRPr="00B41B24">
        <w:rPr>
          <w:rFonts w:ascii="Times New Roman" w:hAnsi="Times New Roman"/>
          <w:sz w:val="24"/>
          <w:szCs w:val="24"/>
          <w:lang w:val="en-GB"/>
        </w:rPr>
        <w:t>SC</w:t>
      </w:r>
      <w:r w:rsidR="00CF5F0A" w:rsidRPr="00B41B24">
        <w:rPr>
          <w:rFonts w:ascii="Times New Roman" w:hAnsi="Times New Roman"/>
          <w:sz w:val="24"/>
          <w:szCs w:val="24"/>
          <w:lang w:val="en-GB"/>
        </w:rPr>
        <w:t>,</w:t>
      </w:r>
      <w:r w:rsidR="005314DE" w:rsidRPr="00B41B24">
        <w:rPr>
          <w:rFonts w:ascii="Times New Roman" w:hAnsi="Times New Roman"/>
          <w:sz w:val="24"/>
          <w:szCs w:val="24"/>
          <w:lang w:val="en-GB"/>
        </w:rPr>
        <w:t xml:space="preserve"> </w:t>
      </w:r>
      <w:r w:rsidR="008B1E22">
        <w:rPr>
          <w:rFonts w:ascii="Times New Roman" w:hAnsi="Times New Roman"/>
          <w:sz w:val="24"/>
          <w:szCs w:val="24"/>
          <w:lang w:val="en-GB"/>
        </w:rPr>
        <w:t>SAC</w:t>
      </w:r>
      <w:r w:rsidR="00CF5F0A" w:rsidRPr="00B41B24">
        <w:rPr>
          <w:rFonts w:ascii="Times New Roman" w:hAnsi="Times New Roman"/>
          <w:sz w:val="24"/>
          <w:szCs w:val="24"/>
          <w:lang w:val="en-GB"/>
        </w:rPr>
        <w:t xml:space="preserve"> </w:t>
      </w:r>
      <w:r w:rsidR="002F5D6F" w:rsidRPr="00B41B24">
        <w:rPr>
          <w:rFonts w:ascii="Times New Roman" w:hAnsi="Times New Roman"/>
          <w:sz w:val="24"/>
          <w:szCs w:val="24"/>
          <w:lang w:val="en-GB"/>
        </w:rPr>
        <w:t>and</w:t>
      </w:r>
      <w:r w:rsidR="00CF5F0A" w:rsidRPr="00B41B24">
        <w:rPr>
          <w:rFonts w:ascii="Times New Roman" w:hAnsi="Times New Roman"/>
          <w:sz w:val="24"/>
          <w:szCs w:val="24"/>
          <w:lang w:val="en-GB"/>
        </w:rPr>
        <w:t xml:space="preserve"> </w:t>
      </w:r>
      <w:r w:rsidR="00490179" w:rsidRPr="00B41B24">
        <w:rPr>
          <w:rFonts w:ascii="Times New Roman" w:hAnsi="Times New Roman"/>
          <w:sz w:val="24"/>
          <w:szCs w:val="24"/>
          <w:lang w:val="en-GB"/>
        </w:rPr>
        <w:t>C</w:t>
      </w:r>
      <w:r w:rsidR="00CF5F0A" w:rsidRPr="00B41B24">
        <w:rPr>
          <w:rFonts w:ascii="Times New Roman" w:hAnsi="Times New Roman"/>
          <w:sz w:val="24"/>
          <w:szCs w:val="24"/>
          <w:lang w:val="en-GB"/>
        </w:rPr>
        <w:t xml:space="preserve">T. </w:t>
      </w:r>
      <w:r w:rsidR="002F5D6F" w:rsidRPr="00B41B24">
        <w:rPr>
          <w:rFonts w:ascii="Times New Roman" w:hAnsi="Times New Roman"/>
          <w:sz w:val="24"/>
          <w:szCs w:val="24"/>
          <w:lang w:val="en-GB"/>
        </w:rPr>
        <w:t>Furthermore</w:t>
      </w:r>
      <w:r w:rsidR="00490179" w:rsidRPr="00B41B24">
        <w:rPr>
          <w:rFonts w:ascii="Times New Roman" w:hAnsi="Times New Roman"/>
          <w:sz w:val="24"/>
          <w:szCs w:val="24"/>
          <w:lang w:val="en-GB"/>
        </w:rPr>
        <w:t xml:space="preserve">, OC was granted the right to monitor the observance of the rights of the child in all locations and at all times without prior </w:t>
      </w:r>
      <w:r w:rsidR="00693943" w:rsidRPr="00B41B24">
        <w:rPr>
          <w:rFonts w:ascii="Times New Roman" w:hAnsi="Times New Roman"/>
          <w:sz w:val="24"/>
          <w:szCs w:val="24"/>
          <w:lang w:val="en-GB"/>
        </w:rPr>
        <w:t>indication</w:t>
      </w:r>
      <w:r w:rsidR="00CF5F0A" w:rsidRPr="00B41B24">
        <w:rPr>
          <w:rFonts w:ascii="Times New Roman" w:hAnsi="Times New Roman"/>
          <w:sz w:val="24"/>
          <w:szCs w:val="24"/>
          <w:lang w:val="en-GB"/>
        </w:rPr>
        <w:t>.</w:t>
      </w:r>
    </w:p>
    <w:p w:rsidR="00CF5F0A" w:rsidRPr="00B41B24" w:rsidRDefault="00BE6B2F" w:rsidP="00B108CA">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In</w:t>
      </w:r>
      <w:r w:rsidR="00CF5F0A" w:rsidRPr="00B41B24">
        <w:rPr>
          <w:rFonts w:ascii="Times New Roman" w:hAnsi="Times New Roman"/>
          <w:sz w:val="24"/>
          <w:szCs w:val="24"/>
          <w:lang w:val="en-GB"/>
        </w:rPr>
        <w:t xml:space="preserve"> 2014 </w:t>
      </w:r>
      <w:r w:rsidRPr="00B41B24">
        <w:rPr>
          <w:rFonts w:ascii="Times New Roman" w:hAnsi="Times New Roman"/>
          <w:sz w:val="24"/>
          <w:szCs w:val="24"/>
          <w:lang w:val="en-GB"/>
        </w:rPr>
        <w:t xml:space="preserve">major amendments to the </w:t>
      </w:r>
      <w:r w:rsidR="003B5647">
        <w:rPr>
          <w:rFonts w:ascii="Times New Roman" w:hAnsi="Times New Roman"/>
          <w:sz w:val="24"/>
          <w:szCs w:val="24"/>
          <w:lang w:val="en-GB"/>
        </w:rPr>
        <w:t>Criminal</w:t>
      </w:r>
      <w:r w:rsidRPr="00B41B24">
        <w:rPr>
          <w:rFonts w:ascii="Times New Roman" w:hAnsi="Times New Roman"/>
          <w:sz w:val="24"/>
          <w:szCs w:val="24"/>
          <w:lang w:val="en-GB"/>
        </w:rPr>
        <w:t xml:space="preserve"> Law entered into fo</w:t>
      </w:r>
      <w:r w:rsidR="00CF5F0A" w:rsidRPr="00B41B24">
        <w:rPr>
          <w:rFonts w:ascii="Times New Roman" w:hAnsi="Times New Roman"/>
          <w:sz w:val="24"/>
          <w:szCs w:val="24"/>
          <w:lang w:val="en-GB"/>
        </w:rPr>
        <w:t>r</w:t>
      </w:r>
      <w:r w:rsidRPr="00B41B24">
        <w:rPr>
          <w:rFonts w:ascii="Times New Roman" w:hAnsi="Times New Roman"/>
          <w:sz w:val="24"/>
          <w:szCs w:val="24"/>
          <w:lang w:val="en-GB"/>
        </w:rPr>
        <w:t>ce</w:t>
      </w:r>
      <w:r w:rsidR="00CF5F0A" w:rsidRPr="00B41B24">
        <w:rPr>
          <w:rFonts w:ascii="Times New Roman" w:hAnsi="Times New Roman"/>
          <w:sz w:val="24"/>
          <w:szCs w:val="24"/>
          <w:lang w:val="en-GB"/>
        </w:rPr>
        <w:t xml:space="preserve">: </w:t>
      </w:r>
    </w:p>
    <w:p w:rsidR="00CF5F0A" w:rsidRPr="00B41B24" w:rsidRDefault="00CF5F0A" w:rsidP="00B108CA">
      <w:pPr>
        <w:pStyle w:val="Akapitzlist"/>
        <w:spacing w:line="240" w:lineRule="auto"/>
        <w:ind w:left="737"/>
        <w:jc w:val="both"/>
        <w:rPr>
          <w:rFonts w:ascii="Times New Roman" w:hAnsi="Times New Roman"/>
          <w:sz w:val="24"/>
          <w:szCs w:val="24"/>
          <w:lang w:val="en-GB"/>
        </w:rPr>
      </w:pPr>
      <w:r w:rsidRPr="00B41B24">
        <w:rPr>
          <w:rFonts w:ascii="Times New Roman" w:hAnsi="Times New Roman"/>
          <w:sz w:val="24"/>
          <w:szCs w:val="24"/>
          <w:lang w:val="en-GB"/>
        </w:rPr>
        <w:t xml:space="preserve">- </w:t>
      </w:r>
      <w:r w:rsidR="004D6067" w:rsidRPr="00B41B24">
        <w:rPr>
          <w:rFonts w:ascii="Times New Roman" w:hAnsi="Times New Roman"/>
          <w:sz w:val="24"/>
          <w:szCs w:val="24"/>
          <w:lang w:val="en-GB"/>
        </w:rPr>
        <w:t xml:space="preserve">an amendment to </w:t>
      </w:r>
      <w:r w:rsidR="001174E0">
        <w:rPr>
          <w:rFonts w:ascii="Times New Roman" w:hAnsi="Times New Roman"/>
          <w:sz w:val="24"/>
          <w:szCs w:val="24"/>
          <w:lang w:val="en-GB"/>
        </w:rPr>
        <w:t>PC</w:t>
      </w:r>
      <w:r w:rsidR="004D6067" w:rsidRPr="00B41B24">
        <w:rPr>
          <w:rFonts w:ascii="Times New Roman" w:hAnsi="Times New Roman"/>
          <w:sz w:val="24"/>
          <w:szCs w:val="24"/>
          <w:lang w:val="en-GB"/>
        </w:rPr>
        <w:t xml:space="preserve"> entered into force </w:t>
      </w:r>
      <w:r w:rsidR="00693943" w:rsidRPr="00B41B24">
        <w:rPr>
          <w:rFonts w:ascii="Times New Roman" w:hAnsi="Times New Roman"/>
          <w:sz w:val="24"/>
          <w:szCs w:val="24"/>
          <w:lang w:val="en-GB"/>
        </w:rPr>
        <w:t xml:space="preserve">in January </w:t>
      </w:r>
      <w:r w:rsidRPr="00B41B24">
        <w:rPr>
          <w:rFonts w:ascii="Times New Roman" w:hAnsi="Times New Roman"/>
          <w:sz w:val="24"/>
          <w:szCs w:val="24"/>
          <w:lang w:val="en-GB"/>
        </w:rPr>
        <w:t>2014</w:t>
      </w:r>
      <w:r w:rsidR="004D6067">
        <w:rPr>
          <w:rFonts w:ascii="Times New Roman" w:hAnsi="Times New Roman"/>
          <w:sz w:val="24"/>
          <w:szCs w:val="24"/>
          <w:lang w:val="en-GB"/>
        </w:rPr>
        <w:t xml:space="preserve">; it </w:t>
      </w:r>
      <w:r w:rsidR="00693943" w:rsidRPr="00B41B24">
        <w:rPr>
          <w:rFonts w:ascii="Times New Roman" w:hAnsi="Times New Roman"/>
          <w:sz w:val="24"/>
          <w:szCs w:val="24"/>
          <w:lang w:val="en-GB"/>
        </w:rPr>
        <w:t>aim</w:t>
      </w:r>
      <w:r w:rsidR="004D6067">
        <w:rPr>
          <w:rFonts w:ascii="Times New Roman" w:hAnsi="Times New Roman"/>
          <w:sz w:val="24"/>
          <w:szCs w:val="24"/>
          <w:lang w:val="en-GB"/>
        </w:rPr>
        <w:t>s</w:t>
      </w:r>
      <w:r w:rsidR="00693943" w:rsidRPr="00B41B24">
        <w:rPr>
          <w:rFonts w:ascii="Times New Roman" w:hAnsi="Times New Roman"/>
          <w:sz w:val="24"/>
          <w:szCs w:val="24"/>
          <w:lang w:val="en-GB"/>
        </w:rPr>
        <w:t xml:space="preserve"> at extending the protection of victims of </w:t>
      </w:r>
      <w:r w:rsidRPr="00B41B24">
        <w:rPr>
          <w:rFonts w:ascii="Times New Roman" w:hAnsi="Times New Roman"/>
          <w:sz w:val="24"/>
          <w:szCs w:val="24"/>
          <w:lang w:val="en-GB"/>
        </w:rPr>
        <w:t>se</w:t>
      </w:r>
      <w:r w:rsidR="00693943" w:rsidRPr="00B41B24">
        <w:rPr>
          <w:rFonts w:ascii="Times New Roman" w:hAnsi="Times New Roman"/>
          <w:sz w:val="24"/>
          <w:szCs w:val="24"/>
          <w:lang w:val="en-GB"/>
        </w:rPr>
        <w:t>x</w:t>
      </w:r>
      <w:r w:rsidRPr="00B41B24">
        <w:rPr>
          <w:rFonts w:ascii="Times New Roman" w:hAnsi="Times New Roman"/>
          <w:sz w:val="24"/>
          <w:szCs w:val="24"/>
          <w:lang w:val="en-GB"/>
        </w:rPr>
        <w:t>ual</w:t>
      </w:r>
      <w:r w:rsidR="00693943" w:rsidRPr="00B41B24">
        <w:rPr>
          <w:rFonts w:ascii="Times New Roman" w:hAnsi="Times New Roman"/>
          <w:sz w:val="24"/>
          <w:szCs w:val="24"/>
          <w:lang w:val="en-GB"/>
        </w:rPr>
        <w:t xml:space="preserve"> offences</w:t>
      </w:r>
      <w:r w:rsidRPr="00B41B24">
        <w:rPr>
          <w:rFonts w:ascii="Times New Roman" w:hAnsi="Times New Roman"/>
          <w:sz w:val="24"/>
          <w:szCs w:val="24"/>
          <w:lang w:val="en-GB"/>
        </w:rPr>
        <w:t xml:space="preserve">. </w:t>
      </w:r>
      <w:r w:rsidR="00693943" w:rsidRPr="00B41B24">
        <w:rPr>
          <w:rFonts w:ascii="Times New Roman" w:hAnsi="Times New Roman"/>
          <w:sz w:val="24"/>
          <w:szCs w:val="24"/>
          <w:lang w:val="en-GB"/>
        </w:rPr>
        <w:t>Each such offence</w:t>
      </w:r>
      <w:r w:rsidRPr="00B41B24">
        <w:rPr>
          <w:rFonts w:ascii="Times New Roman" w:hAnsi="Times New Roman"/>
          <w:sz w:val="24"/>
          <w:szCs w:val="24"/>
          <w:lang w:val="en-GB"/>
        </w:rPr>
        <w:t xml:space="preserve">, </w:t>
      </w:r>
      <w:r w:rsidR="00693943" w:rsidRPr="00B41B24">
        <w:rPr>
          <w:rFonts w:ascii="Times New Roman" w:hAnsi="Times New Roman"/>
          <w:sz w:val="24"/>
          <w:szCs w:val="24"/>
          <w:lang w:val="en-GB"/>
        </w:rPr>
        <w:t>including rape</w:t>
      </w:r>
      <w:r w:rsidRPr="00B41B24">
        <w:rPr>
          <w:rFonts w:ascii="Times New Roman" w:hAnsi="Times New Roman"/>
          <w:sz w:val="24"/>
          <w:szCs w:val="24"/>
          <w:lang w:val="en-GB"/>
        </w:rPr>
        <w:t xml:space="preserve">, </w:t>
      </w:r>
      <w:r w:rsidR="00693943" w:rsidRPr="00B41B24">
        <w:rPr>
          <w:rFonts w:ascii="Times New Roman" w:hAnsi="Times New Roman"/>
          <w:sz w:val="24"/>
          <w:szCs w:val="24"/>
          <w:lang w:val="en-GB"/>
        </w:rPr>
        <w:t xml:space="preserve">is currently prosecuted </w:t>
      </w:r>
      <w:r w:rsidR="00693943" w:rsidRPr="00B41B24">
        <w:rPr>
          <w:rFonts w:ascii="Times New Roman" w:hAnsi="Times New Roman"/>
          <w:i/>
          <w:sz w:val="24"/>
          <w:szCs w:val="24"/>
          <w:lang w:val="en-GB"/>
        </w:rPr>
        <w:t>ex officio</w:t>
      </w:r>
      <w:r w:rsidR="001102A0" w:rsidRPr="00B41B24">
        <w:rPr>
          <w:rFonts w:ascii="Times New Roman" w:hAnsi="Times New Roman"/>
          <w:sz w:val="24"/>
          <w:szCs w:val="24"/>
          <w:lang w:val="en-GB"/>
        </w:rPr>
        <w:t xml:space="preserve">; </w:t>
      </w:r>
      <w:r w:rsidR="007D2257" w:rsidRPr="00B41B24">
        <w:rPr>
          <w:rFonts w:ascii="Times New Roman" w:hAnsi="Times New Roman"/>
          <w:sz w:val="24"/>
          <w:szCs w:val="24"/>
          <w:lang w:val="en-GB"/>
        </w:rPr>
        <w:t>earlier it was prosecuted upon a motion of the victim</w:t>
      </w:r>
      <w:r w:rsidRPr="00B41B24">
        <w:rPr>
          <w:rFonts w:ascii="Times New Roman" w:hAnsi="Times New Roman"/>
          <w:sz w:val="24"/>
          <w:szCs w:val="24"/>
          <w:lang w:val="en-GB"/>
        </w:rPr>
        <w:t xml:space="preserve">. </w:t>
      </w:r>
      <w:r w:rsidR="007D2257" w:rsidRPr="00B41B24">
        <w:rPr>
          <w:rFonts w:ascii="Times New Roman" w:hAnsi="Times New Roman"/>
          <w:sz w:val="24"/>
          <w:szCs w:val="24"/>
          <w:lang w:val="en-GB"/>
        </w:rPr>
        <w:t>Another change involved the manner of interviewing victims of sexual offences, who provide their deposition</w:t>
      </w:r>
      <w:r w:rsidRPr="00B41B24">
        <w:rPr>
          <w:rFonts w:ascii="Times New Roman" w:hAnsi="Times New Roman"/>
          <w:sz w:val="24"/>
          <w:szCs w:val="24"/>
          <w:lang w:val="en-GB"/>
        </w:rPr>
        <w:t>s</w:t>
      </w:r>
      <w:r w:rsidR="007D2257" w:rsidRPr="00B41B24">
        <w:rPr>
          <w:rFonts w:ascii="Times New Roman" w:hAnsi="Times New Roman"/>
          <w:sz w:val="24"/>
          <w:szCs w:val="24"/>
          <w:lang w:val="en-GB"/>
        </w:rPr>
        <w:t xml:space="preserve"> in special friendly rooms</w:t>
      </w:r>
      <w:r w:rsidRPr="00B41B24">
        <w:rPr>
          <w:rFonts w:ascii="Times New Roman" w:hAnsi="Times New Roman"/>
          <w:sz w:val="24"/>
          <w:szCs w:val="24"/>
          <w:lang w:val="en-GB"/>
        </w:rPr>
        <w:t xml:space="preserve">. </w:t>
      </w:r>
      <w:r w:rsidR="007D2257" w:rsidRPr="00B41B24">
        <w:rPr>
          <w:rFonts w:ascii="Times New Roman" w:hAnsi="Times New Roman"/>
          <w:sz w:val="24"/>
          <w:szCs w:val="24"/>
          <w:lang w:val="en-GB"/>
        </w:rPr>
        <w:t>A recording of such an interview is later used and minutes from it are read out in further proceedings</w:t>
      </w:r>
      <w:r w:rsidRPr="00B41B24">
        <w:rPr>
          <w:rFonts w:ascii="Times New Roman" w:hAnsi="Times New Roman"/>
          <w:sz w:val="24"/>
          <w:szCs w:val="24"/>
          <w:lang w:val="en-GB"/>
        </w:rPr>
        <w:t>. M</w:t>
      </w:r>
      <w:r w:rsidR="007D2257" w:rsidRPr="00B41B24">
        <w:rPr>
          <w:rFonts w:ascii="Times New Roman" w:hAnsi="Times New Roman"/>
          <w:sz w:val="24"/>
          <w:szCs w:val="24"/>
          <w:lang w:val="en-GB"/>
        </w:rPr>
        <w:t>inor victims of some categories of offences, including sexual offences</w:t>
      </w:r>
      <w:r w:rsidRPr="00B41B24">
        <w:rPr>
          <w:rFonts w:ascii="Times New Roman" w:hAnsi="Times New Roman"/>
          <w:sz w:val="24"/>
          <w:szCs w:val="24"/>
          <w:lang w:val="en-GB"/>
        </w:rPr>
        <w:t xml:space="preserve">, </w:t>
      </w:r>
      <w:r w:rsidR="007D2257" w:rsidRPr="00B41B24">
        <w:rPr>
          <w:rFonts w:ascii="Times New Roman" w:hAnsi="Times New Roman"/>
          <w:sz w:val="24"/>
          <w:szCs w:val="24"/>
          <w:lang w:val="en-GB"/>
        </w:rPr>
        <w:t xml:space="preserve">are interviewed only if their deposition may </w:t>
      </w:r>
      <w:r w:rsidR="004D6067">
        <w:rPr>
          <w:rFonts w:ascii="Times New Roman" w:hAnsi="Times New Roman"/>
          <w:sz w:val="24"/>
          <w:szCs w:val="24"/>
          <w:lang w:val="en-GB"/>
        </w:rPr>
        <w:t xml:space="preserve">be of vital </w:t>
      </w:r>
      <w:r w:rsidR="007D2257" w:rsidRPr="00B41B24">
        <w:rPr>
          <w:rFonts w:ascii="Times New Roman" w:hAnsi="Times New Roman"/>
          <w:sz w:val="24"/>
          <w:szCs w:val="24"/>
          <w:lang w:val="en-GB"/>
        </w:rPr>
        <w:t>importance for the case</w:t>
      </w:r>
      <w:r w:rsidRPr="00B41B24">
        <w:rPr>
          <w:rFonts w:ascii="Times New Roman" w:hAnsi="Times New Roman"/>
          <w:sz w:val="24"/>
          <w:szCs w:val="24"/>
          <w:lang w:val="en-GB"/>
        </w:rPr>
        <w:t>.</w:t>
      </w:r>
    </w:p>
    <w:p w:rsidR="00CF5F0A" w:rsidRPr="00B41B24" w:rsidRDefault="00C22246" w:rsidP="0055352A">
      <w:pPr>
        <w:pStyle w:val="Akapitzlist"/>
        <w:spacing w:line="240" w:lineRule="auto"/>
        <w:ind w:left="737"/>
        <w:jc w:val="both"/>
        <w:rPr>
          <w:rFonts w:ascii="Times New Roman" w:hAnsi="Times New Roman"/>
          <w:sz w:val="24"/>
          <w:szCs w:val="24"/>
          <w:lang w:val="en-GB"/>
        </w:rPr>
      </w:pPr>
      <w:r w:rsidRPr="00B41B24">
        <w:rPr>
          <w:rFonts w:ascii="Times New Roman" w:hAnsi="Times New Roman"/>
          <w:sz w:val="24"/>
          <w:szCs w:val="24"/>
          <w:lang w:val="en-GB"/>
        </w:rPr>
        <w:t xml:space="preserve">- </w:t>
      </w:r>
      <w:r w:rsidR="0055352A" w:rsidRPr="00B41B24">
        <w:rPr>
          <w:rFonts w:ascii="Times New Roman" w:hAnsi="Times New Roman"/>
          <w:sz w:val="24"/>
          <w:szCs w:val="24"/>
          <w:lang w:val="en-GB"/>
        </w:rPr>
        <w:t xml:space="preserve">in November </w:t>
      </w:r>
      <w:r w:rsidRPr="00B41B24">
        <w:rPr>
          <w:rFonts w:ascii="Times New Roman" w:hAnsi="Times New Roman"/>
          <w:sz w:val="24"/>
          <w:szCs w:val="24"/>
          <w:lang w:val="en-GB"/>
        </w:rPr>
        <w:t>2014</w:t>
      </w:r>
      <w:r w:rsidR="00CF5F0A" w:rsidRPr="00B41B24">
        <w:rPr>
          <w:rFonts w:ascii="Times New Roman" w:hAnsi="Times New Roman"/>
          <w:sz w:val="24"/>
          <w:szCs w:val="24"/>
          <w:lang w:val="en-GB"/>
        </w:rPr>
        <w:t xml:space="preserve">, </w:t>
      </w:r>
      <w:r w:rsidR="0055352A" w:rsidRPr="00B41B24">
        <w:rPr>
          <w:rFonts w:ascii="Times New Roman" w:hAnsi="Times New Roman"/>
          <w:sz w:val="24"/>
          <w:szCs w:val="24"/>
          <w:lang w:val="en-GB"/>
        </w:rPr>
        <w:t xml:space="preserve">pursuant to amended provisions of </w:t>
      </w:r>
      <w:r w:rsidR="002758A0">
        <w:rPr>
          <w:rFonts w:ascii="Times New Roman" w:hAnsi="Times New Roman"/>
          <w:sz w:val="24"/>
          <w:szCs w:val="24"/>
          <w:lang w:val="en-GB"/>
        </w:rPr>
        <w:t>CPP</w:t>
      </w:r>
      <w:r w:rsidR="00CF5F0A" w:rsidRPr="00B41B24">
        <w:rPr>
          <w:rFonts w:ascii="Times New Roman" w:hAnsi="Times New Roman"/>
          <w:sz w:val="24"/>
          <w:szCs w:val="24"/>
          <w:lang w:val="en-GB"/>
        </w:rPr>
        <w:t xml:space="preserve">, </w:t>
      </w:r>
      <w:r w:rsidR="00BE6B2F" w:rsidRPr="00B41B24">
        <w:rPr>
          <w:rFonts w:ascii="Times New Roman" w:hAnsi="Times New Roman"/>
          <w:sz w:val="24"/>
          <w:szCs w:val="24"/>
          <w:lang w:val="en-GB"/>
        </w:rPr>
        <w:t xml:space="preserve">the </w:t>
      </w:r>
      <w:r w:rsidR="00CF5F0A" w:rsidRPr="00B41B24">
        <w:rPr>
          <w:rFonts w:ascii="Times New Roman" w:hAnsi="Times New Roman"/>
          <w:sz w:val="24"/>
          <w:szCs w:val="24"/>
          <w:lang w:val="en-GB"/>
        </w:rPr>
        <w:t xml:space="preserve">Minister </w:t>
      </w:r>
      <w:r w:rsidR="00BE6B2F" w:rsidRPr="00B41B24">
        <w:rPr>
          <w:rFonts w:ascii="Times New Roman" w:hAnsi="Times New Roman"/>
          <w:sz w:val="24"/>
          <w:szCs w:val="24"/>
          <w:lang w:val="en-GB"/>
        </w:rPr>
        <w:t>of Justice</w:t>
      </w:r>
      <w:r w:rsidR="00CF5F0A" w:rsidRPr="00B41B24">
        <w:rPr>
          <w:rFonts w:ascii="Times New Roman" w:hAnsi="Times New Roman"/>
          <w:sz w:val="24"/>
          <w:szCs w:val="24"/>
          <w:lang w:val="en-GB"/>
        </w:rPr>
        <w:t xml:space="preserve"> </w:t>
      </w:r>
      <w:r w:rsidR="0055352A" w:rsidRPr="00B41B24">
        <w:rPr>
          <w:rFonts w:ascii="Times New Roman" w:hAnsi="Times New Roman"/>
          <w:sz w:val="24"/>
          <w:szCs w:val="24"/>
          <w:lang w:val="en-GB"/>
        </w:rPr>
        <w:t>was granted the right to file a cassation appeal against each valid and final court ruling concluding criminal proceedings</w:t>
      </w:r>
      <w:r w:rsidR="00CF5F0A" w:rsidRPr="00B41B24">
        <w:rPr>
          <w:rFonts w:ascii="Times New Roman" w:hAnsi="Times New Roman"/>
          <w:sz w:val="24"/>
          <w:szCs w:val="24"/>
          <w:lang w:val="en-GB"/>
        </w:rPr>
        <w:t xml:space="preserve">. </w:t>
      </w:r>
      <w:r w:rsidR="0055352A" w:rsidRPr="00B41B24">
        <w:rPr>
          <w:rFonts w:ascii="Times New Roman" w:hAnsi="Times New Roman"/>
          <w:sz w:val="24"/>
          <w:szCs w:val="24"/>
          <w:lang w:val="en-GB"/>
        </w:rPr>
        <w:t xml:space="preserve">The change is meant to </w:t>
      </w:r>
      <w:r w:rsidR="00CF5F0A" w:rsidRPr="00B41B24">
        <w:rPr>
          <w:rFonts w:ascii="Times New Roman" w:hAnsi="Times New Roman"/>
          <w:sz w:val="24"/>
          <w:szCs w:val="24"/>
          <w:lang w:val="en-GB"/>
        </w:rPr>
        <w:t>elimin</w:t>
      </w:r>
      <w:r w:rsidR="0055352A" w:rsidRPr="00B41B24">
        <w:rPr>
          <w:rFonts w:ascii="Times New Roman" w:hAnsi="Times New Roman"/>
          <w:sz w:val="24"/>
          <w:szCs w:val="24"/>
          <w:lang w:val="en-GB"/>
        </w:rPr>
        <w:t xml:space="preserve">ate from legal context </w:t>
      </w:r>
      <w:r w:rsidR="0055352A" w:rsidRPr="00B41B24">
        <w:rPr>
          <w:rFonts w:ascii="Times New Roman" w:hAnsi="Times New Roman"/>
          <w:sz w:val="24"/>
          <w:szCs w:val="24"/>
          <w:lang w:val="en-GB"/>
        </w:rPr>
        <w:lastRenderedPageBreak/>
        <w:t>rulings marked by blatant violation of law, including</w:t>
      </w:r>
      <w:r w:rsidR="00CF5F0A" w:rsidRPr="00B41B24">
        <w:rPr>
          <w:rFonts w:ascii="Times New Roman" w:hAnsi="Times New Roman"/>
          <w:sz w:val="24"/>
          <w:szCs w:val="24"/>
          <w:lang w:val="en-GB"/>
        </w:rPr>
        <w:t xml:space="preserve"> </w:t>
      </w:r>
      <w:r w:rsidR="0055352A" w:rsidRPr="00B41B24">
        <w:rPr>
          <w:rFonts w:ascii="Times New Roman" w:hAnsi="Times New Roman"/>
          <w:sz w:val="24"/>
          <w:szCs w:val="24"/>
          <w:lang w:val="en-GB"/>
        </w:rPr>
        <w:t xml:space="preserve">rulings to the detriment </w:t>
      </w:r>
      <w:r w:rsidR="00560322">
        <w:rPr>
          <w:rFonts w:ascii="Times New Roman" w:hAnsi="Times New Roman"/>
          <w:sz w:val="24"/>
          <w:szCs w:val="24"/>
          <w:lang w:val="en-GB"/>
        </w:rPr>
        <w:t xml:space="preserve">of </w:t>
      </w:r>
      <w:r w:rsidR="0055352A" w:rsidRPr="00B41B24">
        <w:rPr>
          <w:rFonts w:ascii="Times New Roman" w:hAnsi="Times New Roman"/>
          <w:sz w:val="24"/>
          <w:szCs w:val="24"/>
          <w:lang w:val="en-GB"/>
        </w:rPr>
        <w:t>and blatantly unjust for the victim</w:t>
      </w:r>
      <w:r w:rsidR="00CF5F0A" w:rsidRPr="00B41B24">
        <w:rPr>
          <w:rFonts w:ascii="Times New Roman" w:hAnsi="Times New Roman"/>
          <w:sz w:val="24"/>
          <w:szCs w:val="24"/>
          <w:lang w:val="en-GB"/>
        </w:rPr>
        <w:t>.</w:t>
      </w:r>
    </w:p>
    <w:p w:rsidR="00CF5F0A" w:rsidRPr="00B41B24" w:rsidRDefault="0055352A" w:rsidP="00CD7A4D">
      <w:pPr>
        <w:pStyle w:val="Akapitzlist"/>
        <w:numPr>
          <w:ilvl w:val="0"/>
          <w:numId w:val="19"/>
        </w:numPr>
        <w:spacing w:after="120" w:line="240" w:lineRule="auto"/>
        <w:jc w:val="both"/>
        <w:rPr>
          <w:rFonts w:ascii="Times New Roman" w:hAnsi="Times New Roman"/>
          <w:color w:val="000000"/>
          <w:sz w:val="24"/>
          <w:szCs w:val="24"/>
          <w:lang w:val="en-GB"/>
        </w:rPr>
      </w:pPr>
      <w:r w:rsidRPr="00B41B24">
        <w:rPr>
          <w:rFonts w:ascii="Times New Roman" w:hAnsi="Times New Roman"/>
          <w:color w:val="000000"/>
          <w:sz w:val="24"/>
          <w:szCs w:val="24"/>
          <w:lang w:val="en-GB"/>
        </w:rPr>
        <w:t xml:space="preserve">As of </w:t>
      </w:r>
      <w:r w:rsidR="00C80937" w:rsidRPr="00B41B24">
        <w:rPr>
          <w:rFonts w:ascii="Times New Roman" w:hAnsi="Times New Roman"/>
          <w:color w:val="000000"/>
          <w:sz w:val="24"/>
          <w:szCs w:val="24"/>
          <w:lang w:val="en-GB"/>
        </w:rPr>
        <w:t>January</w:t>
      </w:r>
      <w:r w:rsidR="00CF5F0A" w:rsidRPr="00B41B24">
        <w:rPr>
          <w:rFonts w:ascii="Times New Roman" w:hAnsi="Times New Roman"/>
          <w:color w:val="000000"/>
          <w:sz w:val="24"/>
          <w:szCs w:val="24"/>
          <w:lang w:val="en-GB"/>
        </w:rPr>
        <w:t xml:space="preserve"> 2010 </w:t>
      </w:r>
      <w:r w:rsidRPr="00B41B24">
        <w:rPr>
          <w:rFonts w:ascii="Times New Roman" w:hAnsi="Times New Roman"/>
          <w:color w:val="000000"/>
          <w:sz w:val="24"/>
          <w:szCs w:val="24"/>
          <w:lang w:val="en-GB"/>
        </w:rPr>
        <w:t xml:space="preserve">the </w:t>
      </w:r>
      <w:r w:rsidR="00CF5F0A" w:rsidRPr="00B41B24">
        <w:rPr>
          <w:rFonts w:ascii="Times New Roman" w:hAnsi="Times New Roman"/>
          <w:color w:val="000000"/>
          <w:sz w:val="24"/>
          <w:szCs w:val="24"/>
          <w:lang w:val="en-GB"/>
        </w:rPr>
        <w:t>Polic</w:t>
      </w:r>
      <w:r w:rsidR="00C22246" w:rsidRPr="00B41B24">
        <w:rPr>
          <w:rFonts w:ascii="Times New Roman" w:hAnsi="Times New Roman"/>
          <w:color w:val="000000"/>
          <w:sz w:val="24"/>
          <w:szCs w:val="24"/>
          <w:lang w:val="en-GB"/>
        </w:rPr>
        <w:t xml:space="preserve">e and </w:t>
      </w:r>
      <w:r w:rsidRPr="00B41B24">
        <w:rPr>
          <w:rFonts w:ascii="Times New Roman" w:hAnsi="Times New Roman"/>
          <w:color w:val="000000"/>
          <w:sz w:val="24"/>
          <w:szCs w:val="24"/>
          <w:lang w:val="en-GB"/>
        </w:rPr>
        <w:t xml:space="preserve">the </w:t>
      </w:r>
      <w:r w:rsidR="00C22246" w:rsidRPr="00B41B24">
        <w:rPr>
          <w:rFonts w:ascii="Times New Roman" w:hAnsi="Times New Roman"/>
          <w:color w:val="000000"/>
          <w:sz w:val="24"/>
          <w:szCs w:val="24"/>
          <w:lang w:val="en-GB"/>
        </w:rPr>
        <w:t>Border Guard</w:t>
      </w:r>
      <w:r w:rsidR="00CF5F0A" w:rsidRPr="00B41B24">
        <w:rPr>
          <w:rFonts w:ascii="Times New Roman" w:hAnsi="Times New Roman"/>
          <w:color w:val="000000"/>
          <w:sz w:val="24"/>
          <w:szCs w:val="24"/>
          <w:lang w:val="en-GB"/>
        </w:rPr>
        <w:t xml:space="preserve"> </w:t>
      </w:r>
      <w:r w:rsidRPr="00B41B24">
        <w:rPr>
          <w:rFonts w:ascii="Times New Roman" w:hAnsi="Times New Roman"/>
          <w:color w:val="000000"/>
          <w:sz w:val="24"/>
          <w:szCs w:val="24"/>
          <w:lang w:val="en-GB"/>
        </w:rPr>
        <w:t xml:space="preserve">have had a </w:t>
      </w:r>
      <w:r w:rsidR="00CF5F0A" w:rsidRPr="00B41B24">
        <w:rPr>
          <w:rFonts w:ascii="Times New Roman" w:hAnsi="Times New Roman"/>
          <w:color w:val="000000"/>
          <w:sz w:val="24"/>
          <w:szCs w:val="24"/>
          <w:lang w:val="en-GB"/>
        </w:rPr>
        <w:t>mechani</w:t>
      </w:r>
      <w:r w:rsidRPr="00B41B24">
        <w:rPr>
          <w:rFonts w:ascii="Times New Roman" w:hAnsi="Times New Roman"/>
          <w:color w:val="000000"/>
          <w:sz w:val="24"/>
          <w:szCs w:val="24"/>
          <w:lang w:val="en-GB"/>
        </w:rPr>
        <w:t>s</w:t>
      </w:r>
      <w:r w:rsidR="00CF5F0A" w:rsidRPr="00B41B24">
        <w:rPr>
          <w:rFonts w:ascii="Times New Roman" w:hAnsi="Times New Roman"/>
          <w:color w:val="000000"/>
          <w:sz w:val="24"/>
          <w:szCs w:val="24"/>
          <w:lang w:val="en-GB"/>
        </w:rPr>
        <w:t>m</w:t>
      </w:r>
      <w:r w:rsidRPr="00B41B24">
        <w:rPr>
          <w:rFonts w:ascii="Times New Roman" w:hAnsi="Times New Roman"/>
          <w:color w:val="000000"/>
          <w:sz w:val="24"/>
          <w:szCs w:val="24"/>
          <w:lang w:val="en-GB"/>
        </w:rPr>
        <w:t xml:space="preserve"> of forwarding to </w:t>
      </w:r>
      <w:r w:rsidR="00356236">
        <w:rPr>
          <w:rFonts w:ascii="Times New Roman" w:hAnsi="Times New Roman"/>
          <w:color w:val="000000"/>
          <w:sz w:val="24"/>
          <w:szCs w:val="24"/>
          <w:lang w:val="en-GB"/>
        </w:rPr>
        <w:t>HRD</w:t>
      </w:r>
      <w:r w:rsidRPr="00B41B24">
        <w:rPr>
          <w:rFonts w:ascii="Times New Roman" w:hAnsi="Times New Roman"/>
          <w:color w:val="000000"/>
          <w:sz w:val="24"/>
          <w:szCs w:val="24"/>
          <w:lang w:val="en-GB"/>
        </w:rPr>
        <w:t xml:space="preserve"> complaints and other information concerning the conduct of officers of the above services which constitutes violation of human rights</w:t>
      </w:r>
      <w:r w:rsidR="00CF5F0A" w:rsidRPr="00B41B24">
        <w:rPr>
          <w:rFonts w:ascii="Times New Roman" w:hAnsi="Times New Roman"/>
          <w:color w:val="000000"/>
          <w:sz w:val="24"/>
          <w:szCs w:val="24"/>
          <w:lang w:val="en-GB"/>
        </w:rPr>
        <w:t xml:space="preserve">. </w:t>
      </w:r>
      <w:r w:rsidRPr="00B41B24">
        <w:rPr>
          <w:rFonts w:ascii="Times New Roman" w:hAnsi="Times New Roman"/>
          <w:color w:val="000000"/>
          <w:sz w:val="24"/>
          <w:szCs w:val="24"/>
          <w:lang w:val="en-GB"/>
        </w:rPr>
        <w:t>Plenipotentiaries for the protection of human rights were appointed in the struc</w:t>
      </w:r>
      <w:r w:rsidR="00CF5F0A" w:rsidRPr="00B41B24">
        <w:rPr>
          <w:rFonts w:ascii="Times New Roman" w:hAnsi="Times New Roman"/>
          <w:color w:val="000000"/>
          <w:sz w:val="24"/>
          <w:szCs w:val="24"/>
          <w:lang w:val="en-GB"/>
        </w:rPr>
        <w:t>tur</w:t>
      </w:r>
      <w:r w:rsidRPr="00B41B24">
        <w:rPr>
          <w:rFonts w:ascii="Times New Roman" w:hAnsi="Times New Roman"/>
          <w:color w:val="000000"/>
          <w:sz w:val="24"/>
          <w:szCs w:val="24"/>
          <w:lang w:val="en-GB"/>
        </w:rPr>
        <w:t>es of both services</w:t>
      </w:r>
      <w:r w:rsidR="00CF5F0A" w:rsidRPr="00B41B24">
        <w:rPr>
          <w:rFonts w:ascii="Times New Roman" w:hAnsi="Times New Roman"/>
          <w:color w:val="000000"/>
          <w:sz w:val="24"/>
          <w:szCs w:val="24"/>
          <w:lang w:val="en-GB"/>
        </w:rPr>
        <w:t>.</w:t>
      </w:r>
    </w:p>
    <w:p w:rsidR="00CF5F0A" w:rsidRPr="00B41B24" w:rsidRDefault="00345F86" w:rsidP="00CD7A4D">
      <w:pPr>
        <w:pStyle w:val="Akapitzlist"/>
        <w:numPr>
          <w:ilvl w:val="0"/>
          <w:numId w:val="19"/>
        </w:numPr>
        <w:spacing w:after="120" w:line="240" w:lineRule="auto"/>
        <w:jc w:val="both"/>
        <w:rPr>
          <w:rFonts w:ascii="Times New Roman" w:hAnsi="Times New Roman"/>
          <w:color w:val="000000"/>
          <w:sz w:val="24"/>
          <w:szCs w:val="24"/>
          <w:lang w:val="en-GB"/>
        </w:rPr>
      </w:pPr>
      <w:r w:rsidRPr="00B41B24">
        <w:rPr>
          <w:rFonts w:ascii="Times New Roman" w:hAnsi="Times New Roman"/>
          <w:color w:val="000000"/>
          <w:sz w:val="24"/>
          <w:szCs w:val="24"/>
          <w:lang w:val="en-GB"/>
        </w:rPr>
        <w:t xml:space="preserve">On </w:t>
      </w:r>
      <w:r w:rsidR="00CF5F0A" w:rsidRPr="00B41B24">
        <w:rPr>
          <w:rFonts w:ascii="Times New Roman" w:hAnsi="Times New Roman"/>
          <w:color w:val="000000"/>
          <w:sz w:val="24"/>
          <w:szCs w:val="24"/>
          <w:lang w:val="en-GB"/>
        </w:rPr>
        <w:t xml:space="preserve">6 </w:t>
      </w:r>
      <w:r w:rsidR="00C22246" w:rsidRPr="00B41B24">
        <w:rPr>
          <w:rFonts w:ascii="Times New Roman" w:hAnsi="Times New Roman"/>
          <w:color w:val="000000"/>
          <w:sz w:val="24"/>
          <w:szCs w:val="24"/>
          <w:lang w:val="en-GB"/>
        </w:rPr>
        <w:t xml:space="preserve">June </w:t>
      </w:r>
      <w:r w:rsidR="00CF5F0A" w:rsidRPr="00B41B24">
        <w:rPr>
          <w:rFonts w:ascii="Times New Roman" w:hAnsi="Times New Roman"/>
          <w:color w:val="000000"/>
          <w:sz w:val="24"/>
          <w:szCs w:val="24"/>
          <w:lang w:val="en-GB"/>
        </w:rPr>
        <w:t xml:space="preserve">2013 </w:t>
      </w:r>
      <w:r w:rsidR="00560322" w:rsidRPr="00B41B24">
        <w:rPr>
          <w:rFonts w:ascii="Times New Roman" w:hAnsi="Times New Roman"/>
          <w:color w:val="000000"/>
          <w:sz w:val="24"/>
          <w:szCs w:val="24"/>
          <w:lang w:val="en-GB"/>
        </w:rPr>
        <w:t xml:space="preserve">a law </w:t>
      </w:r>
      <w:r w:rsidRPr="00B41B24">
        <w:rPr>
          <w:rFonts w:ascii="Times New Roman" w:hAnsi="Times New Roman"/>
          <w:color w:val="000000"/>
          <w:sz w:val="24"/>
          <w:szCs w:val="24"/>
          <w:lang w:val="en-GB"/>
        </w:rPr>
        <w:t>entered into for</w:t>
      </w:r>
      <w:r w:rsidR="00560322">
        <w:rPr>
          <w:rFonts w:ascii="Times New Roman" w:hAnsi="Times New Roman"/>
          <w:color w:val="000000"/>
          <w:sz w:val="24"/>
          <w:szCs w:val="24"/>
          <w:lang w:val="en-GB"/>
        </w:rPr>
        <w:t xml:space="preserve">ce which </w:t>
      </w:r>
      <w:r w:rsidRPr="00B41B24">
        <w:rPr>
          <w:rFonts w:ascii="Times New Roman" w:hAnsi="Times New Roman"/>
          <w:color w:val="000000"/>
          <w:sz w:val="24"/>
          <w:szCs w:val="24"/>
          <w:lang w:val="en-GB"/>
        </w:rPr>
        <w:t>comprehensively address</w:t>
      </w:r>
      <w:r w:rsidR="00560322">
        <w:rPr>
          <w:rFonts w:ascii="Times New Roman" w:hAnsi="Times New Roman"/>
          <w:color w:val="000000"/>
          <w:sz w:val="24"/>
          <w:szCs w:val="24"/>
          <w:lang w:val="en-GB"/>
        </w:rPr>
        <w:t xml:space="preserve">es </w:t>
      </w:r>
      <w:r w:rsidRPr="00B41B24">
        <w:rPr>
          <w:rFonts w:ascii="Times New Roman" w:hAnsi="Times New Roman"/>
          <w:color w:val="000000"/>
          <w:sz w:val="24"/>
          <w:szCs w:val="24"/>
          <w:lang w:val="en-GB"/>
        </w:rPr>
        <w:t xml:space="preserve">the use of direct coercion measures and firearms by </w:t>
      </w:r>
      <w:r w:rsidR="00CF5F0A" w:rsidRPr="00B41B24">
        <w:rPr>
          <w:rFonts w:ascii="Times New Roman" w:hAnsi="Times New Roman"/>
          <w:color w:val="000000"/>
          <w:sz w:val="24"/>
          <w:szCs w:val="24"/>
          <w:lang w:val="en-GB"/>
        </w:rPr>
        <w:t xml:space="preserve">21 </w:t>
      </w:r>
      <w:r w:rsidRPr="00B41B24">
        <w:rPr>
          <w:rFonts w:ascii="Times New Roman" w:hAnsi="Times New Roman"/>
          <w:color w:val="000000"/>
          <w:sz w:val="24"/>
          <w:szCs w:val="24"/>
          <w:lang w:val="en-GB"/>
        </w:rPr>
        <w:t>authorised entities</w:t>
      </w:r>
      <w:r w:rsidR="00CF5F0A" w:rsidRPr="00B41B24">
        <w:rPr>
          <w:rFonts w:ascii="Times New Roman" w:hAnsi="Times New Roman"/>
          <w:color w:val="000000"/>
          <w:sz w:val="24"/>
          <w:szCs w:val="24"/>
          <w:lang w:val="en-GB"/>
        </w:rPr>
        <w:t>.</w:t>
      </w:r>
    </w:p>
    <w:p w:rsidR="00CF5F0A" w:rsidRPr="00B41B24" w:rsidRDefault="00CF5F0A" w:rsidP="00CD7A4D">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 xml:space="preserve">3 </w:t>
      </w:r>
      <w:r w:rsidR="00C80937" w:rsidRPr="00B41B24">
        <w:rPr>
          <w:rFonts w:ascii="Times New Roman" w:hAnsi="Times New Roman"/>
          <w:sz w:val="24"/>
          <w:szCs w:val="24"/>
          <w:lang w:val="en-GB"/>
        </w:rPr>
        <w:t>January</w:t>
      </w:r>
      <w:r w:rsidRPr="00B41B24">
        <w:rPr>
          <w:rFonts w:ascii="Times New Roman" w:hAnsi="Times New Roman"/>
          <w:sz w:val="24"/>
          <w:szCs w:val="24"/>
          <w:lang w:val="en-GB"/>
        </w:rPr>
        <w:t xml:space="preserve"> 2012 </w:t>
      </w:r>
      <w:r w:rsidR="0045496D" w:rsidRPr="00B41B24">
        <w:rPr>
          <w:rFonts w:ascii="Times New Roman" w:hAnsi="Times New Roman"/>
          <w:sz w:val="24"/>
          <w:szCs w:val="24"/>
          <w:lang w:val="en-GB"/>
        </w:rPr>
        <w:t xml:space="preserve">MJ set up the Assistance </w:t>
      </w:r>
      <w:r w:rsidRPr="00B41B24">
        <w:rPr>
          <w:rFonts w:ascii="Times New Roman" w:hAnsi="Times New Roman"/>
          <w:sz w:val="24"/>
          <w:szCs w:val="24"/>
          <w:lang w:val="en-GB"/>
        </w:rPr>
        <w:t>Fund</w:t>
      </w:r>
      <w:r w:rsidR="0045496D" w:rsidRPr="00B41B24">
        <w:rPr>
          <w:rFonts w:ascii="Times New Roman" w:hAnsi="Times New Roman"/>
          <w:sz w:val="24"/>
          <w:szCs w:val="24"/>
          <w:lang w:val="en-GB"/>
        </w:rPr>
        <w:t xml:space="preserve"> for Assistance to Victims and </w:t>
      </w:r>
      <w:r w:rsidRPr="00B41B24">
        <w:rPr>
          <w:rFonts w:ascii="Times New Roman" w:hAnsi="Times New Roman"/>
          <w:sz w:val="24"/>
          <w:szCs w:val="24"/>
          <w:lang w:val="en-GB"/>
        </w:rPr>
        <w:t>Post</w:t>
      </w:r>
      <w:r w:rsidR="0045496D" w:rsidRPr="00B41B24">
        <w:rPr>
          <w:rFonts w:ascii="Times New Roman" w:hAnsi="Times New Roman"/>
          <w:sz w:val="24"/>
          <w:szCs w:val="24"/>
          <w:lang w:val="en-GB"/>
        </w:rPr>
        <w:t>-</w:t>
      </w:r>
      <w:r w:rsidRPr="00B41B24">
        <w:rPr>
          <w:rFonts w:ascii="Times New Roman" w:hAnsi="Times New Roman"/>
          <w:sz w:val="24"/>
          <w:szCs w:val="24"/>
          <w:lang w:val="en-GB"/>
        </w:rPr>
        <w:t>peniten</w:t>
      </w:r>
      <w:r w:rsidR="0045496D" w:rsidRPr="00B41B24">
        <w:rPr>
          <w:rFonts w:ascii="Times New Roman" w:hAnsi="Times New Roman"/>
          <w:sz w:val="24"/>
          <w:szCs w:val="24"/>
          <w:lang w:val="en-GB"/>
        </w:rPr>
        <w:t>tiary Assistance</w:t>
      </w:r>
      <w:r w:rsidRPr="00B41B24">
        <w:rPr>
          <w:rFonts w:ascii="Times New Roman" w:hAnsi="Times New Roman"/>
          <w:sz w:val="24"/>
          <w:szCs w:val="24"/>
          <w:lang w:val="en-GB"/>
        </w:rPr>
        <w:t xml:space="preserve">, </w:t>
      </w:r>
      <w:r w:rsidR="0045496D" w:rsidRPr="00B41B24">
        <w:rPr>
          <w:rFonts w:ascii="Times New Roman" w:hAnsi="Times New Roman"/>
          <w:sz w:val="24"/>
          <w:szCs w:val="24"/>
          <w:lang w:val="en-GB"/>
        </w:rPr>
        <w:t xml:space="preserve">whose resources </w:t>
      </w:r>
      <w:r w:rsidR="000B738A" w:rsidRPr="00B41B24">
        <w:rPr>
          <w:rFonts w:ascii="Times New Roman" w:hAnsi="Times New Roman"/>
          <w:sz w:val="24"/>
          <w:szCs w:val="24"/>
          <w:lang w:val="en-GB"/>
        </w:rPr>
        <w:t>include supplementary payments and monetary benefits</w:t>
      </w:r>
      <w:r w:rsidRPr="00B41B24">
        <w:rPr>
          <w:rFonts w:ascii="Times New Roman" w:hAnsi="Times New Roman"/>
          <w:sz w:val="24"/>
          <w:szCs w:val="24"/>
          <w:lang w:val="en-GB"/>
        </w:rPr>
        <w:t xml:space="preserve">. </w:t>
      </w:r>
      <w:r w:rsidR="0045496D" w:rsidRPr="00B41B24">
        <w:rPr>
          <w:rFonts w:ascii="Times New Roman" w:hAnsi="Times New Roman"/>
          <w:sz w:val="24"/>
          <w:szCs w:val="24"/>
          <w:lang w:val="en-GB"/>
        </w:rPr>
        <w:t xml:space="preserve">The </w:t>
      </w:r>
      <w:r w:rsidRPr="00B41B24">
        <w:rPr>
          <w:rFonts w:ascii="Times New Roman" w:hAnsi="Times New Roman"/>
          <w:sz w:val="24"/>
          <w:szCs w:val="24"/>
          <w:lang w:val="en-GB"/>
        </w:rPr>
        <w:t>Fund</w:t>
      </w:r>
      <w:r w:rsidR="0045496D" w:rsidRPr="00B41B24">
        <w:rPr>
          <w:rFonts w:ascii="Times New Roman" w:hAnsi="Times New Roman"/>
          <w:sz w:val="24"/>
          <w:szCs w:val="24"/>
          <w:lang w:val="en-GB"/>
        </w:rPr>
        <w:t xml:space="preserve"> </w:t>
      </w:r>
      <w:r w:rsidRPr="00B41B24">
        <w:rPr>
          <w:rFonts w:ascii="Times New Roman" w:hAnsi="Times New Roman"/>
          <w:sz w:val="24"/>
          <w:szCs w:val="24"/>
          <w:lang w:val="en-GB"/>
        </w:rPr>
        <w:t>finan</w:t>
      </w:r>
      <w:r w:rsidR="0045496D" w:rsidRPr="00B41B24">
        <w:rPr>
          <w:rFonts w:ascii="Times New Roman" w:hAnsi="Times New Roman"/>
          <w:sz w:val="24"/>
          <w:szCs w:val="24"/>
          <w:lang w:val="en-GB"/>
        </w:rPr>
        <w:t>ce</w:t>
      </w:r>
      <w:r w:rsidRPr="00B41B24">
        <w:rPr>
          <w:rFonts w:ascii="Times New Roman" w:hAnsi="Times New Roman"/>
          <w:sz w:val="24"/>
          <w:szCs w:val="24"/>
          <w:lang w:val="en-GB"/>
        </w:rPr>
        <w:t>s</w:t>
      </w:r>
      <w:r w:rsidR="0045496D" w:rsidRPr="00B41B24">
        <w:rPr>
          <w:rFonts w:ascii="Times New Roman" w:hAnsi="Times New Roman"/>
          <w:sz w:val="24"/>
          <w:szCs w:val="24"/>
          <w:lang w:val="en-GB"/>
        </w:rPr>
        <w:t xml:space="preserve"> free legal, psychological and material aid to crime victims, provided by non-governmental </w:t>
      </w:r>
      <w:r w:rsidRPr="00B41B24">
        <w:rPr>
          <w:rFonts w:ascii="Times New Roman" w:hAnsi="Times New Roman"/>
          <w:sz w:val="24"/>
          <w:szCs w:val="24"/>
          <w:lang w:val="en-GB"/>
        </w:rPr>
        <w:t>organi</w:t>
      </w:r>
      <w:r w:rsidR="0045496D" w:rsidRPr="00B41B24">
        <w:rPr>
          <w:rFonts w:ascii="Times New Roman" w:hAnsi="Times New Roman"/>
          <w:sz w:val="24"/>
          <w:szCs w:val="24"/>
          <w:lang w:val="en-GB"/>
        </w:rPr>
        <w:t>sations thanks to grants offered by MJ</w:t>
      </w:r>
      <w:r w:rsidRPr="00B41B24">
        <w:rPr>
          <w:rFonts w:ascii="Times New Roman" w:hAnsi="Times New Roman"/>
          <w:sz w:val="24"/>
          <w:szCs w:val="24"/>
          <w:lang w:val="en-GB"/>
        </w:rPr>
        <w:t xml:space="preserve">. </w:t>
      </w:r>
      <w:r w:rsidR="00345F86" w:rsidRPr="00B41B24">
        <w:rPr>
          <w:rFonts w:ascii="Times New Roman" w:hAnsi="Times New Roman"/>
          <w:sz w:val="24"/>
          <w:szCs w:val="24"/>
          <w:lang w:val="en-GB"/>
        </w:rPr>
        <w:t xml:space="preserve">In some cases it is also possible to offer victims accommodation. </w:t>
      </w:r>
      <w:r w:rsidR="0055352A" w:rsidRPr="00B41B24">
        <w:rPr>
          <w:rFonts w:ascii="Times New Roman" w:hAnsi="Times New Roman"/>
          <w:sz w:val="24"/>
          <w:szCs w:val="24"/>
          <w:lang w:val="en-GB"/>
        </w:rPr>
        <w:t xml:space="preserve">In </w:t>
      </w:r>
      <w:r w:rsidRPr="00B41B24">
        <w:rPr>
          <w:rFonts w:ascii="Times New Roman" w:hAnsi="Times New Roman"/>
          <w:sz w:val="24"/>
          <w:szCs w:val="24"/>
          <w:lang w:val="en-GB"/>
        </w:rPr>
        <w:t xml:space="preserve">2013 </w:t>
      </w:r>
      <w:r w:rsidR="00345F86" w:rsidRPr="00B41B24">
        <w:rPr>
          <w:rFonts w:ascii="Times New Roman" w:hAnsi="Times New Roman"/>
          <w:sz w:val="24"/>
          <w:szCs w:val="24"/>
          <w:lang w:val="en-GB"/>
        </w:rPr>
        <w:t xml:space="preserve">diverse </w:t>
      </w:r>
      <w:r w:rsidRPr="00B41B24">
        <w:rPr>
          <w:rFonts w:ascii="Times New Roman" w:hAnsi="Times New Roman"/>
          <w:sz w:val="24"/>
          <w:szCs w:val="24"/>
          <w:lang w:val="en-GB"/>
        </w:rPr>
        <w:t>form</w:t>
      </w:r>
      <w:r w:rsidR="00345F86" w:rsidRPr="00B41B24">
        <w:rPr>
          <w:rFonts w:ascii="Times New Roman" w:hAnsi="Times New Roman"/>
          <w:sz w:val="24"/>
          <w:szCs w:val="24"/>
          <w:lang w:val="en-GB"/>
        </w:rPr>
        <w:t>s of assistance were taken advantage of by</w:t>
      </w:r>
      <w:r w:rsidR="00BE6B2F" w:rsidRPr="00B41B24">
        <w:rPr>
          <w:rFonts w:ascii="Times New Roman" w:hAnsi="Times New Roman"/>
          <w:sz w:val="24"/>
          <w:szCs w:val="24"/>
          <w:lang w:val="en-GB"/>
        </w:rPr>
        <w:t xml:space="preserve"> 11,</w:t>
      </w:r>
      <w:r w:rsidRPr="00B41B24">
        <w:rPr>
          <w:rFonts w:ascii="Times New Roman" w:hAnsi="Times New Roman"/>
          <w:sz w:val="24"/>
          <w:szCs w:val="24"/>
          <w:lang w:val="en-GB"/>
        </w:rPr>
        <w:t xml:space="preserve">420 </w:t>
      </w:r>
      <w:r w:rsidR="00345F86" w:rsidRPr="00B41B24">
        <w:rPr>
          <w:rFonts w:ascii="Times New Roman" w:hAnsi="Times New Roman"/>
          <w:sz w:val="24"/>
          <w:szCs w:val="24"/>
          <w:lang w:val="en-GB"/>
        </w:rPr>
        <w:t>people, and</w:t>
      </w:r>
      <w:r w:rsidRPr="00B41B24">
        <w:rPr>
          <w:rFonts w:ascii="Times New Roman" w:hAnsi="Times New Roman"/>
          <w:sz w:val="24"/>
          <w:szCs w:val="24"/>
          <w:lang w:val="en-GB"/>
        </w:rPr>
        <w:t xml:space="preserve"> </w:t>
      </w:r>
      <w:r w:rsidR="00CD1648" w:rsidRPr="00B41B24">
        <w:rPr>
          <w:rFonts w:ascii="Times New Roman" w:hAnsi="Times New Roman"/>
          <w:sz w:val="24"/>
          <w:szCs w:val="24"/>
          <w:lang w:val="en-GB"/>
        </w:rPr>
        <w:t>in 20</w:t>
      </w:r>
      <w:r w:rsidRPr="00B41B24">
        <w:rPr>
          <w:rFonts w:ascii="Times New Roman" w:hAnsi="Times New Roman"/>
          <w:sz w:val="24"/>
          <w:szCs w:val="24"/>
          <w:lang w:val="en-GB"/>
        </w:rPr>
        <w:t xml:space="preserve">14 </w:t>
      </w:r>
      <w:r w:rsidR="00345F86" w:rsidRPr="00B41B24">
        <w:rPr>
          <w:rFonts w:ascii="Times New Roman" w:hAnsi="Times New Roman"/>
          <w:sz w:val="24"/>
          <w:szCs w:val="24"/>
          <w:lang w:val="en-GB"/>
        </w:rPr>
        <w:t xml:space="preserve">as many as </w:t>
      </w:r>
      <w:r w:rsidRPr="00B41B24">
        <w:rPr>
          <w:rFonts w:ascii="Times New Roman" w:hAnsi="Times New Roman"/>
          <w:sz w:val="24"/>
          <w:szCs w:val="24"/>
          <w:lang w:val="en-GB"/>
        </w:rPr>
        <w:t>20</w:t>
      </w:r>
      <w:r w:rsidR="00BE6B2F" w:rsidRPr="00B41B24">
        <w:rPr>
          <w:rFonts w:ascii="Times New Roman" w:hAnsi="Times New Roman"/>
          <w:sz w:val="24"/>
          <w:szCs w:val="24"/>
          <w:lang w:val="en-GB"/>
        </w:rPr>
        <w:t>,</w:t>
      </w:r>
      <w:r w:rsidRPr="00B41B24">
        <w:rPr>
          <w:rFonts w:ascii="Times New Roman" w:hAnsi="Times New Roman"/>
          <w:sz w:val="24"/>
          <w:szCs w:val="24"/>
          <w:lang w:val="en-GB"/>
        </w:rPr>
        <w:t xml:space="preserve">503. </w:t>
      </w:r>
      <w:r w:rsidR="00BE6B2F" w:rsidRPr="00B41B24">
        <w:rPr>
          <w:rFonts w:ascii="Times New Roman" w:hAnsi="Times New Roman"/>
          <w:sz w:val="24"/>
          <w:szCs w:val="24"/>
          <w:lang w:val="en-GB"/>
        </w:rPr>
        <w:t xml:space="preserve">In </w:t>
      </w:r>
      <w:r w:rsidRPr="00B41B24">
        <w:rPr>
          <w:rFonts w:ascii="Times New Roman" w:hAnsi="Times New Roman"/>
          <w:sz w:val="24"/>
          <w:szCs w:val="24"/>
          <w:lang w:val="en-GB"/>
        </w:rPr>
        <w:t xml:space="preserve">2015 </w:t>
      </w:r>
      <w:r w:rsidR="00BE6B2F" w:rsidRPr="00B41B24">
        <w:rPr>
          <w:rFonts w:ascii="Times New Roman" w:hAnsi="Times New Roman"/>
          <w:sz w:val="24"/>
          <w:szCs w:val="24"/>
          <w:lang w:val="en-GB"/>
        </w:rPr>
        <w:t>resources for the implementation of these action in the amount of</w:t>
      </w:r>
      <w:r w:rsidRPr="00B41B24">
        <w:rPr>
          <w:rFonts w:ascii="Times New Roman" w:hAnsi="Times New Roman"/>
          <w:sz w:val="24"/>
          <w:szCs w:val="24"/>
          <w:lang w:val="en-GB"/>
        </w:rPr>
        <w:t xml:space="preserve"> 16</w:t>
      </w:r>
      <w:r w:rsidR="00BE6B2F" w:rsidRPr="00B41B24">
        <w:rPr>
          <w:rFonts w:ascii="Times New Roman" w:hAnsi="Times New Roman"/>
          <w:sz w:val="24"/>
          <w:szCs w:val="24"/>
          <w:lang w:val="en-GB"/>
        </w:rPr>
        <w:t>.</w:t>
      </w:r>
      <w:r w:rsidRPr="00B41B24">
        <w:rPr>
          <w:rFonts w:ascii="Times New Roman" w:hAnsi="Times New Roman"/>
          <w:sz w:val="24"/>
          <w:szCs w:val="24"/>
          <w:lang w:val="en-GB"/>
        </w:rPr>
        <w:t xml:space="preserve">2 </w:t>
      </w:r>
      <w:r w:rsidR="00C80937" w:rsidRPr="00B41B24">
        <w:rPr>
          <w:rFonts w:ascii="Times New Roman" w:hAnsi="Times New Roman"/>
          <w:sz w:val="24"/>
          <w:szCs w:val="24"/>
          <w:lang w:val="en-GB"/>
        </w:rPr>
        <w:t>m PLN</w:t>
      </w:r>
      <w:r w:rsidRPr="00B41B24">
        <w:rPr>
          <w:rFonts w:ascii="Times New Roman" w:hAnsi="Times New Roman"/>
          <w:sz w:val="24"/>
          <w:szCs w:val="24"/>
          <w:lang w:val="en-GB"/>
        </w:rPr>
        <w:t xml:space="preserve"> (</w:t>
      </w:r>
      <w:r w:rsidR="00BE6B2F" w:rsidRPr="00B41B24">
        <w:rPr>
          <w:rFonts w:ascii="Times New Roman" w:hAnsi="Times New Roman"/>
          <w:sz w:val="24"/>
          <w:szCs w:val="24"/>
          <w:lang w:val="en-GB"/>
        </w:rPr>
        <w:t>ca</w:t>
      </w:r>
      <w:r w:rsidRPr="00B41B24">
        <w:rPr>
          <w:rFonts w:ascii="Times New Roman" w:hAnsi="Times New Roman"/>
          <w:sz w:val="24"/>
          <w:szCs w:val="24"/>
          <w:lang w:val="en-GB"/>
        </w:rPr>
        <w:t xml:space="preserve">. 4 m euro), </w:t>
      </w:r>
      <w:r w:rsidR="00BE6B2F" w:rsidRPr="00B41B24">
        <w:rPr>
          <w:rFonts w:ascii="Times New Roman" w:hAnsi="Times New Roman"/>
          <w:sz w:val="24"/>
          <w:szCs w:val="24"/>
          <w:lang w:val="en-GB"/>
        </w:rPr>
        <w:t>were granted to</w:t>
      </w:r>
      <w:r w:rsidRPr="00B41B24">
        <w:rPr>
          <w:rFonts w:ascii="Times New Roman" w:hAnsi="Times New Roman"/>
          <w:sz w:val="24"/>
          <w:szCs w:val="24"/>
          <w:lang w:val="en-GB"/>
        </w:rPr>
        <w:t xml:space="preserve"> 26 organi</w:t>
      </w:r>
      <w:r w:rsidR="00BE6B2F" w:rsidRPr="00B41B24">
        <w:rPr>
          <w:rFonts w:ascii="Times New Roman" w:hAnsi="Times New Roman"/>
          <w:sz w:val="24"/>
          <w:szCs w:val="24"/>
          <w:lang w:val="en-GB"/>
        </w:rPr>
        <w:t>s</w:t>
      </w:r>
      <w:r w:rsidRPr="00B41B24">
        <w:rPr>
          <w:rFonts w:ascii="Times New Roman" w:hAnsi="Times New Roman"/>
          <w:sz w:val="24"/>
          <w:szCs w:val="24"/>
          <w:lang w:val="en-GB"/>
        </w:rPr>
        <w:t>a</w:t>
      </w:r>
      <w:r w:rsidR="00BE6B2F" w:rsidRPr="00B41B24">
        <w:rPr>
          <w:rFonts w:ascii="Times New Roman" w:hAnsi="Times New Roman"/>
          <w:sz w:val="24"/>
          <w:szCs w:val="24"/>
          <w:lang w:val="en-GB"/>
        </w:rPr>
        <w:t>tions</w:t>
      </w:r>
      <w:r w:rsidR="002F5D6F" w:rsidRPr="00B41B24">
        <w:rPr>
          <w:rFonts w:ascii="Times New Roman" w:hAnsi="Times New Roman"/>
          <w:sz w:val="24"/>
          <w:szCs w:val="24"/>
          <w:lang w:val="en-GB"/>
        </w:rPr>
        <w:t xml:space="preserve"> acti</w:t>
      </w:r>
      <w:r w:rsidR="0055352A" w:rsidRPr="00B41B24">
        <w:rPr>
          <w:rFonts w:ascii="Times New Roman" w:hAnsi="Times New Roman"/>
          <w:sz w:val="24"/>
          <w:szCs w:val="24"/>
          <w:lang w:val="en-GB"/>
        </w:rPr>
        <w:t>ve nation</w:t>
      </w:r>
      <w:r w:rsidR="002F5D6F" w:rsidRPr="00B41B24">
        <w:rPr>
          <w:rFonts w:ascii="Times New Roman" w:hAnsi="Times New Roman"/>
          <w:sz w:val="24"/>
          <w:szCs w:val="24"/>
          <w:lang w:val="en-GB"/>
        </w:rPr>
        <w:t>wide</w:t>
      </w:r>
      <w:r w:rsidRPr="00B41B24">
        <w:rPr>
          <w:rFonts w:ascii="Times New Roman" w:hAnsi="Times New Roman"/>
          <w:sz w:val="24"/>
          <w:szCs w:val="24"/>
          <w:lang w:val="en-GB"/>
        </w:rPr>
        <w:t>.</w:t>
      </w:r>
    </w:p>
    <w:p w:rsidR="00CF5F0A" w:rsidRPr="00B41B24" w:rsidRDefault="002F5D6F" w:rsidP="00CD7A4D">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Furthermore</w:t>
      </w:r>
      <w:r w:rsidR="00CF5F0A" w:rsidRPr="00B41B24">
        <w:rPr>
          <w:rFonts w:ascii="Times New Roman" w:hAnsi="Times New Roman"/>
          <w:sz w:val="24"/>
          <w:szCs w:val="24"/>
          <w:lang w:val="en-GB"/>
        </w:rPr>
        <w:t xml:space="preserve">, </w:t>
      </w:r>
      <w:r w:rsidR="0055352A" w:rsidRPr="00B41B24">
        <w:rPr>
          <w:rFonts w:ascii="Times New Roman" w:hAnsi="Times New Roman"/>
          <w:sz w:val="24"/>
          <w:szCs w:val="24"/>
          <w:lang w:val="en-GB"/>
        </w:rPr>
        <w:t xml:space="preserve">MJ granted non-governmental organisations funds for the provision of </w:t>
      </w:r>
      <w:r w:rsidR="00CF5F0A" w:rsidRPr="00B41B24">
        <w:rPr>
          <w:rFonts w:ascii="Times New Roman" w:hAnsi="Times New Roman"/>
          <w:sz w:val="24"/>
          <w:szCs w:val="24"/>
          <w:lang w:val="en-GB"/>
        </w:rPr>
        <w:t>psychologic</w:t>
      </w:r>
      <w:r w:rsidR="0055352A" w:rsidRPr="00B41B24">
        <w:rPr>
          <w:rFonts w:ascii="Times New Roman" w:hAnsi="Times New Roman"/>
          <w:sz w:val="24"/>
          <w:szCs w:val="24"/>
          <w:lang w:val="en-GB"/>
        </w:rPr>
        <w:t>al and legal assistance to crime victims in venues they contact in the first place</w:t>
      </w:r>
      <w:r w:rsidR="00CF5F0A" w:rsidRPr="00B41B24">
        <w:rPr>
          <w:rFonts w:ascii="Times New Roman" w:hAnsi="Times New Roman"/>
          <w:sz w:val="24"/>
          <w:szCs w:val="24"/>
          <w:lang w:val="en-GB"/>
        </w:rPr>
        <w:t xml:space="preserve"> (</w:t>
      </w:r>
      <w:r w:rsidR="0055352A" w:rsidRPr="00B41B24">
        <w:rPr>
          <w:rFonts w:ascii="Times New Roman" w:hAnsi="Times New Roman"/>
          <w:sz w:val="24"/>
          <w:szCs w:val="24"/>
          <w:lang w:val="en-GB"/>
        </w:rPr>
        <w:t>e</w:t>
      </w:r>
      <w:r w:rsidR="00CF5F0A" w:rsidRPr="00B41B24">
        <w:rPr>
          <w:rFonts w:ascii="Times New Roman" w:hAnsi="Times New Roman"/>
          <w:sz w:val="24"/>
          <w:szCs w:val="24"/>
          <w:lang w:val="en-GB"/>
        </w:rPr>
        <w:t>.</w:t>
      </w:r>
      <w:r w:rsidR="0055352A" w:rsidRPr="00B41B24">
        <w:rPr>
          <w:rFonts w:ascii="Times New Roman" w:hAnsi="Times New Roman"/>
          <w:sz w:val="24"/>
          <w:szCs w:val="24"/>
          <w:lang w:val="en-GB"/>
        </w:rPr>
        <w:t>g</w:t>
      </w:r>
      <w:r w:rsidR="00CF5F0A" w:rsidRPr="00B41B24">
        <w:rPr>
          <w:rFonts w:ascii="Times New Roman" w:hAnsi="Times New Roman"/>
          <w:sz w:val="24"/>
          <w:szCs w:val="24"/>
          <w:lang w:val="en-GB"/>
        </w:rPr>
        <w:t xml:space="preserve">. </w:t>
      </w:r>
      <w:r w:rsidR="0055352A" w:rsidRPr="00B41B24">
        <w:rPr>
          <w:rFonts w:ascii="Times New Roman" w:hAnsi="Times New Roman"/>
          <w:sz w:val="24"/>
          <w:szCs w:val="24"/>
          <w:lang w:val="en-GB"/>
        </w:rPr>
        <w:t xml:space="preserve">units of the </w:t>
      </w:r>
      <w:r w:rsidR="00CF5F0A" w:rsidRPr="00B41B24">
        <w:rPr>
          <w:rFonts w:ascii="Times New Roman" w:hAnsi="Times New Roman"/>
          <w:sz w:val="24"/>
          <w:szCs w:val="24"/>
          <w:lang w:val="en-GB"/>
        </w:rPr>
        <w:t>pro</w:t>
      </w:r>
      <w:r w:rsidR="0055352A" w:rsidRPr="00B41B24">
        <w:rPr>
          <w:rFonts w:ascii="Times New Roman" w:hAnsi="Times New Roman"/>
          <w:sz w:val="24"/>
          <w:szCs w:val="24"/>
          <w:lang w:val="en-GB"/>
        </w:rPr>
        <w:t>secu</w:t>
      </w:r>
      <w:r w:rsidR="00CF5F0A" w:rsidRPr="00B41B24">
        <w:rPr>
          <w:rFonts w:ascii="Times New Roman" w:hAnsi="Times New Roman"/>
          <w:sz w:val="24"/>
          <w:szCs w:val="24"/>
          <w:lang w:val="en-GB"/>
        </w:rPr>
        <w:t>t</w:t>
      </w:r>
      <w:r w:rsidR="0055352A" w:rsidRPr="00B41B24">
        <w:rPr>
          <w:rFonts w:ascii="Times New Roman" w:hAnsi="Times New Roman"/>
          <w:sz w:val="24"/>
          <w:szCs w:val="24"/>
          <w:lang w:val="en-GB"/>
        </w:rPr>
        <w:t>ion authority, P</w:t>
      </w:r>
      <w:r w:rsidR="00CF5F0A" w:rsidRPr="00B41B24">
        <w:rPr>
          <w:rFonts w:ascii="Times New Roman" w:hAnsi="Times New Roman"/>
          <w:sz w:val="24"/>
          <w:szCs w:val="24"/>
          <w:lang w:val="en-GB"/>
        </w:rPr>
        <w:t>olic</w:t>
      </w:r>
      <w:r w:rsidR="0055352A" w:rsidRPr="00B41B24">
        <w:rPr>
          <w:rFonts w:ascii="Times New Roman" w:hAnsi="Times New Roman"/>
          <w:sz w:val="24"/>
          <w:szCs w:val="24"/>
          <w:lang w:val="en-GB"/>
        </w:rPr>
        <w:t>e</w:t>
      </w:r>
      <w:r w:rsidR="00CF5F0A" w:rsidRPr="00B41B24">
        <w:rPr>
          <w:rFonts w:ascii="Times New Roman" w:hAnsi="Times New Roman"/>
          <w:sz w:val="24"/>
          <w:szCs w:val="24"/>
          <w:lang w:val="en-GB"/>
        </w:rPr>
        <w:t xml:space="preserve">, </w:t>
      </w:r>
      <w:r w:rsidR="0055352A" w:rsidRPr="00B41B24">
        <w:rPr>
          <w:rFonts w:ascii="Times New Roman" w:hAnsi="Times New Roman"/>
          <w:sz w:val="24"/>
          <w:szCs w:val="24"/>
          <w:lang w:val="en-GB"/>
        </w:rPr>
        <w:t>emergency centres</w:t>
      </w:r>
      <w:r w:rsidR="00CF5F0A" w:rsidRPr="00B41B24">
        <w:rPr>
          <w:rFonts w:ascii="Times New Roman" w:hAnsi="Times New Roman"/>
          <w:sz w:val="24"/>
          <w:szCs w:val="24"/>
          <w:lang w:val="en-GB"/>
        </w:rPr>
        <w:t xml:space="preserve">). </w:t>
      </w:r>
      <w:r w:rsidR="00C22246" w:rsidRPr="00B41B24">
        <w:rPr>
          <w:rFonts w:ascii="Times New Roman" w:hAnsi="Times New Roman"/>
          <w:sz w:val="24"/>
          <w:szCs w:val="24"/>
          <w:lang w:val="en-GB"/>
        </w:rPr>
        <w:t xml:space="preserve">1.2 m PLN (ca. 300,000 euro) was allocated for this </w:t>
      </w:r>
      <w:r w:rsidR="00850266" w:rsidRPr="00B41B24">
        <w:rPr>
          <w:rFonts w:ascii="Times New Roman" w:hAnsi="Times New Roman"/>
          <w:sz w:val="24"/>
          <w:szCs w:val="24"/>
          <w:lang w:val="en-GB"/>
        </w:rPr>
        <w:t>purpose</w:t>
      </w:r>
      <w:r w:rsidR="00C22246" w:rsidRPr="00B41B24">
        <w:rPr>
          <w:rFonts w:ascii="Times New Roman" w:hAnsi="Times New Roman"/>
          <w:sz w:val="24"/>
          <w:szCs w:val="24"/>
          <w:lang w:val="en-GB"/>
        </w:rPr>
        <w:t xml:space="preserve"> </w:t>
      </w:r>
      <w:r w:rsidR="00CD1648" w:rsidRPr="00B41B24">
        <w:rPr>
          <w:rFonts w:ascii="Times New Roman" w:hAnsi="Times New Roman"/>
          <w:sz w:val="24"/>
          <w:szCs w:val="24"/>
          <w:lang w:val="en-GB"/>
        </w:rPr>
        <w:t>in 20</w:t>
      </w:r>
      <w:r w:rsidR="00CF5F0A" w:rsidRPr="00B41B24">
        <w:rPr>
          <w:rFonts w:ascii="Times New Roman" w:hAnsi="Times New Roman"/>
          <w:sz w:val="24"/>
          <w:szCs w:val="24"/>
          <w:lang w:val="en-GB"/>
        </w:rPr>
        <w:t>15.</w:t>
      </w:r>
    </w:p>
    <w:p w:rsidR="00CF5F0A" w:rsidRPr="00B41B24" w:rsidRDefault="00CF5F0A" w:rsidP="00CD7A4D">
      <w:pPr>
        <w:pStyle w:val="Akapitzlist"/>
        <w:spacing w:line="240" w:lineRule="auto"/>
        <w:jc w:val="both"/>
        <w:rPr>
          <w:rFonts w:ascii="Times New Roman" w:hAnsi="Times New Roman"/>
          <w:sz w:val="24"/>
          <w:szCs w:val="24"/>
          <w:lang w:val="en-GB"/>
        </w:rPr>
      </w:pPr>
    </w:p>
    <w:p w:rsidR="00CF5F0A" w:rsidRPr="00B41B24" w:rsidRDefault="000B738A" w:rsidP="00CD7A4D">
      <w:pPr>
        <w:pStyle w:val="Akapitzlist"/>
        <w:spacing w:line="240" w:lineRule="auto"/>
        <w:jc w:val="both"/>
        <w:rPr>
          <w:rFonts w:ascii="Times New Roman" w:hAnsi="Times New Roman"/>
          <w:b/>
          <w:bCs/>
          <w:color w:val="000000"/>
          <w:sz w:val="24"/>
          <w:szCs w:val="24"/>
          <w:lang w:val="en-GB"/>
        </w:rPr>
      </w:pPr>
      <w:r w:rsidRPr="00B41B24">
        <w:rPr>
          <w:rFonts w:ascii="Times New Roman" w:hAnsi="Times New Roman"/>
          <w:b/>
          <w:bCs/>
          <w:color w:val="000000"/>
          <w:sz w:val="24"/>
          <w:szCs w:val="24"/>
          <w:lang w:val="en-GB"/>
        </w:rPr>
        <w:t>Training and awareness-raising</w:t>
      </w:r>
    </w:p>
    <w:p w:rsidR="00CF5F0A" w:rsidRPr="00B41B24" w:rsidRDefault="00CF5F0A" w:rsidP="00CD7A4D">
      <w:pPr>
        <w:pStyle w:val="Akapitzlist"/>
        <w:spacing w:line="240" w:lineRule="auto"/>
        <w:jc w:val="both"/>
        <w:rPr>
          <w:rFonts w:ascii="Times New Roman" w:hAnsi="Times New Roman"/>
          <w:b/>
          <w:bCs/>
          <w:color w:val="000000"/>
          <w:sz w:val="24"/>
          <w:szCs w:val="24"/>
          <w:lang w:val="en-GB"/>
        </w:rPr>
      </w:pPr>
    </w:p>
    <w:p w:rsidR="00CF5F0A" w:rsidRPr="00B41B24" w:rsidRDefault="0078650D" w:rsidP="00CD7A4D">
      <w:pPr>
        <w:pStyle w:val="Akapitzlist"/>
        <w:numPr>
          <w:ilvl w:val="0"/>
          <w:numId w:val="19"/>
        </w:numPr>
        <w:spacing w:line="240" w:lineRule="auto"/>
        <w:jc w:val="both"/>
        <w:rPr>
          <w:rFonts w:ascii="Times New Roman" w:hAnsi="Times New Roman"/>
          <w:bCs/>
          <w:color w:val="000000"/>
          <w:sz w:val="24"/>
          <w:szCs w:val="24"/>
          <w:lang w:val="en-GB"/>
        </w:rPr>
      </w:pPr>
      <w:r w:rsidRPr="00B41B24">
        <w:rPr>
          <w:rFonts w:ascii="Times New Roman" w:hAnsi="Times New Roman"/>
          <w:bCs/>
          <w:color w:val="000000"/>
          <w:sz w:val="24"/>
          <w:szCs w:val="24"/>
          <w:lang w:val="en-GB"/>
        </w:rPr>
        <w:t>As of</w:t>
      </w:r>
      <w:r w:rsidR="00CF5F0A" w:rsidRPr="00B41B24">
        <w:rPr>
          <w:rFonts w:ascii="Times New Roman" w:hAnsi="Times New Roman"/>
          <w:bCs/>
          <w:color w:val="000000"/>
          <w:sz w:val="24"/>
          <w:szCs w:val="24"/>
          <w:lang w:val="en-GB"/>
        </w:rPr>
        <w:t xml:space="preserve"> 2009 </w:t>
      </w:r>
      <w:r w:rsidRPr="00B41B24">
        <w:rPr>
          <w:rFonts w:ascii="Times New Roman" w:hAnsi="Times New Roman"/>
          <w:bCs/>
          <w:color w:val="000000"/>
          <w:sz w:val="24"/>
          <w:szCs w:val="24"/>
          <w:lang w:val="en-GB"/>
        </w:rPr>
        <w:t>trainings on human rights for judges and public</w:t>
      </w:r>
      <w:r w:rsidR="00CF5F0A" w:rsidRPr="00B41B24">
        <w:rPr>
          <w:rFonts w:ascii="Times New Roman" w:hAnsi="Times New Roman"/>
          <w:bCs/>
          <w:color w:val="000000"/>
          <w:sz w:val="24"/>
          <w:szCs w:val="24"/>
          <w:lang w:val="en-GB"/>
        </w:rPr>
        <w:t xml:space="preserve"> pro</w:t>
      </w:r>
      <w:r w:rsidRPr="00B41B24">
        <w:rPr>
          <w:rFonts w:ascii="Times New Roman" w:hAnsi="Times New Roman"/>
          <w:bCs/>
          <w:color w:val="000000"/>
          <w:sz w:val="24"/>
          <w:szCs w:val="24"/>
          <w:lang w:val="en-GB"/>
        </w:rPr>
        <w:t>secut</w:t>
      </w:r>
      <w:r w:rsidR="00CF5F0A" w:rsidRPr="00B41B24">
        <w:rPr>
          <w:rFonts w:ascii="Times New Roman" w:hAnsi="Times New Roman"/>
          <w:bCs/>
          <w:color w:val="000000"/>
          <w:sz w:val="24"/>
          <w:szCs w:val="24"/>
          <w:lang w:val="en-GB"/>
        </w:rPr>
        <w:t>or</w:t>
      </w:r>
      <w:r w:rsidRPr="00B41B24">
        <w:rPr>
          <w:rFonts w:ascii="Times New Roman" w:hAnsi="Times New Roman"/>
          <w:bCs/>
          <w:color w:val="000000"/>
          <w:sz w:val="24"/>
          <w:szCs w:val="24"/>
          <w:lang w:val="en-GB"/>
        </w:rPr>
        <w:t>s have been held by NSJPS</w:t>
      </w:r>
      <w:r w:rsidR="00CF5F0A" w:rsidRPr="00B41B24">
        <w:rPr>
          <w:rFonts w:ascii="Times New Roman" w:hAnsi="Times New Roman"/>
          <w:bCs/>
          <w:color w:val="000000"/>
          <w:sz w:val="24"/>
          <w:szCs w:val="24"/>
          <w:lang w:val="en-GB"/>
        </w:rPr>
        <w:t xml:space="preserve">. </w:t>
      </w:r>
      <w:r w:rsidR="00850266" w:rsidRPr="00B41B24">
        <w:rPr>
          <w:rFonts w:ascii="Times New Roman" w:hAnsi="Times New Roman"/>
          <w:bCs/>
          <w:color w:val="000000"/>
          <w:sz w:val="24"/>
          <w:szCs w:val="24"/>
          <w:lang w:val="en-GB"/>
        </w:rPr>
        <w:t>Some are general in nature</w:t>
      </w:r>
      <w:r w:rsidR="00CF5F0A" w:rsidRPr="00B41B24">
        <w:rPr>
          <w:rFonts w:ascii="Times New Roman" w:hAnsi="Times New Roman"/>
          <w:bCs/>
          <w:color w:val="000000"/>
          <w:sz w:val="24"/>
          <w:szCs w:val="24"/>
          <w:lang w:val="en-GB"/>
        </w:rPr>
        <w:t xml:space="preserve"> (</w:t>
      </w:r>
      <w:r w:rsidR="00850266" w:rsidRPr="00B41B24">
        <w:rPr>
          <w:rFonts w:ascii="Times New Roman" w:hAnsi="Times New Roman"/>
          <w:bCs/>
          <w:color w:val="000000"/>
          <w:sz w:val="24"/>
          <w:szCs w:val="24"/>
          <w:lang w:val="en-GB"/>
        </w:rPr>
        <w:t xml:space="preserve">e.g. </w:t>
      </w:r>
      <w:r w:rsidR="00F33836" w:rsidRPr="00B41B24">
        <w:rPr>
          <w:rFonts w:ascii="Times New Roman" w:hAnsi="Times New Roman"/>
          <w:bCs/>
          <w:color w:val="000000"/>
          <w:sz w:val="24"/>
          <w:szCs w:val="24"/>
          <w:lang w:val="en-GB"/>
        </w:rPr>
        <w:t>“Comprehensive training on human rights and non-</w:t>
      </w:r>
      <w:r w:rsidR="00CF5F0A" w:rsidRPr="00B41B24">
        <w:rPr>
          <w:rFonts w:ascii="Times New Roman" w:hAnsi="Times New Roman"/>
          <w:bCs/>
          <w:color w:val="000000"/>
          <w:sz w:val="24"/>
          <w:szCs w:val="24"/>
          <w:lang w:val="en-GB"/>
        </w:rPr>
        <w:t>d</w:t>
      </w:r>
      <w:r w:rsidR="00F33836" w:rsidRPr="00B41B24">
        <w:rPr>
          <w:rFonts w:ascii="Times New Roman" w:hAnsi="Times New Roman"/>
          <w:bCs/>
          <w:color w:val="000000"/>
          <w:sz w:val="24"/>
          <w:szCs w:val="24"/>
          <w:lang w:val="en-GB"/>
        </w:rPr>
        <w:t>i</w:t>
      </w:r>
      <w:r w:rsidR="00CF5F0A" w:rsidRPr="00B41B24">
        <w:rPr>
          <w:rFonts w:ascii="Times New Roman" w:hAnsi="Times New Roman"/>
          <w:bCs/>
          <w:color w:val="000000"/>
          <w:sz w:val="24"/>
          <w:szCs w:val="24"/>
          <w:lang w:val="en-GB"/>
        </w:rPr>
        <w:t>s</w:t>
      </w:r>
      <w:r w:rsidR="00F33836" w:rsidRPr="00B41B24">
        <w:rPr>
          <w:rFonts w:ascii="Times New Roman" w:hAnsi="Times New Roman"/>
          <w:bCs/>
          <w:color w:val="000000"/>
          <w:sz w:val="24"/>
          <w:szCs w:val="24"/>
          <w:lang w:val="en-GB"/>
        </w:rPr>
        <w:t>c</w:t>
      </w:r>
      <w:r w:rsidR="00CF5F0A" w:rsidRPr="00B41B24">
        <w:rPr>
          <w:rFonts w:ascii="Times New Roman" w:hAnsi="Times New Roman"/>
          <w:bCs/>
          <w:color w:val="000000"/>
          <w:sz w:val="24"/>
          <w:szCs w:val="24"/>
          <w:lang w:val="en-GB"/>
        </w:rPr>
        <w:t>r</w:t>
      </w:r>
      <w:r w:rsidR="00F33836" w:rsidRPr="00B41B24">
        <w:rPr>
          <w:rFonts w:ascii="Times New Roman" w:hAnsi="Times New Roman"/>
          <w:bCs/>
          <w:color w:val="000000"/>
          <w:sz w:val="24"/>
          <w:szCs w:val="24"/>
          <w:lang w:val="en-GB"/>
        </w:rPr>
        <w:t>i</w:t>
      </w:r>
      <w:r w:rsidR="00CF5F0A" w:rsidRPr="00B41B24">
        <w:rPr>
          <w:rFonts w:ascii="Times New Roman" w:hAnsi="Times New Roman"/>
          <w:bCs/>
          <w:color w:val="000000"/>
          <w:sz w:val="24"/>
          <w:szCs w:val="24"/>
          <w:lang w:val="en-GB"/>
        </w:rPr>
        <w:t>mina</w:t>
      </w:r>
      <w:r w:rsidR="00F33836" w:rsidRPr="00B41B24">
        <w:rPr>
          <w:rFonts w:ascii="Times New Roman" w:hAnsi="Times New Roman"/>
          <w:bCs/>
          <w:color w:val="000000"/>
          <w:sz w:val="24"/>
          <w:szCs w:val="24"/>
          <w:lang w:val="en-GB"/>
        </w:rPr>
        <w:t>tion</w:t>
      </w:r>
      <w:r w:rsidR="00CF5F0A" w:rsidRPr="00B41B24">
        <w:rPr>
          <w:rFonts w:ascii="Times New Roman" w:hAnsi="Times New Roman"/>
          <w:bCs/>
          <w:color w:val="000000"/>
          <w:sz w:val="24"/>
          <w:szCs w:val="24"/>
          <w:lang w:val="en-GB"/>
        </w:rPr>
        <w:t xml:space="preserve">”), </w:t>
      </w:r>
      <w:r w:rsidR="00F33836" w:rsidRPr="00B41B24">
        <w:rPr>
          <w:rFonts w:ascii="Times New Roman" w:hAnsi="Times New Roman"/>
          <w:bCs/>
          <w:color w:val="000000"/>
          <w:sz w:val="24"/>
          <w:szCs w:val="24"/>
          <w:lang w:val="en-GB"/>
        </w:rPr>
        <w:t xml:space="preserve">others focus on selected relevant issues </w:t>
      </w:r>
      <w:r w:rsidR="00CF5F0A" w:rsidRPr="00B41B24">
        <w:rPr>
          <w:rFonts w:ascii="Times New Roman" w:hAnsi="Times New Roman"/>
          <w:bCs/>
          <w:color w:val="000000"/>
          <w:sz w:val="24"/>
          <w:szCs w:val="24"/>
          <w:lang w:val="en-GB"/>
        </w:rPr>
        <w:t>(</w:t>
      </w:r>
      <w:r w:rsidR="00F33836" w:rsidRPr="00B41B24">
        <w:rPr>
          <w:rFonts w:ascii="Times New Roman" w:hAnsi="Times New Roman"/>
          <w:bCs/>
          <w:color w:val="000000"/>
          <w:sz w:val="24"/>
          <w:szCs w:val="24"/>
          <w:lang w:val="en-GB"/>
        </w:rPr>
        <w:t xml:space="preserve">in particular criminal and </w:t>
      </w:r>
      <w:r w:rsidR="00CF5F0A" w:rsidRPr="00B41B24">
        <w:rPr>
          <w:rFonts w:ascii="Times New Roman" w:hAnsi="Times New Roman"/>
          <w:bCs/>
          <w:color w:val="000000"/>
          <w:sz w:val="24"/>
          <w:szCs w:val="24"/>
          <w:lang w:val="en-GB"/>
        </w:rPr>
        <w:t>c</w:t>
      </w:r>
      <w:r w:rsidR="00F33836" w:rsidRPr="00B41B24">
        <w:rPr>
          <w:rFonts w:ascii="Times New Roman" w:hAnsi="Times New Roman"/>
          <w:bCs/>
          <w:color w:val="000000"/>
          <w:sz w:val="24"/>
          <w:szCs w:val="24"/>
          <w:lang w:val="en-GB"/>
        </w:rPr>
        <w:t>iv</w:t>
      </w:r>
      <w:r w:rsidR="00CF5F0A" w:rsidRPr="00B41B24">
        <w:rPr>
          <w:rFonts w:ascii="Times New Roman" w:hAnsi="Times New Roman"/>
          <w:bCs/>
          <w:color w:val="000000"/>
          <w:sz w:val="24"/>
          <w:szCs w:val="24"/>
          <w:lang w:val="en-GB"/>
        </w:rPr>
        <w:t>il</w:t>
      </w:r>
      <w:r w:rsidR="00F33836" w:rsidRPr="00B41B24">
        <w:rPr>
          <w:rFonts w:ascii="Times New Roman" w:hAnsi="Times New Roman"/>
          <w:bCs/>
          <w:color w:val="000000"/>
          <w:sz w:val="24"/>
          <w:szCs w:val="24"/>
          <w:lang w:val="en-GB"/>
        </w:rPr>
        <w:t xml:space="preserve"> substantive and </w:t>
      </w:r>
      <w:r w:rsidR="00CF5F0A" w:rsidRPr="00B41B24">
        <w:rPr>
          <w:rFonts w:ascii="Times New Roman" w:hAnsi="Times New Roman"/>
          <w:bCs/>
          <w:color w:val="000000"/>
          <w:sz w:val="24"/>
          <w:szCs w:val="24"/>
          <w:lang w:val="en-GB"/>
        </w:rPr>
        <w:t>proces</w:t>
      </w:r>
      <w:r w:rsidR="00F33836" w:rsidRPr="00B41B24">
        <w:rPr>
          <w:rFonts w:ascii="Times New Roman" w:hAnsi="Times New Roman"/>
          <w:bCs/>
          <w:color w:val="000000"/>
          <w:sz w:val="24"/>
          <w:szCs w:val="24"/>
          <w:lang w:val="en-GB"/>
        </w:rPr>
        <w:t>s questions</w:t>
      </w:r>
      <w:r w:rsidR="00CF5F0A" w:rsidRPr="00B41B24">
        <w:rPr>
          <w:rFonts w:ascii="Times New Roman" w:hAnsi="Times New Roman"/>
          <w:bCs/>
          <w:color w:val="000000"/>
          <w:sz w:val="24"/>
          <w:szCs w:val="24"/>
          <w:lang w:val="en-GB"/>
        </w:rPr>
        <w:t xml:space="preserve">). </w:t>
      </w:r>
      <w:r w:rsidR="00F33836" w:rsidRPr="00B41B24">
        <w:rPr>
          <w:rFonts w:ascii="Times New Roman" w:hAnsi="Times New Roman"/>
          <w:bCs/>
          <w:color w:val="000000"/>
          <w:sz w:val="24"/>
          <w:szCs w:val="24"/>
          <w:lang w:val="en-GB"/>
        </w:rPr>
        <w:t>Classes on the above subjects are held moreover within the framework of instruction provided to judicial and prosecutorial trainees</w:t>
      </w:r>
      <w:r w:rsidR="00CF5F0A" w:rsidRPr="00B41B24">
        <w:rPr>
          <w:rFonts w:ascii="Times New Roman" w:hAnsi="Times New Roman"/>
          <w:bCs/>
          <w:color w:val="000000"/>
          <w:sz w:val="24"/>
          <w:szCs w:val="24"/>
          <w:lang w:val="en-GB"/>
        </w:rPr>
        <w:t xml:space="preserve">. </w:t>
      </w:r>
      <w:r w:rsidR="00F33836" w:rsidRPr="00B41B24">
        <w:rPr>
          <w:rFonts w:ascii="Times New Roman" w:hAnsi="Times New Roman"/>
          <w:bCs/>
          <w:color w:val="000000"/>
          <w:sz w:val="24"/>
          <w:szCs w:val="24"/>
          <w:lang w:val="en-GB"/>
        </w:rPr>
        <w:t>It is possible to take part in trainings abroad</w:t>
      </w:r>
      <w:r w:rsidR="00CF5F0A" w:rsidRPr="00B41B24">
        <w:rPr>
          <w:rFonts w:ascii="Times New Roman" w:hAnsi="Times New Roman"/>
          <w:bCs/>
          <w:color w:val="000000"/>
          <w:sz w:val="24"/>
          <w:szCs w:val="24"/>
          <w:lang w:val="en-GB"/>
        </w:rPr>
        <w:t>. M</w:t>
      </w:r>
      <w:r w:rsidR="00F33836" w:rsidRPr="00B41B24">
        <w:rPr>
          <w:rFonts w:ascii="Times New Roman" w:hAnsi="Times New Roman"/>
          <w:bCs/>
          <w:color w:val="000000"/>
          <w:sz w:val="24"/>
          <w:szCs w:val="24"/>
          <w:lang w:val="en-GB"/>
        </w:rPr>
        <w:t xml:space="preserve">J cooperates with </w:t>
      </w:r>
      <w:r w:rsidRPr="00B41B24">
        <w:rPr>
          <w:rFonts w:ascii="Times New Roman" w:hAnsi="Times New Roman"/>
          <w:bCs/>
          <w:color w:val="000000"/>
          <w:sz w:val="24"/>
          <w:szCs w:val="24"/>
          <w:lang w:val="en-GB"/>
        </w:rPr>
        <w:t>NSJPS</w:t>
      </w:r>
      <w:r w:rsidR="00CF5F0A" w:rsidRPr="00B41B24">
        <w:rPr>
          <w:rFonts w:ascii="Times New Roman" w:hAnsi="Times New Roman"/>
          <w:bCs/>
          <w:color w:val="000000"/>
          <w:sz w:val="24"/>
          <w:szCs w:val="24"/>
          <w:lang w:val="en-GB"/>
        </w:rPr>
        <w:t xml:space="preserve"> </w:t>
      </w:r>
      <w:r w:rsidR="00F33836" w:rsidRPr="00B41B24">
        <w:rPr>
          <w:rFonts w:ascii="Times New Roman" w:hAnsi="Times New Roman"/>
          <w:bCs/>
          <w:color w:val="000000"/>
          <w:sz w:val="24"/>
          <w:szCs w:val="24"/>
          <w:lang w:val="en-GB"/>
        </w:rPr>
        <w:t>as to the subject matter of the trainings, taking due care to cover all the major</w:t>
      </w:r>
      <w:r w:rsidR="00CF5F0A" w:rsidRPr="00B41B24">
        <w:rPr>
          <w:rFonts w:ascii="Times New Roman" w:hAnsi="Times New Roman"/>
          <w:bCs/>
          <w:color w:val="000000"/>
          <w:sz w:val="24"/>
          <w:szCs w:val="24"/>
          <w:lang w:val="en-GB"/>
        </w:rPr>
        <w:t xml:space="preserve"> instrument</w:t>
      </w:r>
      <w:r w:rsidR="00F33836" w:rsidRPr="00B41B24">
        <w:rPr>
          <w:rFonts w:ascii="Times New Roman" w:hAnsi="Times New Roman"/>
          <w:bCs/>
          <w:color w:val="000000"/>
          <w:sz w:val="24"/>
          <w:szCs w:val="24"/>
          <w:lang w:val="en-GB"/>
        </w:rPr>
        <w:t xml:space="preserve">s of international law, including the provisions </w:t>
      </w:r>
      <w:r w:rsidR="002F5D6F" w:rsidRPr="00B41B24">
        <w:rPr>
          <w:rFonts w:ascii="Times New Roman" w:hAnsi="Times New Roman"/>
          <w:bCs/>
          <w:color w:val="000000"/>
          <w:sz w:val="24"/>
          <w:szCs w:val="24"/>
          <w:lang w:val="en-GB"/>
        </w:rPr>
        <w:t>of the Covenant</w:t>
      </w:r>
      <w:r w:rsidR="00CF5F0A" w:rsidRPr="00B41B24">
        <w:rPr>
          <w:rFonts w:ascii="Times New Roman" w:hAnsi="Times New Roman"/>
          <w:bCs/>
          <w:color w:val="000000"/>
          <w:sz w:val="24"/>
          <w:szCs w:val="24"/>
          <w:lang w:val="en-GB"/>
        </w:rPr>
        <w:t xml:space="preserve">. </w:t>
      </w:r>
      <w:r w:rsidR="00F33836" w:rsidRPr="00B41B24">
        <w:rPr>
          <w:rFonts w:ascii="Times New Roman" w:hAnsi="Times New Roman"/>
          <w:bCs/>
          <w:color w:val="000000"/>
          <w:sz w:val="24"/>
          <w:szCs w:val="24"/>
          <w:lang w:val="en-GB"/>
        </w:rPr>
        <w:t>Furthermore, trainings address questions indicated during the review of national jurisprudence, carried out by</w:t>
      </w:r>
      <w:r w:rsidR="00CF5F0A" w:rsidRPr="00B41B24">
        <w:rPr>
          <w:rFonts w:ascii="Times New Roman" w:hAnsi="Times New Roman"/>
          <w:bCs/>
          <w:color w:val="000000"/>
          <w:sz w:val="24"/>
          <w:szCs w:val="24"/>
          <w:lang w:val="en-GB"/>
        </w:rPr>
        <w:t xml:space="preserve"> M</w:t>
      </w:r>
      <w:r w:rsidR="00F33836" w:rsidRPr="00B41B24">
        <w:rPr>
          <w:rFonts w:ascii="Times New Roman" w:hAnsi="Times New Roman"/>
          <w:bCs/>
          <w:color w:val="000000"/>
          <w:sz w:val="24"/>
          <w:szCs w:val="24"/>
          <w:lang w:val="en-GB"/>
        </w:rPr>
        <w:t>J</w:t>
      </w:r>
      <w:r w:rsidR="00CF5F0A" w:rsidRPr="00B41B24">
        <w:rPr>
          <w:rFonts w:ascii="Times New Roman" w:hAnsi="Times New Roman"/>
          <w:bCs/>
          <w:color w:val="000000"/>
          <w:sz w:val="24"/>
          <w:szCs w:val="24"/>
          <w:lang w:val="en-GB"/>
        </w:rPr>
        <w:t xml:space="preserve">. </w:t>
      </w:r>
      <w:r w:rsidR="00F33836" w:rsidRPr="00B41B24">
        <w:rPr>
          <w:rFonts w:ascii="Times New Roman" w:hAnsi="Times New Roman"/>
          <w:bCs/>
          <w:color w:val="000000"/>
          <w:sz w:val="24"/>
          <w:szCs w:val="24"/>
          <w:lang w:val="en-GB"/>
        </w:rPr>
        <w:t xml:space="preserve">In </w:t>
      </w:r>
      <w:r w:rsidR="00F33836" w:rsidRPr="00B41B24">
        <w:rPr>
          <w:rFonts w:ascii="Times New Roman" w:hAnsi="Times New Roman"/>
          <w:sz w:val="24"/>
          <w:szCs w:val="24"/>
          <w:lang w:val="en-GB"/>
        </w:rPr>
        <w:t xml:space="preserve">practice, domestic courts apply the provisions </w:t>
      </w:r>
      <w:r w:rsidR="002F5D6F" w:rsidRPr="00B41B24">
        <w:rPr>
          <w:rFonts w:ascii="Times New Roman" w:hAnsi="Times New Roman"/>
          <w:sz w:val="24"/>
          <w:szCs w:val="24"/>
          <w:lang w:val="en-GB"/>
        </w:rPr>
        <w:t>of the Covenant</w:t>
      </w:r>
      <w:r w:rsidR="00CF5F0A" w:rsidRPr="00B41B24">
        <w:rPr>
          <w:rFonts w:ascii="Times New Roman" w:hAnsi="Times New Roman"/>
          <w:sz w:val="24"/>
          <w:szCs w:val="24"/>
          <w:lang w:val="en-GB"/>
        </w:rPr>
        <w:t xml:space="preserve"> (</w:t>
      </w:r>
      <w:r w:rsidR="00F33836" w:rsidRPr="00B41B24">
        <w:rPr>
          <w:rFonts w:ascii="Times New Roman" w:hAnsi="Times New Roman"/>
          <w:sz w:val="24"/>
          <w:szCs w:val="24"/>
          <w:lang w:val="en-GB"/>
        </w:rPr>
        <w:t xml:space="preserve">examples of rulings are provided </w:t>
      </w:r>
      <w:r w:rsidR="00CD1648" w:rsidRPr="00B41B24">
        <w:rPr>
          <w:rFonts w:ascii="Times New Roman" w:hAnsi="Times New Roman"/>
          <w:sz w:val="24"/>
          <w:szCs w:val="24"/>
          <w:lang w:val="en-GB"/>
        </w:rPr>
        <w:t>in the Appendix</w:t>
      </w:r>
      <w:r w:rsidR="00CF5F0A" w:rsidRPr="00B41B24">
        <w:rPr>
          <w:rFonts w:ascii="Times New Roman" w:hAnsi="Times New Roman"/>
          <w:sz w:val="24"/>
          <w:szCs w:val="24"/>
          <w:lang w:val="en-GB"/>
        </w:rPr>
        <w:t>).</w:t>
      </w:r>
    </w:p>
    <w:p w:rsidR="00CF5F0A" w:rsidRPr="00B41B24" w:rsidRDefault="00F33836" w:rsidP="00CD7A4D">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The C</w:t>
      </w:r>
      <w:r w:rsidR="00CF5F0A" w:rsidRPr="00B41B24">
        <w:rPr>
          <w:rFonts w:ascii="Times New Roman" w:hAnsi="Times New Roman"/>
          <w:sz w:val="24"/>
          <w:szCs w:val="24"/>
          <w:lang w:val="en-GB"/>
        </w:rPr>
        <w:t>om</w:t>
      </w:r>
      <w:r w:rsidRPr="00B41B24">
        <w:rPr>
          <w:rFonts w:ascii="Times New Roman" w:hAnsi="Times New Roman"/>
          <w:sz w:val="24"/>
          <w:szCs w:val="24"/>
          <w:lang w:val="en-GB"/>
        </w:rPr>
        <w:t>mit</w:t>
      </w:r>
      <w:r w:rsidR="00CF5F0A" w:rsidRPr="00B41B24">
        <w:rPr>
          <w:rFonts w:ascii="Times New Roman" w:hAnsi="Times New Roman"/>
          <w:sz w:val="24"/>
          <w:szCs w:val="24"/>
          <w:lang w:val="en-GB"/>
        </w:rPr>
        <w:t>t</w:t>
      </w:r>
      <w:r w:rsidRPr="00B41B24">
        <w:rPr>
          <w:rFonts w:ascii="Times New Roman" w:hAnsi="Times New Roman"/>
          <w:sz w:val="24"/>
          <w:szCs w:val="24"/>
          <w:lang w:val="en-GB"/>
        </w:rPr>
        <w:t xml:space="preserve">ee’s recommendations are each and every time analysed by all the appropriate domestic authorities and </w:t>
      </w:r>
      <w:r w:rsidR="00CF5F0A" w:rsidRPr="00B41B24">
        <w:rPr>
          <w:rFonts w:ascii="Times New Roman" w:hAnsi="Times New Roman"/>
          <w:sz w:val="24"/>
          <w:szCs w:val="24"/>
          <w:lang w:val="en-GB"/>
        </w:rPr>
        <w:t>inst</w:t>
      </w:r>
      <w:r w:rsidRPr="00B41B24">
        <w:rPr>
          <w:rFonts w:ascii="Times New Roman" w:hAnsi="Times New Roman"/>
          <w:sz w:val="24"/>
          <w:szCs w:val="24"/>
          <w:lang w:val="en-GB"/>
        </w:rPr>
        <w:t>it</w:t>
      </w:r>
      <w:r w:rsidR="00CF5F0A" w:rsidRPr="00B41B24">
        <w:rPr>
          <w:rFonts w:ascii="Times New Roman" w:hAnsi="Times New Roman"/>
          <w:sz w:val="24"/>
          <w:szCs w:val="24"/>
          <w:lang w:val="en-GB"/>
        </w:rPr>
        <w:t>u</w:t>
      </w:r>
      <w:r w:rsidRPr="00B41B24">
        <w:rPr>
          <w:rFonts w:ascii="Times New Roman" w:hAnsi="Times New Roman"/>
          <w:sz w:val="24"/>
          <w:szCs w:val="24"/>
          <w:lang w:val="en-GB"/>
        </w:rPr>
        <w:t>tions</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 xml:space="preserve">and the </w:t>
      </w:r>
      <w:r w:rsidR="00CF5F0A" w:rsidRPr="00B41B24">
        <w:rPr>
          <w:rFonts w:ascii="Times New Roman" w:hAnsi="Times New Roman"/>
          <w:sz w:val="24"/>
          <w:szCs w:val="24"/>
          <w:lang w:val="en-GB"/>
        </w:rPr>
        <w:t>proces</w:t>
      </w:r>
      <w:r w:rsidRPr="00B41B24">
        <w:rPr>
          <w:rFonts w:ascii="Times New Roman" w:hAnsi="Times New Roman"/>
          <w:sz w:val="24"/>
          <w:szCs w:val="24"/>
          <w:lang w:val="en-GB"/>
        </w:rPr>
        <w:t>s of their</w:t>
      </w:r>
      <w:r w:rsidR="00CF5F0A" w:rsidRPr="00B41B24">
        <w:rPr>
          <w:rFonts w:ascii="Times New Roman" w:hAnsi="Times New Roman"/>
          <w:sz w:val="24"/>
          <w:szCs w:val="24"/>
          <w:lang w:val="en-GB"/>
        </w:rPr>
        <w:t xml:space="preserve"> implementa</w:t>
      </w:r>
      <w:r w:rsidRPr="00B41B24">
        <w:rPr>
          <w:rFonts w:ascii="Times New Roman" w:hAnsi="Times New Roman"/>
          <w:sz w:val="24"/>
          <w:szCs w:val="24"/>
          <w:lang w:val="en-GB"/>
        </w:rPr>
        <w:t xml:space="preserve">tion is </w:t>
      </w:r>
      <w:r w:rsidR="00CF5F0A" w:rsidRPr="00B41B24">
        <w:rPr>
          <w:rFonts w:ascii="Times New Roman" w:hAnsi="Times New Roman"/>
          <w:sz w:val="24"/>
          <w:szCs w:val="24"/>
          <w:lang w:val="en-GB"/>
        </w:rPr>
        <w:t>monitor</w:t>
      </w:r>
      <w:r w:rsidRPr="00B41B24">
        <w:rPr>
          <w:rFonts w:ascii="Times New Roman" w:hAnsi="Times New Roman"/>
          <w:sz w:val="24"/>
          <w:szCs w:val="24"/>
          <w:lang w:val="en-GB"/>
        </w:rPr>
        <w:t>ed</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 xml:space="preserve">The recommendations are </w:t>
      </w:r>
      <w:r w:rsidR="00CF5F0A" w:rsidRPr="00B41B24">
        <w:rPr>
          <w:rFonts w:ascii="Times New Roman" w:hAnsi="Times New Roman"/>
          <w:sz w:val="24"/>
          <w:szCs w:val="24"/>
          <w:lang w:val="en-GB"/>
        </w:rPr>
        <w:t>publi</w:t>
      </w:r>
      <w:r w:rsidRPr="00B41B24">
        <w:rPr>
          <w:rFonts w:ascii="Times New Roman" w:hAnsi="Times New Roman"/>
          <w:sz w:val="24"/>
          <w:szCs w:val="24"/>
          <w:lang w:val="en-GB"/>
        </w:rPr>
        <w:t>shed on the MJ websites</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 xml:space="preserve">which moreover contain all the </w:t>
      </w:r>
      <w:r w:rsidR="00CF5F0A" w:rsidRPr="00B41B24">
        <w:rPr>
          <w:rFonts w:ascii="Times New Roman" w:hAnsi="Times New Roman"/>
          <w:sz w:val="24"/>
          <w:szCs w:val="24"/>
          <w:lang w:val="en-GB"/>
        </w:rPr>
        <w:t>do</w:t>
      </w:r>
      <w:r w:rsidRPr="00B41B24">
        <w:rPr>
          <w:rFonts w:ascii="Times New Roman" w:hAnsi="Times New Roman"/>
          <w:sz w:val="24"/>
          <w:szCs w:val="24"/>
          <w:lang w:val="en-GB"/>
        </w:rPr>
        <w:t>c</w:t>
      </w:r>
      <w:r w:rsidR="00CF5F0A" w:rsidRPr="00B41B24">
        <w:rPr>
          <w:rFonts w:ascii="Times New Roman" w:hAnsi="Times New Roman"/>
          <w:sz w:val="24"/>
          <w:szCs w:val="24"/>
          <w:lang w:val="en-GB"/>
        </w:rPr>
        <w:t>ument</w:t>
      </w:r>
      <w:r w:rsidRPr="00B41B24">
        <w:rPr>
          <w:rFonts w:ascii="Times New Roman" w:hAnsi="Times New Roman"/>
          <w:sz w:val="24"/>
          <w:szCs w:val="24"/>
          <w:lang w:val="en-GB"/>
        </w:rPr>
        <w:t xml:space="preserve">s related to the reporting obligations set forth in </w:t>
      </w:r>
      <w:r w:rsidR="002F5D6F" w:rsidRPr="00B41B24">
        <w:rPr>
          <w:rFonts w:ascii="Times New Roman" w:hAnsi="Times New Roman"/>
          <w:sz w:val="24"/>
          <w:szCs w:val="24"/>
          <w:lang w:val="en-GB"/>
        </w:rPr>
        <w:t>the Covenant</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Draft periodic reports are c</w:t>
      </w:r>
      <w:r w:rsidR="00CF5F0A" w:rsidRPr="00B41B24">
        <w:rPr>
          <w:rFonts w:ascii="Times New Roman" w:hAnsi="Times New Roman"/>
          <w:sz w:val="24"/>
          <w:szCs w:val="24"/>
          <w:lang w:val="en-GB"/>
        </w:rPr>
        <w:t>onsult</w:t>
      </w:r>
      <w:r w:rsidRPr="00B41B24">
        <w:rPr>
          <w:rFonts w:ascii="Times New Roman" w:hAnsi="Times New Roman"/>
          <w:sz w:val="24"/>
          <w:szCs w:val="24"/>
          <w:lang w:val="en-GB"/>
        </w:rPr>
        <w:t xml:space="preserve">ed with non-governmental </w:t>
      </w:r>
      <w:r w:rsidR="00CF5F0A" w:rsidRPr="00B41B24">
        <w:rPr>
          <w:rFonts w:ascii="Times New Roman" w:hAnsi="Times New Roman"/>
          <w:sz w:val="24"/>
          <w:szCs w:val="24"/>
          <w:lang w:val="en-GB"/>
        </w:rPr>
        <w:t>organi</w:t>
      </w:r>
      <w:r w:rsidRPr="00B41B24">
        <w:rPr>
          <w:rFonts w:ascii="Times New Roman" w:hAnsi="Times New Roman"/>
          <w:sz w:val="24"/>
          <w:szCs w:val="24"/>
          <w:lang w:val="en-GB"/>
        </w:rPr>
        <w:t>s</w:t>
      </w:r>
      <w:r w:rsidR="00CF5F0A" w:rsidRPr="00B41B24">
        <w:rPr>
          <w:rFonts w:ascii="Times New Roman" w:hAnsi="Times New Roman"/>
          <w:sz w:val="24"/>
          <w:szCs w:val="24"/>
          <w:lang w:val="en-GB"/>
        </w:rPr>
        <w:t>a</w:t>
      </w:r>
      <w:r w:rsidRPr="00B41B24">
        <w:rPr>
          <w:rFonts w:ascii="Times New Roman" w:hAnsi="Times New Roman"/>
          <w:sz w:val="24"/>
          <w:szCs w:val="24"/>
          <w:lang w:val="en-GB"/>
        </w:rPr>
        <w:t xml:space="preserve">tions and independent domestic </w:t>
      </w:r>
      <w:r w:rsidR="00CF5F0A" w:rsidRPr="00B41B24">
        <w:rPr>
          <w:rFonts w:ascii="Times New Roman" w:hAnsi="Times New Roman"/>
          <w:sz w:val="24"/>
          <w:szCs w:val="24"/>
          <w:lang w:val="en-GB"/>
        </w:rPr>
        <w:t>inst</w:t>
      </w:r>
      <w:r w:rsidRPr="00B41B24">
        <w:rPr>
          <w:rFonts w:ascii="Times New Roman" w:hAnsi="Times New Roman"/>
          <w:sz w:val="24"/>
          <w:szCs w:val="24"/>
          <w:lang w:val="en-GB"/>
        </w:rPr>
        <w:t>i</w:t>
      </w:r>
      <w:r w:rsidR="00CF5F0A" w:rsidRPr="00B41B24">
        <w:rPr>
          <w:rFonts w:ascii="Times New Roman" w:hAnsi="Times New Roman"/>
          <w:sz w:val="24"/>
          <w:szCs w:val="24"/>
          <w:lang w:val="en-GB"/>
        </w:rPr>
        <w:t>tu</w:t>
      </w:r>
      <w:r w:rsidRPr="00B41B24">
        <w:rPr>
          <w:rFonts w:ascii="Times New Roman" w:hAnsi="Times New Roman"/>
          <w:sz w:val="24"/>
          <w:szCs w:val="24"/>
          <w:lang w:val="en-GB"/>
        </w:rPr>
        <w:t xml:space="preserve">tions, </w:t>
      </w:r>
      <w:r w:rsidR="00850266" w:rsidRPr="00B41B24">
        <w:rPr>
          <w:rFonts w:ascii="Times New Roman" w:hAnsi="Times New Roman"/>
          <w:sz w:val="24"/>
          <w:szCs w:val="24"/>
          <w:lang w:val="en-GB"/>
        </w:rPr>
        <w:t xml:space="preserve">e.g. </w:t>
      </w:r>
      <w:r w:rsidR="00356236">
        <w:rPr>
          <w:rFonts w:ascii="Times New Roman" w:hAnsi="Times New Roman"/>
          <w:sz w:val="24"/>
          <w:szCs w:val="24"/>
          <w:lang w:val="en-GB"/>
        </w:rPr>
        <w:t>HRD</w:t>
      </w:r>
      <w:r w:rsidR="00CF5F0A" w:rsidRPr="00B41B24">
        <w:rPr>
          <w:rFonts w:ascii="Times New Roman" w:hAnsi="Times New Roman"/>
          <w:sz w:val="24"/>
          <w:szCs w:val="24"/>
          <w:lang w:val="en-GB"/>
        </w:rPr>
        <w:t>.</w:t>
      </w:r>
    </w:p>
    <w:p w:rsidR="00CF5F0A" w:rsidRPr="00B41B24" w:rsidRDefault="00755F74" w:rsidP="00AB690A">
      <w:pPr>
        <w:pStyle w:val="Akapitzlist"/>
        <w:numPr>
          <w:ilvl w:val="0"/>
          <w:numId w:val="19"/>
        </w:numPr>
        <w:spacing w:line="240" w:lineRule="auto"/>
        <w:jc w:val="both"/>
        <w:rPr>
          <w:rFonts w:ascii="Times New Roman" w:hAnsi="Times New Roman"/>
          <w:bCs/>
          <w:color w:val="000000"/>
          <w:sz w:val="24"/>
          <w:szCs w:val="24"/>
          <w:lang w:val="en-GB"/>
        </w:rPr>
      </w:pPr>
      <w:r w:rsidRPr="00B41B24">
        <w:rPr>
          <w:rFonts w:ascii="Times New Roman" w:hAnsi="Times New Roman"/>
          <w:sz w:val="24"/>
          <w:szCs w:val="24"/>
          <w:lang w:val="en-GB"/>
        </w:rPr>
        <w:t>Information</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related to</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human rights</w:t>
      </w:r>
      <w:r w:rsidR="00CF5F0A" w:rsidRPr="00B41B24">
        <w:rPr>
          <w:rFonts w:ascii="Times New Roman" w:hAnsi="Times New Roman"/>
          <w:sz w:val="24"/>
          <w:szCs w:val="24"/>
          <w:lang w:val="en-GB"/>
        </w:rPr>
        <w:t xml:space="preserve"> </w:t>
      </w:r>
      <w:r w:rsidR="000D6C62" w:rsidRPr="00B41B24">
        <w:rPr>
          <w:rFonts w:ascii="Times New Roman" w:hAnsi="Times New Roman"/>
          <w:sz w:val="24"/>
          <w:szCs w:val="24"/>
          <w:lang w:val="en-GB"/>
        </w:rPr>
        <w:t xml:space="preserve">protection </w:t>
      </w:r>
      <w:r w:rsidR="00D76C32" w:rsidRPr="00B41B24">
        <w:rPr>
          <w:rFonts w:ascii="Times New Roman" w:hAnsi="Times New Roman"/>
          <w:sz w:val="24"/>
          <w:szCs w:val="24"/>
          <w:lang w:val="en-GB"/>
        </w:rPr>
        <w:t xml:space="preserve">is available on the websites of different government authorities </w:t>
      </w:r>
      <w:r w:rsidR="00CF5F0A" w:rsidRPr="00B41B24">
        <w:rPr>
          <w:rFonts w:ascii="Times New Roman" w:hAnsi="Times New Roman"/>
          <w:sz w:val="24"/>
          <w:szCs w:val="24"/>
          <w:lang w:val="en-GB"/>
        </w:rPr>
        <w:t>(</w:t>
      </w:r>
      <w:r w:rsidR="00850266" w:rsidRPr="00B41B24">
        <w:rPr>
          <w:rFonts w:ascii="Times New Roman" w:hAnsi="Times New Roman"/>
          <w:sz w:val="24"/>
          <w:szCs w:val="24"/>
          <w:lang w:val="en-GB"/>
        </w:rPr>
        <w:t xml:space="preserve">e.g. </w:t>
      </w:r>
      <w:r w:rsidR="00CF5F0A" w:rsidRPr="00B41B24">
        <w:rPr>
          <w:rFonts w:ascii="Times New Roman" w:hAnsi="Times New Roman"/>
          <w:sz w:val="24"/>
          <w:szCs w:val="24"/>
          <w:lang w:val="en-GB"/>
        </w:rPr>
        <w:t>M</w:t>
      </w:r>
      <w:r w:rsidR="00D76C32" w:rsidRPr="00B41B24">
        <w:rPr>
          <w:rFonts w:ascii="Times New Roman" w:hAnsi="Times New Roman"/>
          <w:sz w:val="24"/>
          <w:szCs w:val="24"/>
          <w:lang w:val="en-GB"/>
        </w:rPr>
        <w:t>FA</w:t>
      </w:r>
      <w:r w:rsidR="00CF5F0A" w:rsidRPr="00B41B24">
        <w:rPr>
          <w:rFonts w:ascii="Times New Roman" w:hAnsi="Times New Roman"/>
          <w:sz w:val="24"/>
          <w:szCs w:val="24"/>
          <w:lang w:val="en-GB"/>
        </w:rPr>
        <w:t>, M</w:t>
      </w:r>
      <w:r w:rsidR="00D76C32" w:rsidRPr="00B41B24">
        <w:rPr>
          <w:rFonts w:ascii="Times New Roman" w:hAnsi="Times New Roman"/>
          <w:sz w:val="24"/>
          <w:szCs w:val="24"/>
          <w:lang w:val="en-GB"/>
        </w:rPr>
        <w:t>J</w:t>
      </w:r>
      <w:r w:rsidR="00CF5F0A" w:rsidRPr="00B41B24">
        <w:rPr>
          <w:rFonts w:ascii="Times New Roman" w:hAnsi="Times New Roman"/>
          <w:sz w:val="24"/>
          <w:szCs w:val="24"/>
          <w:lang w:val="en-GB"/>
        </w:rPr>
        <w:t>, M</w:t>
      </w:r>
      <w:r w:rsidR="00D76C32" w:rsidRPr="00B41B24">
        <w:rPr>
          <w:rFonts w:ascii="Times New Roman" w:hAnsi="Times New Roman"/>
          <w:sz w:val="24"/>
          <w:szCs w:val="24"/>
          <w:lang w:val="en-GB"/>
        </w:rPr>
        <w:t>I</w:t>
      </w:r>
      <w:r w:rsidR="00CF5F0A" w:rsidRPr="00B41B24">
        <w:rPr>
          <w:rFonts w:ascii="Times New Roman" w:hAnsi="Times New Roman"/>
          <w:sz w:val="24"/>
          <w:szCs w:val="24"/>
          <w:lang w:val="en-GB"/>
        </w:rPr>
        <w:t xml:space="preserve">, </w:t>
      </w:r>
      <w:r w:rsidR="00D76C32" w:rsidRPr="00B41B24">
        <w:rPr>
          <w:rFonts w:ascii="Times New Roman" w:hAnsi="Times New Roman"/>
          <w:sz w:val="24"/>
          <w:szCs w:val="24"/>
          <w:lang w:val="en-GB"/>
        </w:rPr>
        <w:t>MLSP</w:t>
      </w:r>
      <w:r w:rsidR="00CF5F0A" w:rsidRPr="00B41B24">
        <w:rPr>
          <w:rFonts w:ascii="Times New Roman" w:hAnsi="Times New Roman"/>
          <w:sz w:val="24"/>
          <w:szCs w:val="24"/>
          <w:lang w:val="en-GB"/>
        </w:rPr>
        <w:t xml:space="preserve">, </w:t>
      </w:r>
      <w:r w:rsidR="006C1887" w:rsidRPr="00B41B24">
        <w:rPr>
          <w:rFonts w:ascii="Times New Roman" w:hAnsi="Times New Roman"/>
          <w:sz w:val="24"/>
          <w:szCs w:val="24"/>
          <w:lang w:val="en-GB"/>
        </w:rPr>
        <w:t>and GPET</w:t>
      </w:r>
      <w:r w:rsidR="00CF5F0A" w:rsidRPr="00B41B24">
        <w:rPr>
          <w:rFonts w:ascii="Times New Roman" w:hAnsi="Times New Roman"/>
          <w:sz w:val="24"/>
          <w:szCs w:val="24"/>
          <w:lang w:val="en-GB"/>
        </w:rPr>
        <w:t xml:space="preserve">) </w:t>
      </w:r>
      <w:r w:rsidR="002F5D6F" w:rsidRPr="00B41B24">
        <w:rPr>
          <w:rFonts w:ascii="Times New Roman" w:hAnsi="Times New Roman"/>
          <w:sz w:val="24"/>
          <w:szCs w:val="24"/>
          <w:lang w:val="en-GB"/>
        </w:rPr>
        <w:t>and</w:t>
      </w:r>
      <w:r w:rsidR="00CF5F0A" w:rsidRPr="00B41B24">
        <w:rPr>
          <w:rFonts w:ascii="Times New Roman" w:hAnsi="Times New Roman"/>
          <w:sz w:val="24"/>
          <w:szCs w:val="24"/>
          <w:lang w:val="en-GB"/>
        </w:rPr>
        <w:t xml:space="preserve"> </w:t>
      </w:r>
      <w:r w:rsidR="00306E30" w:rsidRPr="00B41B24">
        <w:rPr>
          <w:rFonts w:ascii="Times New Roman" w:hAnsi="Times New Roman"/>
          <w:sz w:val="24"/>
          <w:szCs w:val="24"/>
          <w:lang w:val="en-GB"/>
        </w:rPr>
        <w:t xml:space="preserve">domestic </w:t>
      </w:r>
      <w:r w:rsidR="00CD4388" w:rsidRPr="00B41B24">
        <w:rPr>
          <w:rFonts w:ascii="Times New Roman" w:hAnsi="Times New Roman"/>
          <w:sz w:val="24"/>
          <w:szCs w:val="24"/>
          <w:lang w:val="en-GB"/>
        </w:rPr>
        <w:t>institutions</w:t>
      </w:r>
      <w:r w:rsidR="00CF5F0A" w:rsidRPr="00B41B24">
        <w:rPr>
          <w:rFonts w:ascii="Times New Roman" w:hAnsi="Times New Roman"/>
          <w:sz w:val="24"/>
          <w:szCs w:val="24"/>
          <w:lang w:val="en-GB"/>
        </w:rPr>
        <w:t xml:space="preserve"> (</w:t>
      </w:r>
      <w:r w:rsidR="00356236">
        <w:rPr>
          <w:rFonts w:ascii="Times New Roman" w:hAnsi="Times New Roman"/>
          <w:sz w:val="24"/>
          <w:szCs w:val="24"/>
          <w:lang w:val="en-GB"/>
        </w:rPr>
        <w:t>HRD</w:t>
      </w:r>
      <w:r w:rsidR="00CF5F0A" w:rsidRPr="00B41B24">
        <w:rPr>
          <w:rFonts w:ascii="Times New Roman" w:hAnsi="Times New Roman"/>
          <w:sz w:val="24"/>
          <w:szCs w:val="24"/>
          <w:lang w:val="en-GB"/>
        </w:rPr>
        <w:t xml:space="preserve">). </w:t>
      </w:r>
      <w:r w:rsidR="00D76C32" w:rsidRPr="00B41B24">
        <w:rPr>
          <w:rFonts w:ascii="Times New Roman" w:hAnsi="Times New Roman"/>
          <w:sz w:val="24"/>
          <w:szCs w:val="24"/>
          <w:lang w:val="en-GB"/>
        </w:rPr>
        <w:t xml:space="preserve">There are special websites dedicated to </w:t>
      </w:r>
      <w:r w:rsidR="00850266" w:rsidRPr="00B41B24">
        <w:rPr>
          <w:rFonts w:ascii="Times New Roman" w:hAnsi="Times New Roman"/>
          <w:sz w:val="24"/>
          <w:szCs w:val="24"/>
          <w:lang w:val="en-GB"/>
        </w:rPr>
        <w:t xml:space="preserve">e.g. </w:t>
      </w:r>
      <w:r w:rsidR="00D76C32" w:rsidRPr="00B41B24">
        <w:rPr>
          <w:rFonts w:ascii="Times New Roman" w:hAnsi="Times New Roman"/>
          <w:sz w:val="24"/>
          <w:szCs w:val="24"/>
          <w:lang w:val="en-GB"/>
        </w:rPr>
        <w:t xml:space="preserve">assistance to crime victims </w:t>
      </w:r>
      <w:r w:rsidR="00CF5F0A" w:rsidRPr="00B41B24">
        <w:rPr>
          <w:rFonts w:ascii="Times New Roman" w:hAnsi="Times New Roman"/>
          <w:sz w:val="24"/>
          <w:szCs w:val="24"/>
          <w:lang w:val="en-GB"/>
        </w:rPr>
        <w:t xml:space="preserve">(pokrzywdzeni.gov.pl) </w:t>
      </w:r>
      <w:r w:rsidR="00D76C32" w:rsidRPr="00B41B24">
        <w:rPr>
          <w:rFonts w:ascii="Times New Roman" w:hAnsi="Times New Roman"/>
          <w:sz w:val="24"/>
          <w:szCs w:val="24"/>
          <w:lang w:val="en-GB"/>
        </w:rPr>
        <w:t>and trafficking in human beings</w:t>
      </w:r>
      <w:r w:rsidR="00CF5F0A" w:rsidRPr="00B41B24">
        <w:rPr>
          <w:rFonts w:ascii="Times New Roman" w:hAnsi="Times New Roman"/>
          <w:sz w:val="24"/>
          <w:szCs w:val="24"/>
          <w:lang w:val="en-GB"/>
        </w:rPr>
        <w:t xml:space="preserve"> (www.handelludzmi.eu).</w:t>
      </w:r>
      <w:r w:rsidR="00CF5F0A" w:rsidRPr="00B41B24">
        <w:rPr>
          <w:rFonts w:ascii="Times New Roman" w:hAnsi="Times New Roman"/>
          <w:bCs/>
          <w:color w:val="000000"/>
          <w:sz w:val="24"/>
          <w:szCs w:val="24"/>
          <w:lang w:val="en-GB"/>
        </w:rPr>
        <w:t xml:space="preserve"> </w:t>
      </w:r>
      <w:r w:rsidR="002F5D6F" w:rsidRPr="00B41B24">
        <w:rPr>
          <w:rFonts w:ascii="Times New Roman" w:hAnsi="Times New Roman"/>
          <w:bCs/>
          <w:color w:val="000000"/>
          <w:sz w:val="24"/>
          <w:szCs w:val="24"/>
          <w:lang w:val="en-GB"/>
        </w:rPr>
        <w:t>Furthermore</w:t>
      </w:r>
      <w:r w:rsidR="00CF5F0A" w:rsidRPr="00B41B24">
        <w:rPr>
          <w:rFonts w:ascii="Times New Roman" w:hAnsi="Times New Roman"/>
          <w:bCs/>
          <w:color w:val="000000"/>
          <w:sz w:val="24"/>
          <w:szCs w:val="24"/>
          <w:lang w:val="en-GB"/>
        </w:rPr>
        <w:t xml:space="preserve">, </w:t>
      </w:r>
      <w:r w:rsidR="00BE4F66" w:rsidRPr="00B41B24">
        <w:rPr>
          <w:rFonts w:ascii="Times New Roman" w:hAnsi="Times New Roman"/>
          <w:bCs/>
          <w:color w:val="000000"/>
          <w:sz w:val="24"/>
          <w:szCs w:val="24"/>
          <w:lang w:val="en-GB"/>
        </w:rPr>
        <w:t xml:space="preserve">pursuant to the agreement concluded between domestic </w:t>
      </w:r>
      <w:r w:rsidR="00CF5F0A" w:rsidRPr="00B41B24">
        <w:rPr>
          <w:rFonts w:ascii="Times New Roman" w:hAnsi="Times New Roman"/>
          <w:bCs/>
          <w:color w:val="000000"/>
          <w:sz w:val="24"/>
          <w:szCs w:val="24"/>
          <w:lang w:val="en-GB"/>
        </w:rPr>
        <w:t>inst</w:t>
      </w:r>
      <w:r w:rsidR="00BE4F66" w:rsidRPr="00B41B24">
        <w:rPr>
          <w:rFonts w:ascii="Times New Roman" w:hAnsi="Times New Roman"/>
          <w:bCs/>
          <w:color w:val="000000"/>
          <w:sz w:val="24"/>
          <w:szCs w:val="24"/>
          <w:lang w:val="en-GB"/>
        </w:rPr>
        <w:t>i</w:t>
      </w:r>
      <w:r w:rsidR="00CF5F0A" w:rsidRPr="00B41B24">
        <w:rPr>
          <w:rFonts w:ascii="Times New Roman" w:hAnsi="Times New Roman"/>
          <w:bCs/>
          <w:color w:val="000000"/>
          <w:sz w:val="24"/>
          <w:szCs w:val="24"/>
          <w:lang w:val="en-GB"/>
        </w:rPr>
        <w:t>tu</w:t>
      </w:r>
      <w:r w:rsidR="00BE4F66" w:rsidRPr="00B41B24">
        <w:rPr>
          <w:rFonts w:ascii="Times New Roman" w:hAnsi="Times New Roman"/>
          <w:bCs/>
          <w:color w:val="000000"/>
          <w:sz w:val="24"/>
          <w:szCs w:val="24"/>
          <w:lang w:val="en-GB"/>
        </w:rPr>
        <w:t>tions</w:t>
      </w:r>
      <w:r w:rsidR="00CF5F0A" w:rsidRPr="00B41B24">
        <w:rPr>
          <w:rFonts w:ascii="Times New Roman" w:hAnsi="Times New Roman"/>
          <w:bCs/>
          <w:color w:val="000000"/>
          <w:sz w:val="24"/>
          <w:szCs w:val="24"/>
          <w:lang w:val="en-GB"/>
        </w:rPr>
        <w:t xml:space="preserve"> (M</w:t>
      </w:r>
      <w:r w:rsidR="00306E30" w:rsidRPr="00B41B24">
        <w:rPr>
          <w:rFonts w:ascii="Times New Roman" w:hAnsi="Times New Roman"/>
          <w:bCs/>
          <w:color w:val="000000"/>
          <w:sz w:val="24"/>
          <w:szCs w:val="24"/>
          <w:lang w:val="en-GB"/>
        </w:rPr>
        <w:t>J</w:t>
      </w:r>
      <w:r w:rsidR="00CF5F0A" w:rsidRPr="00B41B24">
        <w:rPr>
          <w:rFonts w:ascii="Times New Roman" w:hAnsi="Times New Roman"/>
          <w:bCs/>
          <w:color w:val="000000"/>
          <w:sz w:val="24"/>
          <w:szCs w:val="24"/>
          <w:lang w:val="en-GB"/>
        </w:rPr>
        <w:t>, M</w:t>
      </w:r>
      <w:r w:rsidR="00306E30" w:rsidRPr="00B41B24">
        <w:rPr>
          <w:rFonts w:ascii="Times New Roman" w:hAnsi="Times New Roman"/>
          <w:bCs/>
          <w:color w:val="000000"/>
          <w:sz w:val="24"/>
          <w:szCs w:val="24"/>
          <w:lang w:val="en-GB"/>
        </w:rPr>
        <w:t>FA</w:t>
      </w:r>
      <w:r w:rsidR="00CF5F0A" w:rsidRPr="00B41B24">
        <w:rPr>
          <w:rFonts w:ascii="Times New Roman" w:hAnsi="Times New Roman"/>
          <w:bCs/>
          <w:color w:val="000000"/>
          <w:sz w:val="24"/>
          <w:szCs w:val="24"/>
          <w:lang w:val="en-GB"/>
        </w:rPr>
        <w:t xml:space="preserve">, </w:t>
      </w:r>
      <w:r w:rsidR="00306E30" w:rsidRPr="00B41B24">
        <w:rPr>
          <w:rFonts w:ascii="Times New Roman" w:hAnsi="Times New Roman"/>
          <w:bCs/>
          <w:color w:val="000000"/>
          <w:sz w:val="24"/>
          <w:szCs w:val="24"/>
          <w:lang w:val="en-GB"/>
        </w:rPr>
        <w:t>C</w:t>
      </w:r>
      <w:r w:rsidR="00CF5F0A" w:rsidRPr="00B41B24">
        <w:rPr>
          <w:rFonts w:ascii="Times New Roman" w:hAnsi="Times New Roman"/>
          <w:bCs/>
          <w:color w:val="000000"/>
          <w:sz w:val="24"/>
          <w:szCs w:val="24"/>
          <w:lang w:val="en-GB"/>
        </w:rPr>
        <w:t>T</w:t>
      </w:r>
      <w:r w:rsidR="00306E30" w:rsidRPr="00B41B24">
        <w:rPr>
          <w:rFonts w:ascii="Times New Roman" w:hAnsi="Times New Roman"/>
          <w:bCs/>
          <w:color w:val="000000"/>
          <w:sz w:val="24"/>
          <w:szCs w:val="24"/>
          <w:lang w:val="en-GB"/>
        </w:rPr>
        <w:t>, and</w:t>
      </w:r>
      <w:r w:rsidR="00CF5F0A" w:rsidRPr="00B41B24">
        <w:rPr>
          <w:rFonts w:ascii="Times New Roman" w:hAnsi="Times New Roman"/>
          <w:bCs/>
          <w:color w:val="000000"/>
          <w:sz w:val="24"/>
          <w:szCs w:val="24"/>
          <w:lang w:val="en-GB"/>
        </w:rPr>
        <w:t xml:space="preserve"> </w:t>
      </w:r>
      <w:r w:rsidR="008B1E22">
        <w:rPr>
          <w:rFonts w:ascii="Times New Roman" w:hAnsi="Times New Roman"/>
          <w:bCs/>
          <w:color w:val="000000"/>
          <w:sz w:val="24"/>
          <w:szCs w:val="24"/>
          <w:lang w:val="en-GB"/>
        </w:rPr>
        <w:t>SAC</w:t>
      </w:r>
      <w:r w:rsidR="00CF5F0A" w:rsidRPr="00B41B24">
        <w:rPr>
          <w:rFonts w:ascii="Times New Roman" w:hAnsi="Times New Roman"/>
          <w:bCs/>
          <w:color w:val="000000"/>
          <w:sz w:val="24"/>
          <w:szCs w:val="24"/>
          <w:lang w:val="en-GB"/>
        </w:rPr>
        <w:t xml:space="preserve">), </w:t>
      </w:r>
      <w:r w:rsidR="00306E30" w:rsidRPr="00B41B24">
        <w:rPr>
          <w:rFonts w:ascii="Times New Roman" w:hAnsi="Times New Roman"/>
          <w:bCs/>
          <w:color w:val="000000"/>
          <w:sz w:val="24"/>
          <w:szCs w:val="24"/>
          <w:lang w:val="en-GB"/>
        </w:rPr>
        <w:t>as of 2014 ECHR rulings concerning individual states of major importance from the Polish perspective have been translated and disseminated</w:t>
      </w:r>
      <w:r w:rsidR="00CF5F0A" w:rsidRPr="00B41B24">
        <w:rPr>
          <w:rFonts w:ascii="Times New Roman" w:hAnsi="Times New Roman"/>
          <w:bCs/>
          <w:color w:val="000000"/>
          <w:sz w:val="24"/>
          <w:szCs w:val="24"/>
          <w:lang w:val="en-GB"/>
        </w:rPr>
        <w:t>.</w:t>
      </w:r>
    </w:p>
    <w:p w:rsidR="00CF5F0A" w:rsidRPr="00B41B24" w:rsidRDefault="00CF5F0A" w:rsidP="00CD7A4D">
      <w:pPr>
        <w:pStyle w:val="Akapitzlist"/>
        <w:spacing w:line="240" w:lineRule="auto"/>
        <w:jc w:val="both"/>
        <w:rPr>
          <w:rFonts w:ascii="Times New Roman" w:hAnsi="Times New Roman"/>
          <w:sz w:val="24"/>
          <w:szCs w:val="24"/>
          <w:lang w:val="en-GB"/>
        </w:rPr>
      </w:pPr>
    </w:p>
    <w:p w:rsidR="00CF5F0A" w:rsidRPr="00B41B24" w:rsidRDefault="00CF5F0A" w:rsidP="00CD7A4D">
      <w:pPr>
        <w:pStyle w:val="Akapitzlist"/>
        <w:tabs>
          <w:tab w:val="left" w:pos="4678"/>
        </w:tabs>
        <w:spacing w:after="120" w:line="23" w:lineRule="atLeast"/>
        <w:jc w:val="both"/>
        <w:rPr>
          <w:rFonts w:ascii="Times New Roman" w:hAnsi="Times New Roman"/>
          <w:b/>
          <w:color w:val="000000"/>
          <w:sz w:val="24"/>
          <w:szCs w:val="24"/>
          <w:lang w:val="en-GB"/>
        </w:rPr>
      </w:pPr>
      <w:r w:rsidRPr="00B41B24">
        <w:rPr>
          <w:rFonts w:ascii="Times New Roman" w:hAnsi="Times New Roman"/>
          <w:b/>
          <w:color w:val="000000"/>
          <w:sz w:val="24"/>
          <w:szCs w:val="24"/>
          <w:lang w:val="en-GB"/>
        </w:rPr>
        <w:t>Finan</w:t>
      </w:r>
      <w:r w:rsidR="00BE4F66" w:rsidRPr="00B41B24">
        <w:rPr>
          <w:rFonts w:ascii="Times New Roman" w:hAnsi="Times New Roman"/>
          <w:b/>
          <w:color w:val="000000"/>
          <w:sz w:val="24"/>
          <w:szCs w:val="24"/>
          <w:lang w:val="en-GB"/>
        </w:rPr>
        <w:t xml:space="preserve">cing </w:t>
      </w:r>
      <w:r w:rsidR="00356236">
        <w:rPr>
          <w:rFonts w:ascii="Times New Roman" w:hAnsi="Times New Roman"/>
          <w:b/>
          <w:color w:val="000000"/>
          <w:sz w:val="24"/>
          <w:szCs w:val="24"/>
          <w:lang w:val="en-GB"/>
        </w:rPr>
        <w:t>HRD</w:t>
      </w:r>
      <w:r w:rsidR="00BE4F66" w:rsidRPr="00B41B24">
        <w:rPr>
          <w:rFonts w:ascii="Times New Roman" w:hAnsi="Times New Roman"/>
          <w:b/>
          <w:color w:val="000000"/>
          <w:sz w:val="24"/>
          <w:szCs w:val="24"/>
          <w:lang w:val="en-GB"/>
        </w:rPr>
        <w:t xml:space="preserve"> and </w:t>
      </w:r>
      <w:r w:rsidR="00CD4388" w:rsidRPr="00B41B24">
        <w:rPr>
          <w:rFonts w:ascii="Times New Roman" w:hAnsi="Times New Roman"/>
          <w:b/>
          <w:color w:val="000000"/>
          <w:sz w:val="24"/>
          <w:szCs w:val="24"/>
          <w:lang w:val="en-GB"/>
        </w:rPr>
        <w:t>GPET</w:t>
      </w:r>
    </w:p>
    <w:p w:rsidR="00CF5F0A" w:rsidRPr="00B41B24" w:rsidRDefault="00CF5F0A" w:rsidP="00CD7A4D">
      <w:pPr>
        <w:pStyle w:val="Akapitzlist"/>
        <w:tabs>
          <w:tab w:val="left" w:pos="4678"/>
        </w:tabs>
        <w:spacing w:after="120" w:line="23" w:lineRule="atLeast"/>
        <w:jc w:val="both"/>
        <w:rPr>
          <w:rFonts w:ascii="Times New Roman" w:hAnsi="Times New Roman"/>
          <w:b/>
          <w:color w:val="000000"/>
          <w:sz w:val="24"/>
          <w:szCs w:val="24"/>
          <w:lang w:val="en-GB"/>
        </w:rPr>
      </w:pPr>
    </w:p>
    <w:p w:rsidR="00CF5F0A" w:rsidRPr="00B41B24" w:rsidRDefault="00BE4F66" w:rsidP="00CD7A4D">
      <w:pPr>
        <w:pStyle w:val="Akapitzlist"/>
        <w:numPr>
          <w:ilvl w:val="0"/>
          <w:numId w:val="19"/>
        </w:numPr>
        <w:tabs>
          <w:tab w:val="left" w:pos="4678"/>
        </w:tabs>
        <w:spacing w:after="120" w:line="23" w:lineRule="atLeast"/>
        <w:jc w:val="both"/>
        <w:rPr>
          <w:rFonts w:ascii="Times New Roman" w:hAnsi="Times New Roman"/>
          <w:color w:val="000000"/>
          <w:sz w:val="24"/>
          <w:szCs w:val="24"/>
          <w:lang w:val="en-GB"/>
        </w:rPr>
      </w:pPr>
      <w:r w:rsidRPr="00B41B24">
        <w:rPr>
          <w:rFonts w:ascii="Times New Roman" w:hAnsi="Times New Roman"/>
          <w:color w:val="000000"/>
          <w:sz w:val="24"/>
          <w:szCs w:val="24"/>
          <w:lang w:val="en-GB"/>
        </w:rPr>
        <w:t>It is in order to point out that Poland has its</w:t>
      </w:r>
      <w:r w:rsidR="00CF5F0A" w:rsidRPr="00B41B24">
        <w:rPr>
          <w:rFonts w:ascii="Times New Roman" w:hAnsi="Times New Roman"/>
          <w:color w:val="000000"/>
          <w:sz w:val="24"/>
          <w:szCs w:val="24"/>
          <w:lang w:val="en-GB"/>
        </w:rPr>
        <w:t xml:space="preserve"> inst</w:t>
      </w:r>
      <w:r w:rsidRPr="00B41B24">
        <w:rPr>
          <w:rFonts w:ascii="Times New Roman" w:hAnsi="Times New Roman"/>
          <w:color w:val="000000"/>
          <w:sz w:val="24"/>
          <w:szCs w:val="24"/>
          <w:lang w:val="en-GB"/>
        </w:rPr>
        <w:t>i</w:t>
      </w:r>
      <w:r w:rsidR="00CF5F0A" w:rsidRPr="00B41B24">
        <w:rPr>
          <w:rFonts w:ascii="Times New Roman" w:hAnsi="Times New Roman"/>
          <w:color w:val="000000"/>
          <w:sz w:val="24"/>
          <w:szCs w:val="24"/>
          <w:lang w:val="en-GB"/>
        </w:rPr>
        <w:t>tu</w:t>
      </w:r>
      <w:r w:rsidRPr="00B41B24">
        <w:rPr>
          <w:rFonts w:ascii="Times New Roman" w:hAnsi="Times New Roman"/>
          <w:color w:val="000000"/>
          <w:sz w:val="24"/>
          <w:szCs w:val="24"/>
          <w:lang w:val="en-GB"/>
        </w:rPr>
        <w:t xml:space="preserve">tion of the </w:t>
      </w:r>
      <w:r w:rsidR="004A2C37">
        <w:rPr>
          <w:rFonts w:ascii="Times New Roman" w:hAnsi="Times New Roman"/>
          <w:color w:val="000000"/>
          <w:sz w:val="24"/>
          <w:szCs w:val="24"/>
          <w:lang w:val="en-GB"/>
        </w:rPr>
        <w:t>Human Rights Defender</w:t>
      </w:r>
      <w:r w:rsidR="00CF5F0A" w:rsidRPr="00B41B24">
        <w:rPr>
          <w:rStyle w:val="Odwoanieprzypisudolnego"/>
          <w:rFonts w:ascii="Times New Roman" w:hAnsi="Times New Roman"/>
          <w:color w:val="000000"/>
          <w:sz w:val="24"/>
          <w:szCs w:val="24"/>
          <w:lang w:val="en-GB"/>
        </w:rPr>
        <w:footnoteReference w:id="1"/>
      </w:r>
      <w:r w:rsidR="00CF5F0A" w:rsidRPr="00B41B24">
        <w:rPr>
          <w:rFonts w:ascii="Times New Roman" w:hAnsi="Times New Roman"/>
          <w:color w:val="000000"/>
          <w:sz w:val="24"/>
          <w:szCs w:val="24"/>
          <w:lang w:val="en-GB"/>
        </w:rPr>
        <w:t>.</w:t>
      </w:r>
    </w:p>
    <w:p w:rsidR="00CF5F0A" w:rsidRPr="00B41B24" w:rsidRDefault="00306E30" w:rsidP="00CD7A4D">
      <w:pPr>
        <w:pStyle w:val="Akapitzlist"/>
        <w:numPr>
          <w:ilvl w:val="0"/>
          <w:numId w:val="19"/>
        </w:numPr>
        <w:tabs>
          <w:tab w:val="left" w:pos="4678"/>
        </w:tabs>
        <w:spacing w:after="120" w:line="23" w:lineRule="atLeast"/>
        <w:jc w:val="both"/>
        <w:rPr>
          <w:rFonts w:ascii="Times New Roman" w:hAnsi="Times New Roman"/>
          <w:color w:val="000000"/>
          <w:sz w:val="24"/>
          <w:szCs w:val="24"/>
          <w:lang w:val="en-GB"/>
        </w:rPr>
      </w:pPr>
      <w:r w:rsidRPr="00B41B24">
        <w:rPr>
          <w:rFonts w:ascii="Times New Roman" w:hAnsi="Times New Roman"/>
          <w:color w:val="000000"/>
          <w:sz w:val="24"/>
          <w:szCs w:val="24"/>
          <w:lang w:val="en-GB"/>
        </w:rPr>
        <w:t>Resources for the performance of tasks by</w:t>
      </w:r>
      <w:r w:rsidR="00CF5F0A" w:rsidRPr="00B41B24">
        <w:rPr>
          <w:rFonts w:ascii="Times New Roman" w:hAnsi="Times New Roman"/>
          <w:color w:val="000000"/>
          <w:sz w:val="24"/>
          <w:szCs w:val="24"/>
          <w:lang w:val="en-GB"/>
        </w:rPr>
        <w:t xml:space="preserve"> </w:t>
      </w:r>
      <w:r w:rsidR="00356236">
        <w:rPr>
          <w:rFonts w:ascii="Times New Roman" w:hAnsi="Times New Roman"/>
          <w:color w:val="000000"/>
          <w:sz w:val="24"/>
          <w:szCs w:val="24"/>
          <w:lang w:val="en-GB"/>
        </w:rPr>
        <w:t>HRD</w:t>
      </w:r>
      <w:r w:rsidR="00CF5F0A" w:rsidRPr="00B41B24">
        <w:rPr>
          <w:rFonts w:ascii="Times New Roman" w:hAnsi="Times New Roman"/>
          <w:color w:val="000000"/>
          <w:sz w:val="24"/>
          <w:szCs w:val="24"/>
          <w:lang w:val="en-GB"/>
        </w:rPr>
        <w:t xml:space="preserve"> </w:t>
      </w:r>
      <w:r w:rsidRPr="00B41B24">
        <w:rPr>
          <w:rFonts w:ascii="Times New Roman" w:hAnsi="Times New Roman"/>
          <w:color w:val="000000"/>
          <w:sz w:val="24"/>
          <w:szCs w:val="24"/>
          <w:lang w:val="en-GB"/>
        </w:rPr>
        <w:t>come from the budg</w:t>
      </w:r>
      <w:r w:rsidR="00CF5F0A" w:rsidRPr="00B41B24">
        <w:rPr>
          <w:rFonts w:ascii="Times New Roman" w:hAnsi="Times New Roman"/>
          <w:color w:val="000000"/>
          <w:sz w:val="24"/>
          <w:szCs w:val="24"/>
          <w:lang w:val="en-GB"/>
        </w:rPr>
        <w:t>et</w:t>
      </w:r>
      <w:r w:rsidRPr="00B41B24">
        <w:rPr>
          <w:rFonts w:ascii="Times New Roman" w:hAnsi="Times New Roman"/>
          <w:color w:val="000000"/>
          <w:sz w:val="24"/>
          <w:szCs w:val="24"/>
          <w:lang w:val="en-GB"/>
        </w:rPr>
        <w:t xml:space="preserve"> part, which </w:t>
      </w:r>
      <w:r w:rsidR="00356236">
        <w:rPr>
          <w:rFonts w:ascii="Times New Roman" w:hAnsi="Times New Roman"/>
          <w:color w:val="000000"/>
          <w:sz w:val="24"/>
          <w:szCs w:val="24"/>
          <w:lang w:val="en-GB"/>
        </w:rPr>
        <w:t>HRD</w:t>
      </w:r>
      <w:r w:rsidRPr="00B41B24">
        <w:rPr>
          <w:rFonts w:ascii="Times New Roman" w:hAnsi="Times New Roman"/>
          <w:color w:val="000000"/>
          <w:sz w:val="24"/>
          <w:szCs w:val="24"/>
          <w:lang w:val="en-GB"/>
        </w:rPr>
        <w:t xml:space="preserve"> disposes of at his own discretion, their amount decided </w:t>
      </w:r>
      <w:r w:rsidR="00CF5F0A" w:rsidRPr="00B41B24">
        <w:rPr>
          <w:rFonts w:ascii="Times New Roman" w:hAnsi="Times New Roman"/>
          <w:color w:val="000000"/>
          <w:sz w:val="24"/>
          <w:szCs w:val="24"/>
          <w:lang w:val="en-GB"/>
        </w:rPr>
        <w:t>o</w:t>
      </w:r>
      <w:r w:rsidRPr="00B41B24">
        <w:rPr>
          <w:rFonts w:ascii="Times New Roman" w:hAnsi="Times New Roman"/>
          <w:color w:val="000000"/>
          <w:sz w:val="24"/>
          <w:szCs w:val="24"/>
          <w:lang w:val="en-GB"/>
        </w:rPr>
        <w:t>n each time independently by</w:t>
      </w:r>
      <w:r w:rsidR="00CF5F0A" w:rsidRPr="00B41B24">
        <w:rPr>
          <w:rFonts w:ascii="Times New Roman" w:hAnsi="Times New Roman"/>
          <w:color w:val="000000"/>
          <w:sz w:val="24"/>
          <w:szCs w:val="24"/>
          <w:lang w:val="en-GB"/>
        </w:rPr>
        <w:t xml:space="preserve"> </w:t>
      </w:r>
      <w:r w:rsidR="006760CB">
        <w:rPr>
          <w:rFonts w:ascii="Times New Roman" w:hAnsi="Times New Roman"/>
          <w:color w:val="000000"/>
          <w:sz w:val="24"/>
          <w:szCs w:val="24"/>
          <w:lang w:val="en-GB"/>
        </w:rPr>
        <w:t xml:space="preserve">the </w:t>
      </w:r>
      <w:r w:rsidR="00CF5F0A" w:rsidRPr="00B41B24">
        <w:rPr>
          <w:rFonts w:ascii="Times New Roman" w:hAnsi="Times New Roman"/>
          <w:color w:val="000000"/>
          <w:sz w:val="24"/>
          <w:szCs w:val="24"/>
          <w:lang w:val="en-GB"/>
        </w:rPr>
        <w:t>Parl</w:t>
      </w:r>
      <w:r w:rsidR="00490179" w:rsidRPr="00B41B24">
        <w:rPr>
          <w:rFonts w:ascii="Times New Roman" w:hAnsi="Times New Roman"/>
          <w:color w:val="000000"/>
          <w:sz w:val="24"/>
          <w:szCs w:val="24"/>
          <w:lang w:val="en-GB"/>
        </w:rPr>
        <w:t>i</w:t>
      </w:r>
      <w:r w:rsidR="00CF5F0A" w:rsidRPr="00B41B24">
        <w:rPr>
          <w:rFonts w:ascii="Times New Roman" w:hAnsi="Times New Roman"/>
          <w:color w:val="000000"/>
          <w:sz w:val="24"/>
          <w:szCs w:val="24"/>
          <w:lang w:val="en-GB"/>
        </w:rPr>
        <w:t xml:space="preserve">ament. </w:t>
      </w:r>
      <w:r w:rsidRPr="00B41B24">
        <w:rPr>
          <w:rFonts w:ascii="Times New Roman" w:hAnsi="Times New Roman"/>
          <w:color w:val="000000"/>
          <w:sz w:val="24"/>
          <w:szCs w:val="24"/>
          <w:lang w:val="en-GB"/>
        </w:rPr>
        <w:t xml:space="preserve">In </w:t>
      </w:r>
      <w:r w:rsidR="00B3010B">
        <w:rPr>
          <w:rFonts w:ascii="Times New Roman" w:hAnsi="Times New Roman"/>
          <w:color w:val="000000"/>
          <w:sz w:val="24"/>
          <w:szCs w:val="24"/>
          <w:lang w:val="en-GB"/>
        </w:rPr>
        <w:t>recent years the allocations have</w:t>
      </w:r>
      <w:r w:rsidRPr="00B41B24">
        <w:rPr>
          <w:rFonts w:ascii="Times New Roman" w:hAnsi="Times New Roman"/>
          <w:color w:val="000000"/>
          <w:sz w:val="24"/>
          <w:szCs w:val="24"/>
          <w:lang w:val="en-GB"/>
        </w:rPr>
        <w:t xml:space="preserve"> increased gradually </w:t>
      </w:r>
      <w:r w:rsidR="002F5D6F" w:rsidRPr="00B41B24">
        <w:rPr>
          <w:rFonts w:ascii="Times New Roman" w:hAnsi="Times New Roman"/>
          <w:color w:val="000000"/>
          <w:sz w:val="24"/>
          <w:szCs w:val="24"/>
          <w:lang w:val="en-GB"/>
        </w:rPr>
        <w:t xml:space="preserve">– </w:t>
      </w:r>
      <w:r w:rsidR="00CD1648" w:rsidRPr="00B41B24">
        <w:rPr>
          <w:rFonts w:ascii="Times New Roman" w:hAnsi="Times New Roman"/>
          <w:color w:val="000000"/>
          <w:sz w:val="24"/>
          <w:szCs w:val="24"/>
          <w:lang w:val="en-GB"/>
        </w:rPr>
        <w:t>in 20</w:t>
      </w:r>
      <w:r w:rsidR="002F5D6F" w:rsidRPr="00B41B24">
        <w:rPr>
          <w:rFonts w:ascii="Times New Roman" w:hAnsi="Times New Roman"/>
          <w:color w:val="000000"/>
          <w:sz w:val="24"/>
          <w:szCs w:val="24"/>
          <w:lang w:val="en-GB"/>
        </w:rPr>
        <w:t xml:space="preserve">09 </w:t>
      </w:r>
      <w:r w:rsidR="00BE4F66" w:rsidRPr="00B41B24">
        <w:rPr>
          <w:rFonts w:ascii="Times New Roman" w:hAnsi="Times New Roman"/>
          <w:color w:val="000000"/>
          <w:sz w:val="24"/>
          <w:szCs w:val="24"/>
          <w:lang w:val="en-GB"/>
        </w:rPr>
        <w:t>it was</w:t>
      </w:r>
      <w:r w:rsidR="002F5D6F" w:rsidRPr="00B41B24">
        <w:rPr>
          <w:rFonts w:ascii="Times New Roman" w:hAnsi="Times New Roman"/>
          <w:color w:val="000000"/>
          <w:sz w:val="24"/>
          <w:szCs w:val="24"/>
          <w:lang w:val="en-GB"/>
        </w:rPr>
        <w:t xml:space="preserve"> 33,</w:t>
      </w:r>
      <w:r w:rsidR="00CF5F0A" w:rsidRPr="00B41B24">
        <w:rPr>
          <w:rFonts w:ascii="Times New Roman" w:hAnsi="Times New Roman"/>
          <w:color w:val="000000"/>
          <w:sz w:val="24"/>
          <w:szCs w:val="24"/>
          <w:lang w:val="en-GB"/>
        </w:rPr>
        <w:t>276</w:t>
      </w:r>
      <w:r w:rsidR="002F5D6F" w:rsidRPr="00B41B24">
        <w:rPr>
          <w:rFonts w:ascii="Times New Roman" w:hAnsi="Times New Roman"/>
          <w:color w:val="000000"/>
          <w:sz w:val="24"/>
          <w:szCs w:val="24"/>
          <w:lang w:val="en-GB"/>
        </w:rPr>
        <w:t>,000 PLN</w:t>
      </w:r>
      <w:r w:rsidR="00CF5F0A" w:rsidRPr="00B41B24">
        <w:rPr>
          <w:rFonts w:ascii="Times New Roman" w:hAnsi="Times New Roman"/>
          <w:color w:val="000000"/>
          <w:sz w:val="24"/>
          <w:szCs w:val="24"/>
          <w:lang w:val="en-GB"/>
        </w:rPr>
        <w:t>, a</w:t>
      </w:r>
      <w:r w:rsidR="002F5D6F" w:rsidRPr="00B41B24">
        <w:rPr>
          <w:rFonts w:ascii="Times New Roman" w:hAnsi="Times New Roman"/>
          <w:color w:val="000000"/>
          <w:sz w:val="24"/>
          <w:szCs w:val="24"/>
          <w:lang w:val="en-GB"/>
        </w:rPr>
        <w:t>nd in</w:t>
      </w:r>
      <w:r w:rsidR="00CF5F0A" w:rsidRPr="00B41B24">
        <w:rPr>
          <w:rFonts w:ascii="Times New Roman" w:hAnsi="Times New Roman"/>
          <w:color w:val="000000"/>
          <w:sz w:val="24"/>
          <w:szCs w:val="24"/>
          <w:lang w:val="en-GB"/>
        </w:rPr>
        <w:t xml:space="preserve"> 2015</w:t>
      </w:r>
      <w:r w:rsidR="002F5D6F" w:rsidRPr="00B41B24">
        <w:rPr>
          <w:rFonts w:ascii="Times New Roman" w:hAnsi="Times New Roman"/>
          <w:color w:val="000000"/>
          <w:sz w:val="24"/>
          <w:szCs w:val="24"/>
          <w:lang w:val="en-GB"/>
        </w:rPr>
        <w:t xml:space="preserve"> – </w:t>
      </w:r>
      <w:r w:rsidR="00CF5F0A" w:rsidRPr="00B41B24">
        <w:rPr>
          <w:rFonts w:ascii="Times New Roman" w:hAnsi="Times New Roman"/>
          <w:color w:val="000000"/>
          <w:sz w:val="24"/>
          <w:szCs w:val="24"/>
          <w:lang w:val="en-GB"/>
        </w:rPr>
        <w:t>38</w:t>
      </w:r>
      <w:r w:rsidR="002F5D6F" w:rsidRPr="00B41B24">
        <w:rPr>
          <w:rFonts w:ascii="Times New Roman" w:hAnsi="Times New Roman"/>
          <w:color w:val="000000"/>
          <w:sz w:val="24"/>
          <w:szCs w:val="24"/>
          <w:lang w:val="en-GB"/>
        </w:rPr>
        <w:t>,</w:t>
      </w:r>
      <w:r w:rsidR="00CF5F0A" w:rsidRPr="00B41B24">
        <w:rPr>
          <w:rFonts w:ascii="Times New Roman" w:hAnsi="Times New Roman"/>
          <w:color w:val="000000"/>
          <w:sz w:val="24"/>
          <w:szCs w:val="24"/>
          <w:lang w:val="en-GB"/>
        </w:rPr>
        <w:t>602</w:t>
      </w:r>
      <w:r w:rsidR="002F5D6F" w:rsidRPr="00B41B24">
        <w:rPr>
          <w:rFonts w:ascii="Times New Roman" w:hAnsi="Times New Roman"/>
          <w:color w:val="000000"/>
          <w:sz w:val="24"/>
          <w:szCs w:val="24"/>
          <w:lang w:val="en-GB"/>
        </w:rPr>
        <w:t>,000 PLN</w:t>
      </w:r>
      <w:r w:rsidR="00CF5F0A" w:rsidRPr="00B41B24">
        <w:rPr>
          <w:rFonts w:ascii="Times New Roman" w:hAnsi="Times New Roman"/>
          <w:color w:val="000000"/>
          <w:sz w:val="24"/>
          <w:szCs w:val="24"/>
          <w:lang w:val="en-GB"/>
        </w:rPr>
        <w:t xml:space="preserve">. </w:t>
      </w:r>
      <w:r w:rsidR="00BE4F66" w:rsidRPr="00B41B24">
        <w:rPr>
          <w:rFonts w:ascii="Times New Roman" w:hAnsi="Times New Roman"/>
          <w:color w:val="000000"/>
          <w:sz w:val="24"/>
          <w:szCs w:val="24"/>
          <w:lang w:val="en-GB"/>
        </w:rPr>
        <w:t xml:space="preserve">According to </w:t>
      </w:r>
      <w:r w:rsidR="00356236">
        <w:rPr>
          <w:rFonts w:ascii="Times New Roman" w:hAnsi="Times New Roman"/>
          <w:color w:val="000000"/>
          <w:sz w:val="24"/>
          <w:szCs w:val="24"/>
          <w:lang w:val="en-GB"/>
        </w:rPr>
        <w:t>HRD</w:t>
      </w:r>
      <w:r w:rsidR="00BE4F66" w:rsidRPr="00B41B24">
        <w:rPr>
          <w:rFonts w:ascii="Times New Roman" w:hAnsi="Times New Roman"/>
          <w:color w:val="000000"/>
          <w:sz w:val="24"/>
          <w:szCs w:val="24"/>
          <w:lang w:val="en-GB"/>
        </w:rPr>
        <w:t>, however, the resources are inadequate</w:t>
      </w:r>
      <w:r w:rsidR="00CF5F0A" w:rsidRPr="00B41B24">
        <w:rPr>
          <w:rFonts w:ascii="Times New Roman" w:hAnsi="Times New Roman"/>
          <w:color w:val="000000"/>
          <w:sz w:val="24"/>
          <w:szCs w:val="24"/>
          <w:lang w:val="en-GB"/>
        </w:rPr>
        <w:t xml:space="preserve">. </w:t>
      </w:r>
      <w:r w:rsidRPr="00B41B24">
        <w:rPr>
          <w:rFonts w:ascii="Times New Roman" w:hAnsi="Times New Roman"/>
          <w:color w:val="000000"/>
          <w:sz w:val="24"/>
          <w:szCs w:val="24"/>
          <w:lang w:val="en-GB"/>
        </w:rPr>
        <w:t xml:space="preserve">During the period covered by the Report, the Government has supported efforts to increase the financial allocation for this </w:t>
      </w:r>
      <w:r w:rsidR="00CD4388" w:rsidRPr="00B41B24">
        <w:rPr>
          <w:rFonts w:ascii="Times New Roman" w:hAnsi="Times New Roman"/>
          <w:color w:val="000000"/>
          <w:sz w:val="24"/>
          <w:szCs w:val="24"/>
          <w:lang w:val="en-GB"/>
        </w:rPr>
        <w:t>institution</w:t>
      </w:r>
      <w:r w:rsidR="00CF5F0A" w:rsidRPr="00B41B24">
        <w:rPr>
          <w:rFonts w:ascii="Times New Roman" w:hAnsi="Times New Roman"/>
          <w:color w:val="000000"/>
          <w:sz w:val="24"/>
          <w:szCs w:val="24"/>
          <w:lang w:val="en-GB"/>
        </w:rPr>
        <w:t xml:space="preserve">, </w:t>
      </w:r>
      <w:r w:rsidRPr="00B41B24">
        <w:rPr>
          <w:rFonts w:ascii="Times New Roman" w:hAnsi="Times New Roman"/>
          <w:color w:val="000000"/>
          <w:sz w:val="24"/>
          <w:szCs w:val="24"/>
          <w:lang w:val="en-GB"/>
        </w:rPr>
        <w:t xml:space="preserve">also in connection of its assuming the role of the NPM </w:t>
      </w:r>
      <w:r w:rsidR="002F5D6F" w:rsidRPr="00B41B24">
        <w:rPr>
          <w:rFonts w:ascii="Times New Roman" w:hAnsi="Times New Roman"/>
          <w:color w:val="000000"/>
          <w:sz w:val="24"/>
          <w:szCs w:val="24"/>
          <w:lang w:val="en-GB"/>
        </w:rPr>
        <w:t>and</w:t>
      </w:r>
      <w:r w:rsidR="00CF5F0A" w:rsidRPr="00B41B24">
        <w:rPr>
          <w:rFonts w:ascii="Times New Roman" w:hAnsi="Times New Roman"/>
          <w:color w:val="000000"/>
          <w:sz w:val="24"/>
          <w:szCs w:val="24"/>
          <w:lang w:val="en-GB"/>
        </w:rPr>
        <w:t xml:space="preserve"> </w:t>
      </w:r>
      <w:r w:rsidRPr="00B41B24">
        <w:rPr>
          <w:rFonts w:ascii="Times New Roman" w:hAnsi="Times New Roman"/>
          <w:color w:val="000000"/>
          <w:sz w:val="24"/>
          <w:szCs w:val="24"/>
          <w:lang w:val="en-GB"/>
        </w:rPr>
        <w:t>independe</w:t>
      </w:r>
      <w:r w:rsidR="00CF5F0A" w:rsidRPr="00B41B24">
        <w:rPr>
          <w:rFonts w:ascii="Times New Roman" w:hAnsi="Times New Roman"/>
          <w:color w:val="000000"/>
          <w:sz w:val="24"/>
          <w:szCs w:val="24"/>
          <w:lang w:val="en-GB"/>
        </w:rPr>
        <w:t>n</w:t>
      </w:r>
      <w:r w:rsidRPr="00B41B24">
        <w:rPr>
          <w:rFonts w:ascii="Times New Roman" w:hAnsi="Times New Roman"/>
          <w:color w:val="000000"/>
          <w:sz w:val="24"/>
          <w:szCs w:val="24"/>
          <w:lang w:val="en-GB"/>
        </w:rPr>
        <w:t xml:space="preserve">t </w:t>
      </w:r>
      <w:r w:rsidR="00CF5F0A" w:rsidRPr="00B41B24">
        <w:rPr>
          <w:rFonts w:ascii="Times New Roman" w:hAnsi="Times New Roman"/>
          <w:color w:val="000000"/>
          <w:sz w:val="24"/>
          <w:szCs w:val="24"/>
          <w:lang w:val="en-GB"/>
        </w:rPr>
        <w:t>monitor</w:t>
      </w:r>
      <w:r w:rsidRPr="00B41B24">
        <w:rPr>
          <w:rFonts w:ascii="Times New Roman" w:hAnsi="Times New Roman"/>
          <w:color w:val="000000"/>
          <w:sz w:val="24"/>
          <w:szCs w:val="24"/>
          <w:lang w:val="en-GB"/>
        </w:rPr>
        <w:t>ing mechanism within the Conv</w:t>
      </w:r>
      <w:r w:rsidR="00CF5F0A" w:rsidRPr="00B41B24">
        <w:rPr>
          <w:rFonts w:ascii="Times New Roman" w:hAnsi="Times New Roman"/>
          <w:color w:val="000000"/>
          <w:sz w:val="24"/>
          <w:szCs w:val="24"/>
          <w:lang w:val="en-GB"/>
        </w:rPr>
        <w:t>en</w:t>
      </w:r>
      <w:r w:rsidRPr="00B41B24">
        <w:rPr>
          <w:rFonts w:ascii="Times New Roman" w:hAnsi="Times New Roman"/>
          <w:color w:val="000000"/>
          <w:sz w:val="24"/>
          <w:szCs w:val="24"/>
          <w:lang w:val="en-GB"/>
        </w:rPr>
        <w:t>tion on the Rights of Persons with Disabilities.</w:t>
      </w:r>
    </w:p>
    <w:p w:rsidR="00CF5F0A" w:rsidRPr="00B41B24" w:rsidRDefault="00CD4388" w:rsidP="00820E8C">
      <w:pPr>
        <w:pStyle w:val="Akapitzlist"/>
        <w:numPr>
          <w:ilvl w:val="0"/>
          <w:numId w:val="19"/>
        </w:numPr>
        <w:tabs>
          <w:tab w:val="left" w:pos="4678"/>
        </w:tabs>
        <w:spacing w:after="120" w:line="23" w:lineRule="atLeast"/>
        <w:jc w:val="both"/>
        <w:rPr>
          <w:rFonts w:ascii="Times New Roman" w:hAnsi="Times New Roman"/>
          <w:color w:val="000000"/>
          <w:sz w:val="24"/>
          <w:szCs w:val="24"/>
          <w:lang w:val="en-GB"/>
        </w:rPr>
      </w:pPr>
      <w:r w:rsidRPr="00B41B24">
        <w:rPr>
          <w:rFonts w:ascii="Times New Roman" w:hAnsi="Times New Roman"/>
          <w:color w:val="000000"/>
          <w:sz w:val="24"/>
          <w:szCs w:val="24"/>
          <w:lang w:val="en-GB"/>
        </w:rPr>
        <w:t>GPET</w:t>
      </w:r>
      <w:r w:rsidR="00CF5F0A" w:rsidRPr="00B41B24">
        <w:rPr>
          <w:rFonts w:ascii="Times New Roman" w:hAnsi="Times New Roman"/>
          <w:color w:val="000000"/>
          <w:sz w:val="24"/>
          <w:szCs w:val="24"/>
          <w:lang w:val="en-GB"/>
        </w:rPr>
        <w:t xml:space="preserve"> </w:t>
      </w:r>
      <w:r w:rsidR="009B5DBA" w:rsidRPr="00B41B24">
        <w:rPr>
          <w:rFonts w:ascii="Times New Roman" w:hAnsi="Times New Roman"/>
          <w:color w:val="000000"/>
          <w:sz w:val="24"/>
          <w:szCs w:val="24"/>
          <w:lang w:val="en-GB"/>
        </w:rPr>
        <w:t xml:space="preserve">occupies the position of a </w:t>
      </w:r>
      <w:r w:rsidR="00CF5F0A" w:rsidRPr="00B41B24">
        <w:rPr>
          <w:rFonts w:ascii="Times New Roman" w:hAnsi="Times New Roman"/>
          <w:color w:val="000000"/>
          <w:sz w:val="24"/>
          <w:szCs w:val="24"/>
          <w:lang w:val="en-GB"/>
        </w:rPr>
        <w:t>se</w:t>
      </w:r>
      <w:r w:rsidR="009B5DBA" w:rsidRPr="00B41B24">
        <w:rPr>
          <w:rFonts w:ascii="Times New Roman" w:hAnsi="Times New Roman"/>
          <w:color w:val="000000"/>
          <w:sz w:val="24"/>
          <w:szCs w:val="24"/>
          <w:lang w:val="en-GB"/>
        </w:rPr>
        <w:t>c</w:t>
      </w:r>
      <w:r w:rsidR="00CF5F0A" w:rsidRPr="00B41B24">
        <w:rPr>
          <w:rFonts w:ascii="Times New Roman" w:hAnsi="Times New Roman"/>
          <w:color w:val="000000"/>
          <w:sz w:val="24"/>
          <w:szCs w:val="24"/>
          <w:lang w:val="en-GB"/>
        </w:rPr>
        <w:t>retar</w:t>
      </w:r>
      <w:r w:rsidR="009B5DBA" w:rsidRPr="00B41B24">
        <w:rPr>
          <w:rFonts w:ascii="Times New Roman" w:hAnsi="Times New Roman"/>
          <w:color w:val="000000"/>
          <w:sz w:val="24"/>
          <w:szCs w:val="24"/>
          <w:lang w:val="en-GB"/>
        </w:rPr>
        <w:t xml:space="preserve">y of </w:t>
      </w:r>
      <w:r w:rsidR="00CF5F0A" w:rsidRPr="00B41B24">
        <w:rPr>
          <w:rFonts w:ascii="Times New Roman" w:hAnsi="Times New Roman"/>
          <w:color w:val="000000"/>
          <w:sz w:val="24"/>
          <w:szCs w:val="24"/>
          <w:lang w:val="en-GB"/>
        </w:rPr>
        <w:t>sta</w:t>
      </w:r>
      <w:r w:rsidR="009B5DBA" w:rsidRPr="00B41B24">
        <w:rPr>
          <w:rFonts w:ascii="Times New Roman" w:hAnsi="Times New Roman"/>
          <w:color w:val="000000"/>
          <w:sz w:val="24"/>
          <w:szCs w:val="24"/>
          <w:lang w:val="en-GB"/>
        </w:rPr>
        <w:t>te</w:t>
      </w:r>
      <w:r w:rsidR="00CF5F0A" w:rsidRPr="00B41B24">
        <w:rPr>
          <w:rFonts w:ascii="Times New Roman" w:hAnsi="Times New Roman"/>
          <w:color w:val="000000"/>
          <w:sz w:val="24"/>
          <w:szCs w:val="24"/>
          <w:lang w:val="en-GB"/>
        </w:rPr>
        <w:t xml:space="preserve">. </w:t>
      </w:r>
      <w:r w:rsidR="009B5DBA" w:rsidRPr="00B41B24">
        <w:rPr>
          <w:rFonts w:ascii="Times New Roman" w:hAnsi="Times New Roman"/>
          <w:color w:val="000000"/>
          <w:sz w:val="24"/>
          <w:szCs w:val="24"/>
          <w:lang w:val="en-GB"/>
        </w:rPr>
        <w:t xml:space="preserve">The substantive, organisation, legal, technical, and office </w:t>
      </w:r>
      <w:r w:rsidR="008D50CF" w:rsidRPr="00B41B24">
        <w:rPr>
          <w:rFonts w:ascii="Times New Roman" w:hAnsi="Times New Roman"/>
          <w:color w:val="000000"/>
          <w:sz w:val="24"/>
          <w:szCs w:val="24"/>
          <w:lang w:val="en-GB"/>
        </w:rPr>
        <w:t>operation of</w:t>
      </w:r>
      <w:r w:rsidR="00CF5F0A" w:rsidRPr="00B41B24">
        <w:rPr>
          <w:rFonts w:ascii="Times New Roman" w:hAnsi="Times New Roman"/>
          <w:color w:val="000000"/>
          <w:sz w:val="24"/>
          <w:szCs w:val="24"/>
          <w:lang w:val="en-GB"/>
        </w:rPr>
        <w:t xml:space="preserve"> </w:t>
      </w:r>
      <w:r w:rsidRPr="00B41B24">
        <w:rPr>
          <w:rFonts w:ascii="Times New Roman" w:hAnsi="Times New Roman"/>
          <w:color w:val="000000"/>
          <w:sz w:val="24"/>
          <w:szCs w:val="24"/>
          <w:lang w:val="en-GB"/>
        </w:rPr>
        <w:t>GPET</w:t>
      </w:r>
      <w:r w:rsidR="00CF5F0A" w:rsidRPr="00B41B24">
        <w:rPr>
          <w:rFonts w:ascii="Times New Roman" w:hAnsi="Times New Roman"/>
          <w:color w:val="000000"/>
          <w:sz w:val="24"/>
          <w:szCs w:val="24"/>
          <w:lang w:val="en-GB"/>
        </w:rPr>
        <w:t xml:space="preserve"> </w:t>
      </w:r>
      <w:r w:rsidR="008D50CF" w:rsidRPr="00B41B24">
        <w:rPr>
          <w:rFonts w:ascii="Times New Roman" w:hAnsi="Times New Roman"/>
          <w:color w:val="000000"/>
          <w:sz w:val="24"/>
          <w:szCs w:val="24"/>
          <w:lang w:val="en-GB"/>
        </w:rPr>
        <w:t xml:space="preserve">is assured by </w:t>
      </w:r>
      <w:r w:rsidR="00D917DC">
        <w:rPr>
          <w:rFonts w:ascii="Times New Roman" w:hAnsi="Times New Roman"/>
          <w:color w:val="000000"/>
          <w:sz w:val="24"/>
          <w:szCs w:val="24"/>
          <w:lang w:val="en-GB"/>
        </w:rPr>
        <w:t>CPM</w:t>
      </w:r>
      <w:r w:rsidR="00CF5F0A" w:rsidRPr="00B41B24">
        <w:rPr>
          <w:rFonts w:ascii="Times New Roman" w:hAnsi="Times New Roman"/>
          <w:color w:val="000000"/>
          <w:sz w:val="24"/>
          <w:szCs w:val="24"/>
          <w:lang w:val="en-GB"/>
        </w:rPr>
        <w:t>, a</w:t>
      </w:r>
      <w:r w:rsidR="008D50CF" w:rsidRPr="00B41B24">
        <w:rPr>
          <w:rFonts w:ascii="Times New Roman" w:hAnsi="Times New Roman"/>
          <w:color w:val="000000"/>
          <w:sz w:val="24"/>
          <w:szCs w:val="24"/>
          <w:lang w:val="en-GB"/>
        </w:rPr>
        <w:t>nd the resources for the operation of</w:t>
      </w:r>
      <w:r w:rsidR="00CF5F0A" w:rsidRPr="00B41B24">
        <w:rPr>
          <w:rFonts w:ascii="Times New Roman" w:hAnsi="Times New Roman"/>
          <w:color w:val="000000"/>
          <w:sz w:val="24"/>
          <w:szCs w:val="24"/>
          <w:lang w:val="en-GB"/>
        </w:rPr>
        <w:t xml:space="preserve"> </w:t>
      </w:r>
      <w:r w:rsidRPr="00B41B24">
        <w:rPr>
          <w:rFonts w:ascii="Times New Roman" w:hAnsi="Times New Roman"/>
          <w:color w:val="000000"/>
          <w:sz w:val="24"/>
          <w:szCs w:val="24"/>
          <w:lang w:val="en-GB"/>
        </w:rPr>
        <w:t>GPET</w:t>
      </w:r>
      <w:r w:rsidR="00CF5F0A" w:rsidRPr="00B41B24">
        <w:rPr>
          <w:rFonts w:ascii="Times New Roman" w:hAnsi="Times New Roman"/>
          <w:color w:val="000000"/>
          <w:sz w:val="24"/>
          <w:szCs w:val="24"/>
          <w:lang w:val="en-GB"/>
        </w:rPr>
        <w:t xml:space="preserve"> </w:t>
      </w:r>
      <w:r w:rsidR="008D50CF" w:rsidRPr="00B41B24">
        <w:rPr>
          <w:rFonts w:ascii="Times New Roman" w:hAnsi="Times New Roman"/>
          <w:color w:val="000000"/>
          <w:sz w:val="24"/>
          <w:szCs w:val="24"/>
          <w:lang w:val="en-GB"/>
        </w:rPr>
        <w:t xml:space="preserve">come from the </w:t>
      </w:r>
      <w:r w:rsidR="00D917DC">
        <w:rPr>
          <w:rFonts w:ascii="Times New Roman" w:hAnsi="Times New Roman"/>
          <w:color w:val="000000"/>
          <w:sz w:val="24"/>
          <w:szCs w:val="24"/>
          <w:lang w:val="en-GB"/>
        </w:rPr>
        <w:t>CPM</w:t>
      </w:r>
      <w:r w:rsidR="008D50CF" w:rsidRPr="00B41B24">
        <w:rPr>
          <w:rFonts w:ascii="Times New Roman" w:hAnsi="Times New Roman"/>
          <w:color w:val="000000"/>
          <w:sz w:val="24"/>
          <w:szCs w:val="24"/>
          <w:lang w:val="en-GB"/>
        </w:rPr>
        <w:t xml:space="preserve"> general budget</w:t>
      </w:r>
      <w:r w:rsidR="00CF5F0A" w:rsidRPr="00B41B24">
        <w:rPr>
          <w:rFonts w:ascii="Times New Roman" w:hAnsi="Times New Roman"/>
          <w:color w:val="000000"/>
          <w:sz w:val="24"/>
          <w:szCs w:val="24"/>
          <w:lang w:val="en-GB"/>
        </w:rPr>
        <w:t xml:space="preserve">. </w:t>
      </w:r>
      <w:r w:rsidR="008D50CF" w:rsidRPr="00B41B24">
        <w:rPr>
          <w:rFonts w:ascii="Times New Roman" w:hAnsi="Times New Roman"/>
          <w:color w:val="000000"/>
          <w:sz w:val="24"/>
          <w:szCs w:val="24"/>
          <w:lang w:val="en-GB"/>
        </w:rPr>
        <w:t xml:space="preserve">The money is allocated for ongoing operation and co-financing educational projects concerning equal </w:t>
      </w:r>
      <w:r w:rsidR="00CF5F0A" w:rsidRPr="00B41B24">
        <w:rPr>
          <w:rFonts w:ascii="Times New Roman" w:hAnsi="Times New Roman"/>
          <w:color w:val="000000"/>
          <w:sz w:val="24"/>
          <w:szCs w:val="24"/>
          <w:lang w:val="en-GB"/>
        </w:rPr>
        <w:t>tr</w:t>
      </w:r>
      <w:r w:rsidR="008D50CF" w:rsidRPr="00B41B24">
        <w:rPr>
          <w:rFonts w:ascii="Times New Roman" w:hAnsi="Times New Roman"/>
          <w:color w:val="000000"/>
          <w:sz w:val="24"/>
          <w:szCs w:val="24"/>
          <w:lang w:val="en-GB"/>
        </w:rPr>
        <w:t>e</w:t>
      </w:r>
      <w:r w:rsidR="00CF5F0A" w:rsidRPr="00B41B24">
        <w:rPr>
          <w:rFonts w:ascii="Times New Roman" w:hAnsi="Times New Roman"/>
          <w:color w:val="000000"/>
          <w:sz w:val="24"/>
          <w:szCs w:val="24"/>
          <w:lang w:val="en-GB"/>
        </w:rPr>
        <w:t>at</w:t>
      </w:r>
      <w:r w:rsidR="008D50CF" w:rsidRPr="00B41B24">
        <w:rPr>
          <w:rFonts w:ascii="Times New Roman" w:hAnsi="Times New Roman"/>
          <w:color w:val="000000"/>
          <w:sz w:val="24"/>
          <w:szCs w:val="24"/>
          <w:lang w:val="en-GB"/>
        </w:rPr>
        <w:t>ment and non-discrimination</w:t>
      </w:r>
      <w:r w:rsidR="00CF5F0A" w:rsidRPr="00B41B24">
        <w:rPr>
          <w:rFonts w:ascii="Times New Roman" w:hAnsi="Times New Roman"/>
          <w:color w:val="000000"/>
          <w:sz w:val="24"/>
          <w:szCs w:val="24"/>
          <w:lang w:val="en-GB"/>
        </w:rPr>
        <w:t>.</w:t>
      </w:r>
    </w:p>
    <w:p w:rsidR="00CF5F0A" w:rsidRPr="00B41B24" w:rsidRDefault="008D50CF" w:rsidP="00CD7A4D">
      <w:pPr>
        <w:pStyle w:val="Akapitzlist"/>
        <w:numPr>
          <w:ilvl w:val="0"/>
          <w:numId w:val="19"/>
        </w:numPr>
        <w:tabs>
          <w:tab w:val="left" w:pos="4678"/>
        </w:tabs>
        <w:spacing w:after="120" w:line="23" w:lineRule="atLeast"/>
        <w:jc w:val="both"/>
        <w:rPr>
          <w:rFonts w:ascii="Times New Roman" w:hAnsi="Times New Roman"/>
          <w:sz w:val="24"/>
          <w:szCs w:val="24"/>
          <w:lang w:val="en-GB"/>
        </w:rPr>
      </w:pPr>
      <w:r w:rsidRPr="00B41B24">
        <w:rPr>
          <w:rFonts w:ascii="Times New Roman" w:hAnsi="Times New Roman"/>
          <w:bCs/>
          <w:color w:val="000000"/>
          <w:sz w:val="24"/>
          <w:szCs w:val="24"/>
          <w:lang w:val="en-GB"/>
        </w:rPr>
        <w:t>Other legal</w:t>
      </w:r>
      <w:r w:rsidR="00CF5F0A" w:rsidRPr="00B41B24">
        <w:rPr>
          <w:rFonts w:ascii="Times New Roman" w:hAnsi="Times New Roman"/>
          <w:bCs/>
          <w:color w:val="000000"/>
          <w:sz w:val="24"/>
          <w:szCs w:val="24"/>
          <w:lang w:val="en-GB"/>
        </w:rPr>
        <w:t>, inst</w:t>
      </w:r>
      <w:r w:rsidRPr="00B41B24">
        <w:rPr>
          <w:rFonts w:ascii="Times New Roman" w:hAnsi="Times New Roman"/>
          <w:bCs/>
          <w:color w:val="000000"/>
          <w:sz w:val="24"/>
          <w:szCs w:val="24"/>
          <w:lang w:val="en-GB"/>
        </w:rPr>
        <w:t>ituti</w:t>
      </w:r>
      <w:r w:rsidR="00CF5F0A" w:rsidRPr="00B41B24">
        <w:rPr>
          <w:rFonts w:ascii="Times New Roman" w:hAnsi="Times New Roman"/>
          <w:bCs/>
          <w:color w:val="000000"/>
          <w:sz w:val="24"/>
          <w:szCs w:val="24"/>
          <w:lang w:val="en-GB"/>
        </w:rPr>
        <w:t>onal</w:t>
      </w:r>
      <w:r w:rsidRPr="00B41B24">
        <w:rPr>
          <w:rFonts w:ascii="Times New Roman" w:hAnsi="Times New Roman"/>
          <w:bCs/>
          <w:color w:val="000000"/>
          <w:sz w:val="24"/>
          <w:szCs w:val="24"/>
          <w:lang w:val="en-GB"/>
        </w:rPr>
        <w:t xml:space="preserve"> a</w:t>
      </w:r>
      <w:r w:rsidR="00CF5F0A" w:rsidRPr="00B41B24">
        <w:rPr>
          <w:rFonts w:ascii="Times New Roman" w:hAnsi="Times New Roman"/>
          <w:bCs/>
          <w:color w:val="000000"/>
          <w:sz w:val="24"/>
          <w:szCs w:val="24"/>
          <w:lang w:val="en-GB"/>
        </w:rPr>
        <w:t>n</w:t>
      </w:r>
      <w:r w:rsidRPr="00B41B24">
        <w:rPr>
          <w:rFonts w:ascii="Times New Roman" w:hAnsi="Times New Roman"/>
          <w:bCs/>
          <w:color w:val="000000"/>
          <w:sz w:val="24"/>
          <w:szCs w:val="24"/>
          <w:lang w:val="en-GB"/>
        </w:rPr>
        <w:t xml:space="preserve">d </w:t>
      </w:r>
      <w:r w:rsidR="00CF5F0A" w:rsidRPr="00B41B24">
        <w:rPr>
          <w:rFonts w:ascii="Times New Roman" w:hAnsi="Times New Roman"/>
          <w:bCs/>
          <w:color w:val="000000"/>
          <w:sz w:val="24"/>
          <w:szCs w:val="24"/>
          <w:lang w:val="en-GB"/>
        </w:rPr>
        <w:t>administra</w:t>
      </w:r>
      <w:r w:rsidRPr="00B41B24">
        <w:rPr>
          <w:rFonts w:ascii="Times New Roman" w:hAnsi="Times New Roman"/>
          <w:bCs/>
          <w:color w:val="000000"/>
          <w:sz w:val="24"/>
          <w:szCs w:val="24"/>
          <w:lang w:val="en-GB"/>
        </w:rPr>
        <w:t>tive changes are addressed in replies to the following questions</w:t>
      </w:r>
      <w:r w:rsidR="00CF5F0A" w:rsidRPr="00B41B24">
        <w:rPr>
          <w:rFonts w:ascii="Times New Roman" w:hAnsi="Times New Roman"/>
          <w:bCs/>
          <w:color w:val="000000"/>
          <w:sz w:val="24"/>
          <w:szCs w:val="24"/>
          <w:lang w:val="en-GB"/>
        </w:rPr>
        <w:t>.</w:t>
      </w:r>
    </w:p>
    <w:p w:rsidR="00CF5F0A" w:rsidRPr="00B41B24" w:rsidRDefault="00CF5F0A" w:rsidP="007B5DDA">
      <w:pPr>
        <w:pStyle w:val="Akapitzlist"/>
        <w:tabs>
          <w:tab w:val="left" w:pos="4678"/>
        </w:tabs>
        <w:spacing w:after="120" w:line="23" w:lineRule="atLeast"/>
        <w:ind w:left="737"/>
        <w:jc w:val="both"/>
        <w:rPr>
          <w:rFonts w:ascii="Times New Roman" w:hAnsi="Times New Roman"/>
          <w:sz w:val="24"/>
          <w:szCs w:val="24"/>
          <w:lang w:val="en-GB"/>
        </w:rPr>
      </w:pPr>
    </w:p>
    <w:p w:rsidR="00CF5F0A" w:rsidRPr="00B41B24" w:rsidRDefault="008D50CF" w:rsidP="00634393">
      <w:pPr>
        <w:pStyle w:val="Akapitzlist"/>
        <w:spacing w:line="240" w:lineRule="auto"/>
        <w:jc w:val="both"/>
        <w:rPr>
          <w:rFonts w:ascii="Times New Roman" w:hAnsi="Times New Roman"/>
          <w:b/>
          <w:sz w:val="24"/>
          <w:szCs w:val="24"/>
          <w:lang w:val="en-GB"/>
        </w:rPr>
      </w:pPr>
      <w:r w:rsidRPr="00B41B24">
        <w:rPr>
          <w:rFonts w:ascii="Times New Roman" w:hAnsi="Times New Roman"/>
          <w:b/>
          <w:sz w:val="24"/>
          <w:szCs w:val="24"/>
          <w:lang w:val="en-GB"/>
        </w:rPr>
        <w:t xml:space="preserve">Particular </w:t>
      </w:r>
      <w:r w:rsidR="00755F74" w:rsidRPr="00B41B24">
        <w:rPr>
          <w:rFonts w:ascii="Times New Roman" w:hAnsi="Times New Roman"/>
          <w:b/>
          <w:sz w:val="24"/>
          <w:szCs w:val="24"/>
          <w:lang w:val="en-GB"/>
        </w:rPr>
        <w:t>information</w:t>
      </w:r>
      <w:r w:rsidR="00CF5F0A" w:rsidRPr="00B41B24">
        <w:rPr>
          <w:rFonts w:ascii="Times New Roman" w:hAnsi="Times New Roman"/>
          <w:b/>
          <w:sz w:val="24"/>
          <w:szCs w:val="24"/>
          <w:lang w:val="en-GB"/>
        </w:rPr>
        <w:t xml:space="preserve"> </w:t>
      </w:r>
      <w:r w:rsidRPr="00B41B24">
        <w:rPr>
          <w:rFonts w:ascii="Times New Roman" w:hAnsi="Times New Roman"/>
          <w:b/>
          <w:sz w:val="24"/>
          <w:szCs w:val="24"/>
          <w:lang w:val="en-GB"/>
        </w:rPr>
        <w:t>o</w:t>
      </w:r>
      <w:r w:rsidR="00CF5F0A" w:rsidRPr="00B41B24">
        <w:rPr>
          <w:rFonts w:ascii="Times New Roman" w:hAnsi="Times New Roman"/>
          <w:b/>
          <w:sz w:val="24"/>
          <w:szCs w:val="24"/>
          <w:lang w:val="en-GB"/>
        </w:rPr>
        <w:t>n</w:t>
      </w:r>
      <w:r w:rsidRPr="00B41B24">
        <w:rPr>
          <w:rFonts w:ascii="Times New Roman" w:hAnsi="Times New Roman"/>
          <w:b/>
          <w:sz w:val="24"/>
          <w:szCs w:val="24"/>
          <w:lang w:val="en-GB"/>
        </w:rPr>
        <w:t xml:space="preserve"> the implementation of A</w:t>
      </w:r>
      <w:r w:rsidR="00CF5F0A" w:rsidRPr="00B41B24">
        <w:rPr>
          <w:rFonts w:ascii="Times New Roman" w:hAnsi="Times New Roman"/>
          <w:b/>
          <w:sz w:val="24"/>
          <w:szCs w:val="24"/>
          <w:lang w:val="en-GB"/>
        </w:rPr>
        <w:t>rt</w:t>
      </w:r>
      <w:r w:rsidRPr="00B41B24">
        <w:rPr>
          <w:rFonts w:ascii="Times New Roman" w:hAnsi="Times New Roman"/>
          <w:b/>
          <w:sz w:val="24"/>
          <w:szCs w:val="24"/>
          <w:lang w:val="en-GB"/>
        </w:rPr>
        <w:t xml:space="preserve">icles from </w:t>
      </w:r>
      <w:r w:rsidR="00CF5F0A" w:rsidRPr="00B41B24">
        <w:rPr>
          <w:rFonts w:ascii="Times New Roman" w:hAnsi="Times New Roman"/>
          <w:b/>
          <w:sz w:val="24"/>
          <w:szCs w:val="24"/>
          <w:lang w:val="en-GB"/>
        </w:rPr>
        <w:t xml:space="preserve">1 </w:t>
      </w:r>
      <w:r w:rsidRPr="00B41B24">
        <w:rPr>
          <w:rFonts w:ascii="Times New Roman" w:hAnsi="Times New Roman"/>
          <w:b/>
          <w:sz w:val="24"/>
          <w:szCs w:val="24"/>
          <w:lang w:val="en-GB"/>
        </w:rPr>
        <w:t>t</w:t>
      </w:r>
      <w:r w:rsidR="00CF5F0A" w:rsidRPr="00B41B24">
        <w:rPr>
          <w:rFonts w:ascii="Times New Roman" w:hAnsi="Times New Roman"/>
          <w:b/>
          <w:sz w:val="24"/>
          <w:szCs w:val="24"/>
          <w:lang w:val="en-GB"/>
        </w:rPr>
        <w:t xml:space="preserve">o 27 </w:t>
      </w:r>
      <w:r w:rsidR="002F5D6F" w:rsidRPr="00B41B24">
        <w:rPr>
          <w:rFonts w:ascii="Times New Roman" w:hAnsi="Times New Roman"/>
          <w:b/>
          <w:sz w:val="24"/>
          <w:szCs w:val="24"/>
          <w:lang w:val="en-GB"/>
        </w:rPr>
        <w:t>of the Covenant</w:t>
      </w:r>
      <w:r w:rsidR="00CF5F0A" w:rsidRPr="00B41B24">
        <w:rPr>
          <w:rFonts w:ascii="Times New Roman" w:hAnsi="Times New Roman"/>
          <w:b/>
          <w:sz w:val="24"/>
          <w:szCs w:val="24"/>
          <w:lang w:val="en-GB"/>
        </w:rPr>
        <w:t xml:space="preserve">, </w:t>
      </w:r>
      <w:r w:rsidR="003964F8" w:rsidRPr="00B41B24">
        <w:rPr>
          <w:rFonts w:ascii="Times New Roman" w:hAnsi="Times New Roman"/>
          <w:b/>
          <w:sz w:val="24"/>
          <w:szCs w:val="24"/>
          <w:lang w:val="en-GB"/>
        </w:rPr>
        <w:t>taking also into consideration earlier follow-up recommendations</w:t>
      </w:r>
    </w:p>
    <w:p w:rsidR="00CF5F0A" w:rsidRPr="00B41B24" w:rsidRDefault="00CF5F0A" w:rsidP="00634393">
      <w:pPr>
        <w:pStyle w:val="Akapitzlist"/>
        <w:spacing w:line="240" w:lineRule="auto"/>
        <w:jc w:val="both"/>
        <w:rPr>
          <w:rFonts w:ascii="Times New Roman" w:hAnsi="Times New Roman"/>
          <w:b/>
          <w:sz w:val="24"/>
          <w:szCs w:val="24"/>
          <w:lang w:val="en-GB"/>
        </w:rPr>
      </w:pPr>
    </w:p>
    <w:p w:rsidR="00CF5F0A" w:rsidRPr="00B41B24" w:rsidRDefault="00490179" w:rsidP="00634393">
      <w:pPr>
        <w:pStyle w:val="Akapitzlist"/>
        <w:spacing w:line="240" w:lineRule="auto"/>
        <w:jc w:val="both"/>
        <w:rPr>
          <w:rFonts w:ascii="Times New Roman" w:hAnsi="Times New Roman"/>
          <w:b/>
          <w:sz w:val="24"/>
          <w:szCs w:val="24"/>
          <w:lang w:val="en-GB"/>
        </w:rPr>
      </w:pPr>
      <w:r w:rsidRPr="00B41B24">
        <w:rPr>
          <w:rFonts w:ascii="Times New Roman" w:hAnsi="Times New Roman"/>
          <w:b/>
          <w:sz w:val="24"/>
          <w:szCs w:val="24"/>
          <w:lang w:val="en-GB"/>
        </w:rPr>
        <w:t>C</w:t>
      </w:r>
      <w:r w:rsidR="00CF5F0A" w:rsidRPr="00B41B24">
        <w:rPr>
          <w:rFonts w:ascii="Times New Roman" w:hAnsi="Times New Roman"/>
          <w:b/>
          <w:sz w:val="24"/>
          <w:szCs w:val="24"/>
          <w:lang w:val="en-GB"/>
        </w:rPr>
        <w:t>onst</w:t>
      </w:r>
      <w:r w:rsidRPr="00B41B24">
        <w:rPr>
          <w:rFonts w:ascii="Times New Roman" w:hAnsi="Times New Roman"/>
          <w:b/>
          <w:sz w:val="24"/>
          <w:szCs w:val="24"/>
          <w:lang w:val="en-GB"/>
        </w:rPr>
        <w:t>i</w:t>
      </w:r>
      <w:r w:rsidR="00CF5F0A" w:rsidRPr="00B41B24">
        <w:rPr>
          <w:rFonts w:ascii="Times New Roman" w:hAnsi="Times New Roman"/>
          <w:b/>
          <w:sz w:val="24"/>
          <w:szCs w:val="24"/>
          <w:lang w:val="en-GB"/>
        </w:rPr>
        <w:t>tu</w:t>
      </w:r>
      <w:r w:rsidRPr="00B41B24">
        <w:rPr>
          <w:rFonts w:ascii="Times New Roman" w:hAnsi="Times New Roman"/>
          <w:b/>
          <w:sz w:val="24"/>
          <w:szCs w:val="24"/>
          <w:lang w:val="en-GB"/>
        </w:rPr>
        <w:t>tional and legal framework within which the Covenant is implemented</w:t>
      </w:r>
      <w:r w:rsidR="00CF5F0A" w:rsidRPr="00B41B24">
        <w:rPr>
          <w:rFonts w:ascii="Times New Roman" w:hAnsi="Times New Roman"/>
          <w:b/>
          <w:sz w:val="24"/>
          <w:szCs w:val="24"/>
          <w:lang w:val="en-GB"/>
        </w:rPr>
        <w:t xml:space="preserve"> (</w:t>
      </w:r>
      <w:r w:rsidR="002F5D6F" w:rsidRPr="00B41B24">
        <w:rPr>
          <w:rFonts w:ascii="Times New Roman" w:hAnsi="Times New Roman"/>
          <w:b/>
          <w:sz w:val="24"/>
          <w:szCs w:val="24"/>
          <w:lang w:val="en-GB"/>
        </w:rPr>
        <w:t>A</w:t>
      </w:r>
      <w:r w:rsidR="00CF5F0A" w:rsidRPr="00B41B24">
        <w:rPr>
          <w:rFonts w:ascii="Times New Roman" w:hAnsi="Times New Roman"/>
          <w:b/>
          <w:sz w:val="24"/>
          <w:szCs w:val="24"/>
          <w:lang w:val="en-GB"/>
        </w:rPr>
        <w:t xml:space="preserve">rt. 2, 3 </w:t>
      </w:r>
      <w:r w:rsidR="002F5D6F" w:rsidRPr="00B41B24">
        <w:rPr>
          <w:rFonts w:ascii="Times New Roman" w:hAnsi="Times New Roman"/>
          <w:b/>
          <w:sz w:val="24"/>
          <w:szCs w:val="24"/>
          <w:lang w:val="en-GB"/>
        </w:rPr>
        <w:t>and</w:t>
      </w:r>
      <w:r w:rsidR="00CF5F0A" w:rsidRPr="00B41B24">
        <w:rPr>
          <w:rFonts w:ascii="Times New Roman" w:hAnsi="Times New Roman"/>
          <w:b/>
          <w:sz w:val="24"/>
          <w:szCs w:val="24"/>
          <w:lang w:val="en-GB"/>
        </w:rPr>
        <w:t xml:space="preserve"> 26)</w:t>
      </w:r>
    </w:p>
    <w:p w:rsidR="00CF5F0A" w:rsidRPr="00B41B24" w:rsidRDefault="00CF5F0A" w:rsidP="00634393">
      <w:pPr>
        <w:pStyle w:val="Akapitzlist"/>
        <w:spacing w:line="240" w:lineRule="auto"/>
        <w:jc w:val="both"/>
        <w:rPr>
          <w:rFonts w:ascii="Times New Roman" w:hAnsi="Times New Roman"/>
          <w:b/>
          <w:sz w:val="24"/>
          <w:szCs w:val="24"/>
          <w:lang w:val="en-GB"/>
        </w:rPr>
      </w:pPr>
    </w:p>
    <w:p w:rsidR="00CF5F0A" w:rsidRPr="00B41B24" w:rsidRDefault="002F5D6F" w:rsidP="0031744D">
      <w:pPr>
        <w:pStyle w:val="Akapitzlist"/>
        <w:spacing w:line="240" w:lineRule="auto"/>
        <w:jc w:val="both"/>
        <w:rPr>
          <w:rFonts w:ascii="Times New Roman" w:hAnsi="Times New Roman"/>
          <w:b/>
          <w:sz w:val="24"/>
          <w:szCs w:val="24"/>
          <w:u w:val="single"/>
          <w:lang w:val="en-GB"/>
        </w:rPr>
      </w:pPr>
      <w:r w:rsidRPr="00B41B24">
        <w:rPr>
          <w:rFonts w:ascii="Times New Roman" w:hAnsi="Times New Roman"/>
          <w:b/>
          <w:sz w:val="24"/>
          <w:szCs w:val="24"/>
          <w:u w:val="single"/>
          <w:lang w:val="en-GB"/>
        </w:rPr>
        <w:t>Questions addressed in para.</w:t>
      </w:r>
      <w:r w:rsidR="00CF5F0A" w:rsidRPr="00B41B24">
        <w:rPr>
          <w:rFonts w:ascii="Times New Roman" w:hAnsi="Times New Roman"/>
          <w:b/>
          <w:sz w:val="24"/>
          <w:szCs w:val="24"/>
          <w:u w:val="single"/>
          <w:lang w:val="en-GB"/>
        </w:rPr>
        <w:t xml:space="preserve"> 4</w:t>
      </w:r>
    </w:p>
    <w:p w:rsidR="00CF5F0A" w:rsidRPr="00B41B24" w:rsidRDefault="00CF5F0A" w:rsidP="0031744D">
      <w:pPr>
        <w:pStyle w:val="Akapitzlist"/>
        <w:spacing w:line="240" w:lineRule="auto"/>
        <w:jc w:val="both"/>
        <w:rPr>
          <w:rFonts w:ascii="Times New Roman" w:hAnsi="Times New Roman"/>
          <w:b/>
          <w:sz w:val="24"/>
          <w:szCs w:val="24"/>
          <w:lang w:val="en-GB"/>
        </w:rPr>
      </w:pPr>
    </w:p>
    <w:p w:rsidR="00CF5F0A" w:rsidRPr="00B41B24" w:rsidRDefault="00EE6651" w:rsidP="00CD7A4D">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The law on the implementation of selected EU regulations concerning equal treatment contains a finite c</w:t>
      </w:r>
      <w:r w:rsidR="00CF5F0A" w:rsidRPr="00B41B24">
        <w:rPr>
          <w:rFonts w:ascii="Times New Roman" w:hAnsi="Times New Roman"/>
          <w:sz w:val="24"/>
          <w:szCs w:val="24"/>
          <w:lang w:val="en-GB"/>
        </w:rPr>
        <w:t>atalog</w:t>
      </w:r>
      <w:r w:rsidRPr="00B41B24">
        <w:rPr>
          <w:rFonts w:ascii="Times New Roman" w:hAnsi="Times New Roman"/>
          <w:sz w:val="24"/>
          <w:szCs w:val="24"/>
          <w:lang w:val="en-GB"/>
        </w:rPr>
        <w:t xml:space="preserve">ue of factors of protected characteristics, which </w:t>
      </w:r>
      <w:r w:rsidR="00560322">
        <w:rPr>
          <w:rFonts w:ascii="Times New Roman" w:hAnsi="Times New Roman"/>
          <w:sz w:val="24"/>
          <w:szCs w:val="24"/>
          <w:lang w:val="en-GB"/>
        </w:rPr>
        <w:t>include</w:t>
      </w:r>
      <w:r w:rsidRPr="00B41B24">
        <w:rPr>
          <w:rFonts w:ascii="Times New Roman" w:hAnsi="Times New Roman"/>
          <w:sz w:val="24"/>
          <w:szCs w:val="24"/>
          <w:lang w:val="en-GB"/>
        </w:rPr>
        <w:t>s the following</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sex</w:t>
      </w:r>
      <w:r w:rsidR="00CF5F0A" w:rsidRPr="00B41B24">
        <w:rPr>
          <w:rFonts w:ascii="Times New Roman" w:hAnsi="Times New Roman"/>
          <w:sz w:val="24"/>
          <w:szCs w:val="24"/>
          <w:lang w:val="en-GB"/>
        </w:rPr>
        <w:t>, ra</w:t>
      </w:r>
      <w:r w:rsidRPr="00B41B24">
        <w:rPr>
          <w:rFonts w:ascii="Times New Roman" w:hAnsi="Times New Roman"/>
          <w:sz w:val="24"/>
          <w:szCs w:val="24"/>
          <w:lang w:val="en-GB"/>
        </w:rPr>
        <w:t>ce</w:t>
      </w:r>
      <w:r w:rsidR="00CF5F0A" w:rsidRPr="00B41B24">
        <w:rPr>
          <w:rFonts w:ascii="Times New Roman" w:hAnsi="Times New Roman"/>
          <w:sz w:val="24"/>
          <w:szCs w:val="24"/>
          <w:lang w:val="en-GB"/>
        </w:rPr>
        <w:t>, et</w:t>
      </w:r>
      <w:r w:rsidRPr="00B41B24">
        <w:rPr>
          <w:rFonts w:ascii="Times New Roman" w:hAnsi="Times New Roman"/>
          <w:sz w:val="24"/>
          <w:szCs w:val="24"/>
          <w:lang w:val="en-GB"/>
        </w:rPr>
        <w:t>h</w:t>
      </w:r>
      <w:r w:rsidR="00CF5F0A" w:rsidRPr="00B41B24">
        <w:rPr>
          <w:rFonts w:ascii="Times New Roman" w:hAnsi="Times New Roman"/>
          <w:sz w:val="24"/>
          <w:szCs w:val="24"/>
          <w:lang w:val="en-GB"/>
        </w:rPr>
        <w:t>nic</w:t>
      </w:r>
      <w:r w:rsidRPr="00B41B24">
        <w:rPr>
          <w:rFonts w:ascii="Times New Roman" w:hAnsi="Times New Roman"/>
          <w:sz w:val="24"/>
          <w:szCs w:val="24"/>
          <w:lang w:val="en-GB"/>
        </w:rPr>
        <w:t xml:space="preserve"> origin</w:t>
      </w:r>
      <w:r w:rsidR="00CF5F0A" w:rsidRPr="00B41B24">
        <w:rPr>
          <w:rFonts w:ascii="Times New Roman" w:hAnsi="Times New Roman"/>
          <w:sz w:val="24"/>
          <w:szCs w:val="24"/>
          <w:lang w:val="en-GB"/>
        </w:rPr>
        <w:t>, na</w:t>
      </w:r>
      <w:r w:rsidRPr="00B41B24">
        <w:rPr>
          <w:rFonts w:ascii="Times New Roman" w:hAnsi="Times New Roman"/>
          <w:sz w:val="24"/>
          <w:szCs w:val="24"/>
          <w:lang w:val="en-GB"/>
        </w:rPr>
        <w:t>tionality</w:t>
      </w:r>
      <w:r w:rsidR="00CF5F0A" w:rsidRPr="00B41B24">
        <w:rPr>
          <w:rFonts w:ascii="Times New Roman" w:hAnsi="Times New Roman"/>
          <w:sz w:val="24"/>
          <w:szCs w:val="24"/>
          <w:lang w:val="en-GB"/>
        </w:rPr>
        <w:t>, religi</w:t>
      </w:r>
      <w:r w:rsidRPr="00B41B24">
        <w:rPr>
          <w:rFonts w:ascii="Times New Roman" w:hAnsi="Times New Roman"/>
          <w:sz w:val="24"/>
          <w:szCs w:val="24"/>
          <w:lang w:val="en-GB"/>
        </w:rPr>
        <w:t>on</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denomination</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world view</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disability</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age</w:t>
      </w:r>
      <w:r w:rsidR="00CF5F0A" w:rsidRPr="00B41B24">
        <w:rPr>
          <w:rFonts w:ascii="Times New Roman" w:hAnsi="Times New Roman"/>
          <w:sz w:val="24"/>
          <w:szCs w:val="24"/>
          <w:lang w:val="en-GB"/>
        </w:rPr>
        <w:t>, a</w:t>
      </w:r>
      <w:r w:rsidRPr="00B41B24">
        <w:rPr>
          <w:rFonts w:ascii="Times New Roman" w:hAnsi="Times New Roman"/>
          <w:sz w:val="24"/>
          <w:szCs w:val="24"/>
          <w:lang w:val="en-GB"/>
        </w:rPr>
        <w:t>nd sexual</w:t>
      </w:r>
      <w:r w:rsidR="00CF5F0A" w:rsidRPr="00B41B24">
        <w:rPr>
          <w:rFonts w:ascii="Times New Roman" w:hAnsi="Times New Roman"/>
          <w:sz w:val="24"/>
          <w:szCs w:val="24"/>
          <w:lang w:val="en-GB"/>
        </w:rPr>
        <w:t xml:space="preserve"> orienta</w:t>
      </w:r>
      <w:r w:rsidRPr="00B41B24">
        <w:rPr>
          <w:rFonts w:ascii="Times New Roman" w:hAnsi="Times New Roman"/>
          <w:sz w:val="24"/>
          <w:szCs w:val="24"/>
          <w:lang w:val="en-GB"/>
        </w:rPr>
        <w:t>tion</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 xml:space="preserve">The law moreover defines direct and indirect </w:t>
      </w:r>
      <w:r w:rsidR="00CF5F0A" w:rsidRPr="00B41B24">
        <w:rPr>
          <w:rFonts w:ascii="Times New Roman" w:hAnsi="Times New Roman"/>
          <w:sz w:val="24"/>
          <w:szCs w:val="24"/>
          <w:lang w:val="en-GB"/>
        </w:rPr>
        <w:t>d</w:t>
      </w:r>
      <w:r w:rsidRPr="00B41B24">
        <w:rPr>
          <w:rFonts w:ascii="Times New Roman" w:hAnsi="Times New Roman"/>
          <w:sz w:val="24"/>
          <w:szCs w:val="24"/>
          <w:lang w:val="en-GB"/>
        </w:rPr>
        <w:t>isc</w:t>
      </w:r>
      <w:r w:rsidR="00CF5F0A" w:rsidRPr="00B41B24">
        <w:rPr>
          <w:rFonts w:ascii="Times New Roman" w:hAnsi="Times New Roman"/>
          <w:sz w:val="24"/>
          <w:szCs w:val="24"/>
          <w:lang w:val="en-GB"/>
        </w:rPr>
        <w:t>r</w:t>
      </w:r>
      <w:r w:rsidRPr="00B41B24">
        <w:rPr>
          <w:rFonts w:ascii="Times New Roman" w:hAnsi="Times New Roman"/>
          <w:sz w:val="24"/>
          <w:szCs w:val="24"/>
          <w:lang w:val="en-GB"/>
        </w:rPr>
        <w:t>i</w:t>
      </w:r>
      <w:r w:rsidR="00CF5F0A" w:rsidRPr="00B41B24">
        <w:rPr>
          <w:rFonts w:ascii="Times New Roman" w:hAnsi="Times New Roman"/>
          <w:sz w:val="24"/>
          <w:szCs w:val="24"/>
          <w:lang w:val="en-GB"/>
        </w:rPr>
        <w:t>mina</w:t>
      </w:r>
      <w:r w:rsidRPr="00B41B24">
        <w:rPr>
          <w:rFonts w:ascii="Times New Roman" w:hAnsi="Times New Roman"/>
          <w:sz w:val="24"/>
          <w:szCs w:val="24"/>
          <w:lang w:val="en-GB"/>
        </w:rPr>
        <w:t>tion, and the principle of equal treatment</w:t>
      </w:r>
      <w:r w:rsidR="00CF5F0A" w:rsidRPr="00B41B24">
        <w:rPr>
          <w:rFonts w:ascii="Times New Roman" w:hAnsi="Times New Roman"/>
          <w:sz w:val="24"/>
          <w:szCs w:val="24"/>
          <w:lang w:val="en-GB"/>
        </w:rPr>
        <w:t>.</w:t>
      </w:r>
    </w:p>
    <w:p w:rsidR="00CF5F0A" w:rsidRPr="00B41B24" w:rsidRDefault="000915E6" w:rsidP="00CD7A4D">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The law does not set forth the factors of material situation</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 xml:space="preserve">birth </w:t>
      </w:r>
      <w:r w:rsidR="002F5D6F" w:rsidRPr="00B41B24">
        <w:rPr>
          <w:rFonts w:ascii="Times New Roman" w:hAnsi="Times New Roman"/>
          <w:sz w:val="24"/>
          <w:szCs w:val="24"/>
          <w:lang w:val="en-GB"/>
        </w:rPr>
        <w:t>and</w:t>
      </w:r>
      <w:r w:rsidR="00CF5F0A" w:rsidRPr="00B41B24">
        <w:rPr>
          <w:rFonts w:ascii="Times New Roman" w:hAnsi="Times New Roman"/>
          <w:sz w:val="24"/>
          <w:szCs w:val="24"/>
          <w:lang w:val="en-GB"/>
        </w:rPr>
        <w:t xml:space="preserve"> polit</w:t>
      </w:r>
      <w:r w:rsidRPr="00B41B24">
        <w:rPr>
          <w:rFonts w:ascii="Times New Roman" w:hAnsi="Times New Roman"/>
          <w:sz w:val="24"/>
          <w:szCs w:val="24"/>
          <w:lang w:val="en-GB"/>
        </w:rPr>
        <w:t>ical views and others, indicated in</w:t>
      </w:r>
      <w:r w:rsidR="00CF5F0A" w:rsidRPr="00B41B24">
        <w:rPr>
          <w:rFonts w:ascii="Times New Roman" w:hAnsi="Times New Roman"/>
          <w:sz w:val="24"/>
          <w:szCs w:val="24"/>
          <w:lang w:val="en-GB"/>
        </w:rPr>
        <w:t xml:space="preserve"> Art</w:t>
      </w:r>
      <w:r w:rsidR="002F5D6F" w:rsidRPr="00B41B24">
        <w:rPr>
          <w:rFonts w:ascii="Times New Roman" w:hAnsi="Times New Roman"/>
          <w:sz w:val="24"/>
          <w:szCs w:val="24"/>
          <w:lang w:val="en-GB"/>
        </w:rPr>
        <w:t>icle</w:t>
      </w:r>
      <w:r w:rsidR="00CF5F0A" w:rsidRPr="00B41B24">
        <w:rPr>
          <w:rFonts w:ascii="Times New Roman" w:hAnsi="Times New Roman"/>
          <w:sz w:val="24"/>
          <w:szCs w:val="24"/>
          <w:lang w:val="en-GB"/>
        </w:rPr>
        <w:t xml:space="preserve"> 2 </w:t>
      </w:r>
      <w:r w:rsidR="002F5D6F" w:rsidRPr="00B41B24">
        <w:rPr>
          <w:rFonts w:ascii="Times New Roman" w:hAnsi="Times New Roman"/>
          <w:sz w:val="24"/>
          <w:szCs w:val="24"/>
          <w:lang w:val="en-GB"/>
        </w:rPr>
        <w:t>section</w:t>
      </w:r>
      <w:r w:rsidR="00CF5F0A" w:rsidRPr="00B41B24">
        <w:rPr>
          <w:rFonts w:ascii="Times New Roman" w:hAnsi="Times New Roman"/>
          <w:sz w:val="24"/>
          <w:szCs w:val="24"/>
          <w:lang w:val="en-GB"/>
        </w:rPr>
        <w:t xml:space="preserve"> 1 </w:t>
      </w:r>
      <w:r w:rsidR="002F5D6F" w:rsidRPr="00B41B24">
        <w:rPr>
          <w:rFonts w:ascii="Times New Roman" w:hAnsi="Times New Roman"/>
          <w:sz w:val="24"/>
          <w:szCs w:val="24"/>
          <w:lang w:val="en-GB"/>
        </w:rPr>
        <w:t>of the Covenant</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This does not mean, however, that the above characteristics are not protected</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The law implements EU regulations protecting in a special way individual c</w:t>
      </w:r>
      <w:r w:rsidR="00CF5F0A" w:rsidRPr="00B41B24">
        <w:rPr>
          <w:rFonts w:ascii="Times New Roman" w:hAnsi="Times New Roman"/>
          <w:sz w:val="24"/>
          <w:szCs w:val="24"/>
          <w:lang w:val="en-GB"/>
        </w:rPr>
        <w:t>ategori</w:t>
      </w:r>
      <w:r w:rsidRPr="00B41B24">
        <w:rPr>
          <w:rFonts w:ascii="Times New Roman" w:hAnsi="Times New Roman"/>
          <w:sz w:val="24"/>
          <w:szCs w:val="24"/>
          <w:lang w:val="en-GB"/>
        </w:rPr>
        <w:t>e</w:t>
      </w:r>
      <w:r w:rsidR="00CF5F0A" w:rsidRPr="00B41B24">
        <w:rPr>
          <w:rFonts w:ascii="Times New Roman" w:hAnsi="Times New Roman"/>
          <w:sz w:val="24"/>
          <w:szCs w:val="24"/>
          <w:lang w:val="en-GB"/>
        </w:rPr>
        <w:t>s</w:t>
      </w:r>
      <w:r w:rsidRPr="00B41B24">
        <w:rPr>
          <w:rFonts w:ascii="Times New Roman" w:hAnsi="Times New Roman"/>
          <w:sz w:val="24"/>
          <w:szCs w:val="24"/>
          <w:lang w:val="en-GB"/>
        </w:rPr>
        <w:t xml:space="preserve"> of people in some areas, such as access to and conditions of use of </w:t>
      </w:r>
      <w:r w:rsidR="00CF5F0A" w:rsidRPr="00B41B24">
        <w:rPr>
          <w:rFonts w:ascii="Times New Roman" w:hAnsi="Times New Roman"/>
          <w:sz w:val="24"/>
          <w:szCs w:val="24"/>
          <w:lang w:val="en-GB"/>
        </w:rPr>
        <w:t>public</w:t>
      </w:r>
      <w:r w:rsidRPr="00B41B24">
        <w:rPr>
          <w:rFonts w:ascii="Times New Roman" w:hAnsi="Times New Roman"/>
          <w:sz w:val="24"/>
          <w:szCs w:val="24"/>
          <w:lang w:val="en-GB"/>
        </w:rPr>
        <w:t>ly offered services</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higher education and vocational training</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 xml:space="preserve">having one’s business, access to </w:t>
      </w:r>
      <w:r w:rsidR="00CF5F0A" w:rsidRPr="00B41B24">
        <w:rPr>
          <w:rFonts w:ascii="Times New Roman" w:hAnsi="Times New Roman"/>
          <w:sz w:val="24"/>
          <w:szCs w:val="24"/>
          <w:lang w:val="en-GB"/>
        </w:rPr>
        <w:t>soc</w:t>
      </w:r>
      <w:r w:rsidRPr="00B41B24">
        <w:rPr>
          <w:rFonts w:ascii="Times New Roman" w:hAnsi="Times New Roman"/>
          <w:sz w:val="24"/>
          <w:szCs w:val="24"/>
          <w:lang w:val="en-GB"/>
        </w:rPr>
        <w:t>ial protection and health care</w:t>
      </w:r>
      <w:r w:rsidR="00CF5F0A" w:rsidRPr="00B41B24">
        <w:rPr>
          <w:rFonts w:ascii="Times New Roman" w:hAnsi="Times New Roman"/>
          <w:sz w:val="24"/>
          <w:szCs w:val="24"/>
          <w:lang w:val="en-GB"/>
        </w:rPr>
        <w:t xml:space="preserve">. </w:t>
      </w:r>
      <w:r w:rsidR="00B71E5A" w:rsidRPr="00B41B24">
        <w:rPr>
          <w:rFonts w:ascii="Times New Roman" w:hAnsi="Times New Roman"/>
          <w:sz w:val="24"/>
          <w:szCs w:val="24"/>
          <w:lang w:val="en-GB"/>
        </w:rPr>
        <w:t>In domestic law</w:t>
      </w:r>
      <w:r w:rsidR="00CF5F0A" w:rsidRPr="00B41B24">
        <w:rPr>
          <w:rFonts w:ascii="Times New Roman" w:hAnsi="Times New Roman"/>
          <w:sz w:val="24"/>
          <w:szCs w:val="24"/>
          <w:lang w:val="en-GB"/>
        </w:rPr>
        <w:t xml:space="preserve">, </w:t>
      </w:r>
      <w:r w:rsidR="00B71E5A" w:rsidRPr="00B41B24">
        <w:rPr>
          <w:rFonts w:ascii="Times New Roman" w:hAnsi="Times New Roman"/>
          <w:sz w:val="24"/>
          <w:szCs w:val="24"/>
          <w:lang w:val="en-GB"/>
        </w:rPr>
        <w:t xml:space="preserve">mainly in the areas of civil, criminal and labour law, there </w:t>
      </w:r>
      <w:r w:rsidR="006C1887" w:rsidRPr="00B41B24">
        <w:rPr>
          <w:rFonts w:ascii="Times New Roman" w:hAnsi="Times New Roman"/>
          <w:sz w:val="24"/>
          <w:szCs w:val="24"/>
          <w:lang w:val="en-GB"/>
        </w:rPr>
        <w:t>are</w:t>
      </w:r>
      <w:r w:rsidR="00B71E5A" w:rsidRPr="00B41B24">
        <w:rPr>
          <w:rFonts w:ascii="Times New Roman" w:hAnsi="Times New Roman"/>
          <w:sz w:val="24"/>
          <w:szCs w:val="24"/>
          <w:lang w:val="en-GB"/>
        </w:rPr>
        <w:t xml:space="preserve"> a number of mechanisms that assure protection against </w:t>
      </w:r>
      <w:r w:rsidR="00FD6FB6" w:rsidRPr="00B41B24">
        <w:rPr>
          <w:rFonts w:ascii="Times New Roman" w:hAnsi="Times New Roman"/>
          <w:sz w:val="24"/>
          <w:szCs w:val="24"/>
          <w:lang w:val="en-GB"/>
        </w:rPr>
        <w:t>discrimination</w:t>
      </w:r>
      <w:r w:rsidR="00CF5F0A" w:rsidRPr="00B41B24">
        <w:rPr>
          <w:rFonts w:ascii="Times New Roman" w:hAnsi="Times New Roman"/>
          <w:sz w:val="24"/>
          <w:szCs w:val="24"/>
          <w:lang w:val="en-GB"/>
        </w:rPr>
        <w:t xml:space="preserve">. </w:t>
      </w:r>
      <w:r w:rsidR="00B71E5A" w:rsidRPr="00B41B24">
        <w:rPr>
          <w:rFonts w:ascii="Times New Roman" w:hAnsi="Times New Roman"/>
          <w:sz w:val="24"/>
          <w:szCs w:val="24"/>
          <w:lang w:val="en-GB"/>
        </w:rPr>
        <w:t xml:space="preserve">This is the implementation of the prohibition of </w:t>
      </w:r>
      <w:r w:rsidR="00FD6FB6" w:rsidRPr="00B41B24">
        <w:rPr>
          <w:rFonts w:ascii="Times New Roman" w:hAnsi="Times New Roman"/>
          <w:sz w:val="24"/>
          <w:szCs w:val="24"/>
          <w:lang w:val="en-GB"/>
        </w:rPr>
        <w:t>discrimination</w:t>
      </w:r>
      <w:r w:rsidR="00CF5F0A" w:rsidRPr="00B41B24">
        <w:rPr>
          <w:rFonts w:ascii="Times New Roman" w:hAnsi="Times New Roman"/>
          <w:sz w:val="24"/>
          <w:szCs w:val="24"/>
          <w:lang w:val="en-GB"/>
        </w:rPr>
        <w:t xml:space="preserve"> </w:t>
      </w:r>
      <w:r w:rsidR="00B71E5A" w:rsidRPr="00B41B24">
        <w:rPr>
          <w:rFonts w:ascii="Times New Roman" w:hAnsi="Times New Roman"/>
          <w:sz w:val="24"/>
          <w:szCs w:val="24"/>
          <w:lang w:val="en-GB"/>
        </w:rPr>
        <w:t>in political</w:t>
      </w:r>
      <w:r w:rsidR="00CF5F0A" w:rsidRPr="00B41B24">
        <w:rPr>
          <w:rFonts w:ascii="Times New Roman" w:hAnsi="Times New Roman"/>
          <w:sz w:val="24"/>
          <w:szCs w:val="24"/>
          <w:lang w:val="en-GB"/>
        </w:rPr>
        <w:t>, so</w:t>
      </w:r>
      <w:r w:rsidR="00B71E5A" w:rsidRPr="00B41B24">
        <w:rPr>
          <w:rFonts w:ascii="Times New Roman" w:hAnsi="Times New Roman"/>
          <w:sz w:val="24"/>
          <w:szCs w:val="24"/>
          <w:lang w:val="en-GB"/>
        </w:rPr>
        <w:t xml:space="preserve">cial or economic life for any reason, enshrined in the Constitution. The rights </w:t>
      </w:r>
      <w:r w:rsidR="00CD3093" w:rsidRPr="00B41B24">
        <w:rPr>
          <w:rFonts w:ascii="Times New Roman" w:hAnsi="Times New Roman"/>
          <w:sz w:val="24"/>
          <w:szCs w:val="24"/>
          <w:lang w:val="en-GB"/>
        </w:rPr>
        <w:t xml:space="preserve">set forth in </w:t>
      </w:r>
      <w:r w:rsidR="002F5D6F" w:rsidRPr="00B41B24">
        <w:rPr>
          <w:rFonts w:ascii="Times New Roman" w:hAnsi="Times New Roman"/>
          <w:sz w:val="24"/>
          <w:szCs w:val="24"/>
          <w:lang w:val="en-GB"/>
        </w:rPr>
        <w:t>the Covenant</w:t>
      </w:r>
      <w:r w:rsidR="00CD3093" w:rsidRPr="00B41B24">
        <w:rPr>
          <w:rFonts w:ascii="Times New Roman" w:hAnsi="Times New Roman"/>
          <w:sz w:val="24"/>
          <w:szCs w:val="24"/>
          <w:lang w:val="en-GB"/>
        </w:rPr>
        <w:t>, therefore, are fully</w:t>
      </w:r>
      <w:r w:rsidR="00CF5F0A" w:rsidRPr="00B41B24">
        <w:rPr>
          <w:rFonts w:ascii="Times New Roman" w:hAnsi="Times New Roman"/>
          <w:sz w:val="24"/>
          <w:szCs w:val="24"/>
          <w:lang w:val="en-GB"/>
        </w:rPr>
        <w:t xml:space="preserve"> </w:t>
      </w:r>
      <w:r w:rsidR="00CD3093" w:rsidRPr="00B41B24">
        <w:rPr>
          <w:rFonts w:ascii="Times New Roman" w:hAnsi="Times New Roman"/>
          <w:sz w:val="24"/>
          <w:szCs w:val="24"/>
          <w:lang w:val="en-GB"/>
        </w:rPr>
        <w:t>assured</w:t>
      </w:r>
      <w:r w:rsidR="00CF5F0A" w:rsidRPr="00B41B24">
        <w:rPr>
          <w:rFonts w:ascii="Times New Roman" w:hAnsi="Times New Roman"/>
          <w:sz w:val="24"/>
          <w:szCs w:val="24"/>
          <w:lang w:val="en-GB"/>
        </w:rPr>
        <w:t xml:space="preserve">. </w:t>
      </w:r>
      <w:r w:rsidR="00CD3093" w:rsidRPr="00B41B24">
        <w:rPr>
          <w:rFonts w:ascii="Times New Roman" w:hAnsi="Times New Roman"/>
          <w:sz w:val="24"/>
          <w:szCs w:val="24"/>
          <w:lang w:val="en-GB"/>
        </w:rPr>
        <w:t>Still</w:t>
      </w:r>
      <w:r w:rsidR="00CF5F0A" w:rsidRPr="00B41B24">
        <w:rPr>
          <w:rFonts w:ascii="Times New Roman" w:hAnsi="Times New Roman"/>
          <w:sz w:val="24"/>
          <w:szCs w:val="24"/>
          <w:lang w:val="en-GB"/>
        </w:rPr>
        <w:t xml:space="preserve">, </w:t>
      </w:r>
      <w:r w:rsidR="00CD3093" w:rsidRPr="00B41B24">
        <w:rPr>
          <w:rFonts w:ascii="Times New Roman" w:hAnsi="Times New Roman"/>
          <w:sz w:val="24"/>
          <w:szCs w:val="24"/>
          <w:lang w:val="en-GB"/>
        </w:rPr>
        <w:t xml:space="preserve">there are risks as to the efficacy of the available measures of legal protection against </w:t>
      </w:r>
      <w:r w:rsidR="00FD6FB6" w:rsidRPr="00B41B24">
        <w:rPr>
          <w:rFonts w:ascii="Times New Roman" w:hAnsi="Times New Roman"/>
          <w:sz w:val="24"/>
          <w:szCs w:val="24"/>
          <w:lang w:val="en-GB"/>
        </w:rPr>
        <w:t>discrimination</w:t>
      </w:r>
      <w:r w:rsidR="00CF5F0A" w:rsidRPr="00B41B24">
        <w:rPr>
          <w:rFonts w:ascii="Times New Roman" w:hAnsi="Times New Roman"/>
          <w:sz w:val="24"/>
          <w:szCs w:val="24"/>
          <w:lang w:val="en-GB"/>
        </w:rPr>
        <w:t xml:space="preserve">, </w:t>
      </w:r>
      <w:r w:rsidR="00CD3093" w:rsidRPr="00B41B24">
        <w:rPr>
          <w:rFonts w:ascii="Times New Roman" w:hAnsi="Times New Roman"/>
          <w:sz w:val="24"/>
          <w:szCs w:val="24"/>
          <w:lang w:val="en-GB"/>
        </w:rPr>
        <w:t xml:space="preserve">indicated by </w:t>
      </w:r>
      <w:r w:rsidR="00850266" w:rsidRPr="00B41B24">
        <w:rPr>
          <w:rFonts w:ascii="Times New Roman" w:hAnsi="Times New Roman"/>
          <w:sz w:val="24"/>
          <w:szCs w:val="24"/>
          <w:lang w:val="en-GB"/>
        </w:rPr>
        <w:t xml:space="preserve">e.g. </w:t>
      </w:r>
      <w:r w:rsidR="00356236">
        <w:rPr>
          <w:rFonts w:ascii="Times New Roman" w:hAnsi="Times New Roman"/>
          <w:sz w:val="24"/>
          <w:szCs w:val="24"/>
          <w:lang w:val="en-GB"/>
        </w:rPr>
        <w:t>HRD</w:t>
      </w:r>
      <w:r w:rsidR="00CF5F0A" w:rsidRPr="00B41B24">
        <w:rPr>
          <w:rFonts w:ascii="Times New Roman" w:hAnsi="Times New Roman"/>
          <w:sz w:val="24"/>
          <w:szCs w:val="24"/>
          <w:lang w:val="en-GB"/>
        </w:rPr>
        <w:t xml:space="preserve"> </w:t>
      </w:r>
      <w:r w:rsidR="002F5D6F" w:rsidRPr="00B41B24">
        <w:rPr>
          <w:rFonts w:ascii="Times New Roman" w:hAnsi="Times New Roman"/>
          <w:sz w:val="24"/>
          <w:szCs w:val="24"/>
          <w:lang w:val="en-GB"/>
        </w:rPr>
        <w:t>and</w:t>
      </w:r>
      <w:r w:rsidR="00CF5F0A" w:rsidRPr="00B41B24">
        <w:rPr>
          <w:rFonts w:ascii="Times New Roman" w:hAnsi="Times New Roman"/>
          <w:sz w:val="24"/>
          <w:szCs w:val="24"/>
          <w:lang w:val="en-GB"/>
        </w:rPr>
        <w:t xml:space="preserve"> </w:t>
      </w:r>
      <w:r w:rsidR="000D6C62" w:rsidRPr="00B41B24">
        <w:rPr>
          <w:rFonts w:ascii="Times New Roman" w:hAnsi="Times New Roman"/>
          <w:sz w:val="24"/>
          <w:szCs w:val="24"/>
          <w:lang w:val="en-GB"/>
        </w:rPr>
        <w:t>non-governmental organisations</w:t>
      </w:r>
      <w:r w:rsidR="00CF5F0A" w:rsidRPr="00B41B24">
        <w:rPr>
          <w:rFonts w:ascii="Times New Roman" w:hAnsi="Times New Roman"/>
          <w:sz w:val="24"/>
          <w:szCs w:val="24"/>
          <w:lang w:val="en-GB"/>
        </w:rPr>
        <w:t xml:space="preserve">. </w:t>
      </w:r>
      <w:r w:rsidR="00CD3093" w:rsidRPr="00B41B24">
        <w:rPr>
          <w:rFonts w:ascii="Times New Roman" w:hAnsi="Times New Roman"/>
          <w:sz w:val="24"/>
          <w:szCs w:val="24"/>
          <w:lang w:val="en-GB"/>
        </w:rPr>
        <w:t xml:space="preserve">The above doubts concern both the application of the law </w:t>
      </w:r>
      <w:r w:rsidR="00CD3093" w:rsidRPr="00B41B24">
        <w:rPr>
          <w:rFonts w:ascii="Times New Roman" w:hAnsi="Times New Roman"/>
          <w:sz w:val="24"/>
          <w:szCs w:val="24"/>
          <w:lang w:val="en-GB"/>
        </w:rPr>
        <w:lastRenderedPageBreak/>
        <w:t xml:space="preserve">on </w:t>
      </w:r>
      <w:r w:rsidR="00F15C16" w:rsidRPr="00B41B24">
        <w:rPr>
          <w:rFonts w:ascii="Times New Roman" w:hAnsi="Times New Roman"/>
          <w:sz w:val="24"/>
          <w:szCs w:val="24"/>
          <w:lang w:val="en-GB"/>
        </w:rPr>
        <w:t>equal treatment</w:t>
      </w:r>
      <w:r w:rsidR="00CF5F0A" w:rsidRPr="00B41B24">
        <w:rPr>
          <w:rFonts w:ascii="Times New Roman" w:hAnsi="Times New Roman"/>
          <w:sz w:val="24"/>
          <w:szCs w:val="24"/>
          <w:lang w:val="en-GB"/>
        </w:rPr>
        <w:t xml:space="preserve">, </w:t>
      </w:r>
      <w:r w:rsidR="00CD3093" w:rsidRPr="00B41B24">
        <w:rPr>
          <w:rFonts w:ascii="Times New Roman" w:hAnsi="Times New Roman"/>
          <w:sz w:val="24"/>
          <w:szCs w:val="24"/>
          <w:lang w:val="en-GB"/>
        </w:rPr>
        <w:t xml:space="preserve">and other civil law measures </w:t>
      </w:r>
      <w:r w:rsidR="00CF5F0A" w:rsidRPr="00B41B24">
        <w:rPr>
          <w:rFonts w:ascii="Times New Roman" w:hAnsi="Times New Roman"/>
          <w:sz w:val="24"/>
          <w:szCs w:val="24"/>
          <w:lang w:val="en-GB"/>
        </w:rPr>
        <w:t>(</w:t>
      </w:r>
      <w:r w:rsidR="005314DE" w:rsidRPr="00B41B24">
        <w:rPr>
          <w:rFonts w:ascii="Times New Roman" w:hAnsi="Times New Roman"/>
          <w:sz w:val="24"/>
          <w:szCs w:val="24"/>
          <w:lang w:val="en-GB"/>
        </w:rPr>
        <w:t xml:space="preserve">see para. </w:t>
      </w:r>
      <w:r w:rsidR="00CF5F0A" w:rsidRPr="00B41B24">
        <w:rPr>
          <w:rFonts w:ascii="Times New Roman" w:hAnsi="Times New Roman"/>
          <w:sz w:val="24"/>
          <w:szCs w:val="24"/>
          <w:lang w:val="en-GB"/>
        </w:rPr>
        <w:t xml:space="preserve">47). </w:t>
      </w:r>
      <w:r w:rsidR="00CD3093" w:rsidRPr="00B41B24">
        <w:rPr>
          <w:rFonts w:ascii="Times New Roman" w:hAnsi="Times New Roman"/>
          <w:sz w:val="24"/>
          <w:szCs w:val="24"/>
          <w:lang w:val="en-GB"/>
        </w:rPr>
        <w:t xml:space="preserve">It is claimed that the </w:t>
      </w:r>
      <w:r w:rsidR="00CF5F0A" w:rsidRPr="00B41B24">
        <w:rPr>
          <w:rFonts w:ascii="Times New Roman" w:hAnsi="Times New Roman"/>
          <w:sz w:val="24"/>
          <w:szCs w:val="24"/>
          <w:lang w:val="en-GB"/>
        </w:rPr>
        <w:t>instrument</w:t>
      </w:r>
      <w:r w:rsidR="00FD6FB6" w:rsidRPr="00B41B24">
        <w:rPr>
          <w:rFonts w:ascii="Times New Roman" w:hAnsi="Times New Roman"/>
          <w:sz w:val="24"/>
          <w:szCs w:val="24"/>
          <w:lang w:val="en-GB"/>
        </w:rPr>
        <w:t xml:space="preserve">s </w:t>
      </w:r>
      <w:r w:rsidR="00CD3093" w:rsidRPr="00B41B24">
        <w:rPr>
          <w:rFonts w:ascii="Times New Roman" w:hAnsi="Times New Roman"/>
          <w:sz w:val="24"/>
          <w:szCs w:val="24"/>
          <w:lang w:val="en-GB"/>
        </w:rPr>
        <w:t xml:space="preserve">in force </w:t>
      </w:r>
      <w:r w:rsidR="00FD6FB6" w:rsidRPr="00B41B24">
        <w:rPr>
          <w:rFonts w:ascii="Times New Roman" w:hAnsi="Times New Roman"/>
          <w:sz w:val="24"/>
          <w:szCs w:val="24"/>
          <w:lang w:val="en-GB"/>
        </w:rPr>
        <w:t xml:space="preserve">do not </w:t>
      </w:r>
      <w:r w:rsidR="00CF5F0A" w:rsidRPr="00B41B24">
        <w:rPr>
          <w:rFonts w:ascii="Times New Roman" w:hAnsi="Times New Roman"/>
          <w:sz w:val="24"/>
          <w:szCs w:val="24"/>
          <w:lang w:val="en-GB"/>
        </w:rPr>
        <w:t>g</w:t>
      </w:r>
      <w:r w:rsidR="00FD6FB6" w:rsidRPr="00B41B24">
        <w:rPr>
          <w:rFonts w:ascii="Times New Roman" w:hAnsi="Times New Roman"/>
          <w:sz w:val="24"/>
          <w:szCs w:val="24"/>
          <w:lang w:val="en-GB"/>
        </w:rPr>
        <w:t>u</w:t>
      </w:r>
      <w:r w:rsidR="00CF5F0A" w:rsidRPr="00B41B24">
        <w:rPr>
          <w:rFonts w:ascii="Times New Roman" w:hAnsi="Times New Roman"/>
          <w:sz w:val="24"/>
          <w:szCs w:val="24"/>
          <w:lang w:val="en-GB"/>
        </w:rPr>
        <w:t>arant</w:t>
      </w:r>
      <w:r w:rsidR="00FD6FB6" w:rsidRPr="00B41B24">
        <w:rPr>
          <w:rFonts w:ascii="Times New Roman" w:hAnsi="Times New Roman"/>
          <w:sz w:val="24"/>
          <w:szCs w:val="24"/>
          <w:lang w:val="en-GB"/>
        </w:rPr>
        <w:t xml:space="preserve">ee </w:t>
      </w:r>
      <w:r w:rsidR="00CD3093" w:rsidRPr="00B41B24">
        <w:rPr>
          <w:rFonts w:ascii="Times New Roman" w:hAnsi="Times New Roman"/>
          <w:sz w:val="24"/>
          <w:szCs w:val="24"/>
          <w:lang w:val="en-GB"/>
        </w:rPr>
        <w:t xml:space="preserve">a </w:t>
      </w:r>
      <w:r w:rsidR="00FD6FB6" w:rsidRPr="00B41B24">
        <w:rPr>
          <w:rFonts w:ascii="Times New Roman" w:hAnsi="Times New Roman"/>
          <w:sz w:val="24"/>
          <w:szCs w:val="24"/>
          <w:lang w:val="en-GB"/>
        </w:rPr>
        <w:t>sufficiently comprehensive and uniform protection and claiming relevant compensation due to discrimination</w:t>
      </w:r>
      <w:r w:rsidR="00CF5F0A" w:rsidRPr="00B41B24">
        <w:rPr>
          <w:rFonts w:ascii="Times New Roman" w:hAnsi="Times New Roman"/>
          <w:sz w:val="24"/>
          <w:szCs w:val="24"/>
          <w:lang w:val="en-GB"/>
        </w:rPr>
        <w:t xml:space="preserve"> </w:t>
      </w:r>
      <w:r w:rsidR="00FD6FB6" w:rsidRPr="00B41B24">
        <w:rPr>
          <w:rFonts w:ascii="Times New Roman" w:hAnsi="Times New Roman"/>
          <w:sz w:val="24"/>
          <w:szCs w:val="24"/>
          <w:lang w:val="en-GB"/>
        </w:rPr>
        <w:t>i</w:t>
      </w:r>
      <w:r w:rsidR="00CF5F0A" w:rsidRPr="00B41B24">
        <w:rPr>
          <w:rFonts w:ascii="Times New Roman" w:hAnsi="Times New Roman"/>
          <w:sz w:val="24"/>
          <w:szCs w:val="24"/>
          <w:lang w:val="en-GB"/>
        </w:rPr>
        <w:t>n</w:t>
      </w:r>
      <w:r w:rsidR="00FD6FB6" w:rsidRPr="00B41B24">
        <w:rPr>
          <w:rFonts w:ascii="Times New Roman" w:hAnsi="Times New Roman"/>
          <w:sz w:val="24"/>
          <w:szCs w:val="24"/>
          <w:lang w:val="en-GB"/>
        </w:rPr>
        <w:t xml:space="preserve"> </w:t>
      </w:r>
      <w:r w:rsidR="00CF5F0A" w:rsidRPr="00B41B24">
        <w:rPr>
          <w:rFonts w:ascii="Times New Roman" w:hAnsi="Times New Roman"/>
          <w:sz w:val="24"/>
          <w:szCs w:val="24"/>
          <w:lang w:val="en-GB"/>
        </w:rPr>
        <w:t xml:space="preserve">a </w:t>
      </w:r>
      <w:r w:rsidR="00FD6FB6" w:rsidRPr="00B41B24">
        <w:rPr>
          <w:rFonts w:ascii="Times New Roman" w:hAnsi="Times New Roman"/>
          <w:sz w:val="24"/>
          <w:szCs w:val="24"/>
          <w:lang w:val="en-GB"/>
        </w:rPr>
        <w:t>court of law is in practice difficult</w:t>
      </w:r>
      <w:r w:rsidR="00CF5F0A" w:rsidRPr="00B41B24">
        <w:rPr>
          <w:rFonts w:ascii="Times New Roman" w:hAnsi="Times New Roman"/>
          <w:sz w:val="24"/>
          <w:szCs w:val="24"/>
          <w:lang w:val="en-GB"/>
        </w:rPr>
        <w:t>.</w:t>
      </w:r>
    </w:p>
    <w:p w:rsidR="00CF5F0A" w:rsidRPr="00B41B24" w:rsidRDefault="00F15C16" w:rsidP="00CD7A4D">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Furthermore, E</w:t>
      </w:r>
      <w:r w:rsidR="00CF5F0A" w:rsidRPr="00B41B24">
        <w:rPr>
          <w:rFonts w:ascii="Times New Roman" w:hAnsi="Times New Roman"/>
          <w:sz w:val="24"/>
          <w:szCs w:val="24"/>
          <w:lang w:val="en-GB"/>
        </w:rPr>
        <w:t xml:space="preserve">U </w:t>
      </w:r>
      <w:r w:rsidRPr="00B41B24">
        <w:rPr>
          <w:rFonts w:ascii="Times New Roman" w:hAnsi="Times New Roman"/>
          <w:sz w:val="24"/>
          <w:szCs w:val="24"/>
          <w:lang w:val="en-GB"/>
        </w:rPr>
        <w:t xml:space="preserve">carries out work on a draft </w:t>
      </w:r>
      <w:r w:rsidR="00CF5F0A" w:rsidRPr="00B41B24">
        <w:rPr>
          <w:rFonts w:ascii="Times New Roman" w:hAnsi="Times New Roman"/>
          <w:sz w:val="24"/>
          <w:szCs w:val="24"/>
          <w:lang w:val="en-GB"/>
        </w:rPr>
        <w:t>d</w:t>
      </w:r>
      <w:r w:rsidRPr="00B41B24">
        <w:rPr>
          <w:rFonts w:ascii="Times New Roman" w:hAnsi="Times New Roman"/>
          <w:sz w:val="24"/>
          <w:szCs w:val="24"/>
          <w:lang w:val="en-GB"/>
        </w:rPr>
        <w:t>i</w:t>
      </w:r>
      <w:r w:rsidR="00CF5F0A" w:rsidRPr="00B41B24">
        <w:rPr>
          <w:rFonts w:ascii="Times New Roman" w:hAnsi="Times New Roman"/>
          <w:sz w:val="24"/>
          <w:szCs w:val="24"/>
          <w:lang w:val="en-GB"/>
        </w:rPr>
        <w:t>re</w:t>
      </w:r>
      <w:r w:rsidRPr="00B41B24">
        <w:rPr>
          <w:rFonts w:ascii="Times New Roman" w:hAnsi="Times New Roman"/>
          <w:sz w:val="24"/>
          <w:szCs w:val="24"/>
          <w:lang w:val="en-GB"/>
        </w:rPr>
        <w:t>c</w:t>
      </w:r>
      <w:r w:rsidR="00CF5F0A" w:rsidRPr="00B41B24">
        <w:rPr>
          <w:rFonts w:ascii="Times New Roman" w:hAnsi="Times New Roman"/>
          <w:sz w:val="24"/>
          <w:szCs w:val="24"/>
          <w:lang w:val="en-GB"/>
        </w:rPr>
        <w:t>t</w:t>
      </w:r>
      <w:r w:rsidRPr="00B41B24">
        <w:rPr>
          <w:rFonts w:ascii="Times New Roman" w:hAnsi="Times New Roman"/>
          <w:sz w:val="24"/>
          <w:szCs w:val="24"/>
          <w:lang w:val="en-GB"/>
        </w:rPr>
        <w:t xml:space="preserve">ive on the implementation of the principle of equal treatment of persons irrespective of their </w:t>
      </w:r>
      <w:r w:rsidR="00CF5F0A" w:rsidRPr="00B41B24">
        <w:rPr>
          <w:rFonts w:ascii="Times New Roman" w:hAnsi="Times New Roman"/>
          <w:sz w:val="24"/>
          <w:szCs w:val="24"/>
          <w:lang w:val="en-GB"/>
        </w:rPr>
        <w:t>religi</w:t>
      </w:r>
      <w:r w:rsidR="00FD6FB6" w:rsidRPr="00B41B24">
        <w:rPr>
          <w:rFonts w:ascii="Times New Roman" w:hAnsi="Times New Roman"/>
          <w:sz w:val="24"/>
          <w:szCs w:val="24"/>
          <w:lang w:val="en-GB"/>
        </w:rPr>
        <w:t>on</w:t>
      </w:r>
      <w:r w:rsidRPr="00B41B24">
        <w:rPr>
          <w:rFonts w:ascii="Times New Roman" w:hAnsi="Times New Roman"/>
          <w:sz w:val="24"/>
          <w:szCs w:val="24"/>
          <w:lang w:val="en-GB"/>
        </w:rPr>
        <w:t>,</w:t>
      </w:r>
      <w:r w:rsidR="00FD6FB6" w:rsidRPr="00B41B24">
        <w:rPr>
          <w:rFonts w:ascii="Times New Roman" w:hAnsi="Times New Roman"/>
          <w:sz w:val="24"/>
          <w:szCs w:val="24"/>
          <w:lang w:val="en-GB"/>
        </w:rPr>
        <w:t xml:space="preserve"> world view, disability</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 xml:space="preserve">age, or sexual </w:t>
      </w:r>
      <w:r w:rsidR="00CF5F0A" w:rsidRPr="00B41B24">
        <w:rPr>
          <w:rFonts w:ascii="Times New Roman" w:hAnsi="Times New Roman"/>
          <w:sz w:val="24"/>
          <w:szCs w:val="24"/>
          <w:lang w:val="en-GB"/>
        </w:rPr>
        <w:t>orienta</w:t>
      </w:r>
      <w:r w:rsidRPr="00B41B24">
        <w:rPr>
          <w:rFonts w:ascii="Times New Roman" w:hAnsi="Times New Roman"/>
          <w:sz w:val="24"/>
          <w:szCs w:val="24"/>
          <w:lang w:val="en-GB"/>
        </w:rPr>
        <w:t>tion</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 xml:space="preserve">which is meant to extent protection against </w:t>
      </w:r>
      <w:r w:rsidR="00FD6FB6" w:rsidRPr="00B41B24">
        <w:rPr>
          <w:rFonts w:ascii="Times New Roman" w:hAnsi="Times New Roman"/>
          <w:sz w:val="24"/>
          <w:szCs w:val="24"/>
          <w:lang w:val="en-GB"/>
        </w:rPr>
        <w:t>discrimination</w:t>
      </w:r>
      <w:r w:rsidR="00CF5F0A" w:rsidRPr="00B41B24">
        <w:rPr>
          <w:rFonts w:ascii="Times New Roman" w:hAnsi="Times New Roman"/>
          <w:sz w:val="24"/>
          <w:szCs w:val="24"/>
          <w:lang w:val="en-GB"/>
        </w:rPr>
        <w:t>. Pola</w:t>
      </w:r>
      <w:r w:rsidRPr="00B41B24">
        <w:rPr>
          <w:rFonts w:ascii="Times New Roman" w:hAnsi="Times New Roman"/>
          <w:sz w:val="24"/>
          <w:szCs w:val="24"/>
          <w:lang w:val="en-GB"/>
        </w:rPr>
        <w:t>nd supports this</w:t>
      </w:r>
      <w:r w:rsidR="00CF5F0A" w:rsidRPr="00B41B24">
        <w:rPr>
          <w:rFonts w:ascii="Times New Roman" w:hAnsi="Times New Roman"/>
          <w:sz w:val="24"/>
          <w:szCs w:val="24"/>
          <w:lang w:val="en-GB"/>
        </w:rPr>
        <w:t xml:space="preserve"> ini</w:t>
      </w:r>
      <w:r w:rsidRPr="00B41B24">
        <w:rPr>
          <w:rFonts w:ascii="Times New Roman" w:hAnsi="Times New Roman"/>
          <w:sz w:val="24"/>
          <w:szCs w:val="24"/>
          <w:lang w:val="en-GB"/>
        </w:rPr>
        <w:t>tiative and will implement its provisions when the directive has been adopted</w:t>
      </w:r>
      <w:r w:rsidR="00CF5F0A" w:rsidRPr="00B41B24">
        <w:rPr>
          <w:rFonts w:ascii="Times New Roman" w:hAnsi="Times New Roman"/>
          <w:sz w:val="24"/>
          <w:szCs w:val="24"/>
          <w:lang w:val="en-GB"/>
        </w:rPr>
        <w:t>.</w:t>
      </w:r>
    </w:p>
    <w:p w:rsidR="00CF5F0A" w:rsidRPr="00B41B24" w:rsidRDefault="003E2C26" w:rsidP="00CD7A4D">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NPAET</w:t>
      </w:r>
      <w:r w:rsidR="00CF5F0A" w:rsidRPr="00B41B24">
        <w:rPr>
          <w:rFonts w:ascii="Times New Roman" w:hAnsi="Times New Roman"/>
          <w:sz w:val="24"/>
          <w:szCs w:val="24"/>
          <w:lang w:val="en-GB"/>
        </w:rPr>
        <w:t xml:space="preserve"> </w:t>
      </w:r>
      <w:r w:rsidR="00CD1648" w:rsidRPr="00B41B24">
        <w:rPr>
          <w:rFonts w:ascii="Times New Roman" w:hAnsi="Times New Roman"/>
          <w:sz w:val="24"/>
          <w:szCs w:val="24"/>
          <w:lang w:val="en-GB"/>
        </w:rPr>
        <w:t xml:space="preserve">for the years </w:t>
      </w:r>
      <w:r w:rsidR="00CF5F0A" w:rsidRPr="00B41B24">
        <w:rPr>
          <w:rFonts w:ascii="Times New Roman" w:hAnsi="Times New Roman"/>
          <w:sz w:val="24"/>
          <w:szCs w:val="24"/>
          <w:lang w:val="en-GB"/>
        </w:rPr>
        <w:t>2013</w:t>
      </w:r>
      <w:r w:rsidR="00FC49E7" w:rsidRPr="00B41B24">
        <w:rPr>
          <w:rFonts w:ascii="Times New Roman" w:hAnsi="Times New Roman"/>
          <w:sz w:val="24"/>
          <w:szCs w:val="24"/>
          <w:lang w:val="en-GB"/>
        </w:rPr>
        <w:t>–</w:t>
      </w:r>
      <w:r w:rsidR="00CF5F0A" w:rsidRPr="00B41B24">
        <w:rPr>
          <w:rFonts w:ascii="Times New Roman" w:hAnsi="Times New Roman"/>
          <w:sz w:val="24"/>
          <w:szCs w:val="24"/>
          <w:lang w:val="en-GB"/>
        </w:rPr>
        <w:t xml:space="preserve">2016 </w:t>
      </w:r>
      <w:r w:rsidR="00CD4388" w:rsidRPr="00B41B24">
        <w:rPr>
          <w:rFonts w:ascii="Times New Roman" w:hAnsi="Times New Roman"/>
          <w:sz w:val="24"/>
          <w:szCs w:val="24"/>
          <w:lang w:val="en-GB"/>
        </w:rPr>
        <w:t xml:space="preserve">is a </w:t>
      </w:r>
      <w:r w:rsidR="00CF5F0A" w:rsidRPr="00B41B24">
        <w:rPr>
          <w:rFonts w:ascii="Times New Roman" w:hAnsi="Times New Roman"/>
          <w:sz w:val="24"/>
          <w:szCs w:val="24"/>
          <w:lang w:val="en-GB"/>
        </w:rPr>
        <w:t>strategic</w:t>
      </w:r>
      <w:r w:rsidR="00CD4388" w:rsidRPr="00B41B24">
        <w:rPr>
          <w:rFonts w:ascii="Times New Roman" w:hAnsi="Times New Roman"/>
          <w:sz w:val="24"/>
          <w:szCs w:val="24"/>
          <w:lang w:val="en-GB"/>
        </w:rPr>
        <w:t xml:space="preserve"> government </w:t>
      </w:r>
      <w:r w:rsidR="00CF5F0A" w:rsidRPr="00B41B24">
        <w:rPr>
          <w:rFonts w:ascii="Times New Roman" w:hAnsi="Times New Roman"/>
          <w:sz w:val="24"/>
          <w:szCs w:val="24"/>
          <w:lang w:val="en-GB"/>
        </w:rPr>
        <w:t>do</w:t>
      </w:r>
      <w:r w:rsidR="00CD4388" w:rsidRPr="00B41B24">
        <w:rPr>
          <w:rFonts w:ascii="Times New Roman" w:hAnsi="Times New Roman"/>
          <w:sz w:val="24"/>
          <w:szCs w:val="24"/>
          <w:lang w:val="en-GB"/>
        </w:rPr>
        <w:t>c</w:t>
      </w:r>
      <w:r w:rsidR="00CF5F0A" w:rsidRPr="00B41B24">
        <w:rPr>
          <w:rFonts w:ascii="Times New Roman" w:hAnsi="Times New Roman"/>
          <w:sz w:val="24"/>
          <w:szCs w:val="24"/>
          <w:lang w:val="en-GB"/>
        </w:rPr>
        <w:t xml:space="preserve">ument </w:t>
      </w:r>
      <w:r w:rsidR="00592A9B" w:rsidRPr="00B41B24">
        <w:rPr>
          <w:rFonts w:ascii="Times New Roman" w:hAnsi="Times New Roman"/>
          <w:sz w:val="24"/>
          <w:szCs w:val="24"/>
          <w:lang w:val="en-GB"/>
        </w:rPr>
        <w:t xml:space="preserve">for the planning and implementation of the main objectives and directions of the </w:t>
      </w:r>
      <w:r w:rsidR="00F15C16" w:rsidRPr="00B41B24">
        <w:rPr>
          <w:rFonts w:ascii="Times New Roman" w:hAnsi="Times New Roman"/>
          <w:sz w:val="24"/>
          <w:szCs w:val="24"/>
          <w:lang w:val="en-GB"/>
        </w:rPr>
        <w:t>equal treatment</w:t>
      </w:r>
      <w:r w:rsidR="00592A9B" w:rsidRPr="00B41B24">
        <w:rPr>
          <w:rFonts w:ascii="Times New Roman" w:hAnsi="Times New Roman"/>
          <w:sz w:val="24"/>
          <w:szCs w:val="24"/>
          <w:lang w:val="en-GB"/>
        </w:rPr>
        <w:t xml:space="preserve"> policy</w:t>
      </w:r>
      <w:r w:rsidR="00F15C16" w:rsidRPr="00B41B24">
        <w:rPr>
          <w:rFonts w:ascii="Times New Roman" w:hAnsi="Times New Roman"/>
          <w:sz w:val="24"/>
          <w:szCs w:val="24"/>
          <w:lang w:val="en-GB"/>
        </w:rPr>
        <w:t xml:space="preserve">. </w:t>
      </w:r>
      <w:r w:rsidR="00AF7B43" w:rsidRPr="00B41B24">
        <w:rPr>
          <w:rFonts w:ascii="Times New Roman" w:hAnsi="Times New Roman"/>
          <w:sz w:val="24"/>
          <w:szCs w:val="24"/>
          <w:lang w:val="en-GB"/>
        </w:rPr>
        <w:t>It covers areas such as</w:t>
      </w:r>
      <w:r w:rsidR="00CF5F0A" w:rsidRPr="00B41B24">
        <w:rPr>
          <w:rFonts w:ascii="Times New Roman" w:hAnsi="Times New Roman"/>
          <w:sz w:val="24"/>
          <w:szCs w:val="24"/>
          <w:lang w:val="en-GB"/>
        </w:rPr>
        <w:t>: poli</w:t>
      </w:r>
      <w:r w:rsidR="00AF7B43" w:rsidRPr="00B41B24">
        <w:rPr>
          <w:rFonts w:ascii="Times New Roman" w:hAnsi="Times New Roman"/>
          <w:sz w:val="24"/>
          <w:szCs w:val="24"/>
          <w:lang w:val="en-GB"/>
        </w:rPr>
        <w:t>c</w:t>
      </w:r>
      <w:r w:rsidR="00CF5F0A" w:rsidRPr="00B41B24">
        <w:rPr>
          <w:rFonts w:ascii="Times New Roman" w:hAnsi="Times New Roman"/>
          <w:sz w:val="24"/>
          <w:szCs w:val="24"/>
          <w:lang w:val="en-GB"/>
        </w:rPr>
        <w:t>y</w:t>
      </w:r>
      <w:r w:rsidR="00AF7B43" w:rsidRPr="00B41B24">
        <w:rPr>
          <w:rFonts w:ascii="Times New Roman" w:hAnsi="Times New Roman"/>
          <w:sz w:val="24"/>
          <w:szCs w:val="24"/>
          <w:lang w:val="en-GB"/>
        </w:rPr>
        <w:t xml:space="preserve"> of non-</w:t>
      </w:r>
      <w:r w:rsidR="00CF5F0A" w:rsidRPr="00B41B24">
        <w:rPr>
          <w:rFonts w:ascii="Times New Roman" w:hAnsi="Times New Roman"/>
          <w:sz w:val="24"/>
          <w:szCs w:val="24"/>
          <w:lang w:val="en-GB"/>
        </w:rPr>
        <w:t>d</w:t>
      </w:r>
      <w:r w:rsidR="00AF7B43" w:rsidRPr="00B41B24">
        <w:rPr>
          <w:rFonts w:ascii="Times New Roman" w:hAnsi="Times New Roman"/>
          <w:sz w:val="24"/>
          <w:szCs w:val="24"/>
          <w:lang w:val="en-GB"/>
        </w:rPr>
        <w:t>i</w:t>
      </w:r>
      <w:r w:rsidR="00CF5F0A" w:rsidRPr="00B41B24">
        <w:rPr>
          <w:rFonts w:ascii="Times New Roman" w:hAnsi="Times New Roman"/>
          <w:sz w:val="24"/>
          <w:szCs w:val="24"/>
          <w:lang w:val="en-GB"/>
        </w:rPr>
        <w:t>s</w:t>
      </w:r>
      <w:r w:rsidR="00AF7B43" w:rsidRPr="00B41B24">
        <w:rPr>
          <w:rFonts w:ascii="Times New Roman" w:hAnsi="Times New Roman"/>
          <w:sz w:val="24"/>
          <w:szCs w:val="24"/>
          <w:lang w:val="en-GB"/>
        </w:rPr>
        <w:t>c</w:t>
      </w:r>
      <w:r w:rsidR="00CF5F0A" w:rsidRPr="00B41B24">
        <w:rPr>
          <w:rFonts w:ascii="Times New Roman" w:hAnsi="Times New Roman"/>
          <w:sz w:val="24"/>
          <w:szCs w:val="24"/>
          <w:lang w:val="en-GB"/>
        </w:rPr>
        <w:t>r</w:t>
      </w:r>
      <w:r w:rsidR="00AF7B43" w:rsidRPr="00B41B24">
        <w:rPr>
          <w:rFonts w:ascii="Times New Roman" w:hAnsi="Times New Roman"/>
          <w:sz w:val="24"/>
          <w:szCs w:val="24"/>
          <w:lang w:val="en-GB"/>
        </w:rPr>
        <w:t>i</w:t>
      </w:r>
      <w:r w:rsidR="00CF5F0A" w:rsidRPr="00B41B24">
        <w:rPr>
          <w:rFonts w:ascii="Times New Roman" w:hAnsi="Times New Roman"/>
          <w:sz w:val="24"/>
          <w:szCs w:val="24"/>
          <w:lang w:val="en-GB"/>
        </w:rPr>
        <w:t>mina</w:t>
      </w:r>
      <w:r w:rsidR="00AF7B43" w:rsidRPr="00B41B24">
        <w:rPr>
          <w:rFonts w:ascii="Times New Roman" w:hAnsi="Times New Roman"/>
          <w:sz w:val="24"/>
          <w:szCs w:val="24"/>
          <w:lang w:val="en-GB"/>
        </w:rPr>
        <w:t>tion</w:t>
      </w:r>
      <w:r w:rsidR="00CF5F0A" w:rsidRPr="00B41B24">
        <w:rPr>
          <w:rFonts w:ascii="Times New Roman" w:hAnsi="Times New Roman"/>
          <w:sz w:val="24"/>
          <w:szCs w:val="24"/>
          <w:lang w:val="en-GB"/>
        </w:rPr>
        <w:t xml:space="preserve">, </w:t>
      </w:r>
      <w:r w:rsidR="00AF7B43" w:rsidRPr="00B41B24">
        <w:rPr>
          <w:rFonts w:ascii="Times New Roman" w:hAnsi="Times New Roman"/>
          <w:sz w:val="24"/>
          <w:szCs w:val="24"/>
          <w:lang w:val="en-GB"/>
        </w:rPr>
        <w:t xml:space="preserve">equal treatment in the labour market and in the social protection </w:t>
      </w:r>
      <w:r w:rsidR="00CF5F0A" w:rsidRPr="00B41B24">
        <w:rPr>
          <w:rFonts w:ascii="Times New Roman" w:hAnsi="Times New Roman"/>
          <w:sz w:val="24"/>
          <w:szCs w:val="24"/>
          <w:lang w:val="en-GB"/>
        </w:rPr>
        <w:t>system</w:t>
      </w:r>
      <w:r w:rsidR="00AF7B43" w:rsidRPr="00B41B24">
        <w:rPr>
          <w:rFonts w:ascii="Times New Roman" w:hAnsi="Times New Roman"/>
          <w:sz w:val="24"/>
          <w:szCs w:val="24"/>
          <w:lang w:val="en-GB"/>
        </w:rPr>
        <w:t>, combating violence</w:t>
      </w:r>
      <w:r w:rsidR="00CF5F0A" w:rsidRPr="00B41B24">
        <w:rPr>
          <w:rFonts w:ascii="Times New Roman" w:hAnsi="Times New Roman"/>
          <w:sz w:val="24"/>
          <w:szCs w:val="24"/>
          <w:lang w:val="en-GB"/>
        </w:rPr>
        <w:t xml:space="preserve">, </w:t>
      </w:r>
      <w:r w:rsidR="00DE73BF" w:rsidRPr="00B41B24">
        <w:rPr>
          <w:rFonts w:ascii="Times New Roman" w:hAnsi="Times New Roman"/>
          <w:sz w:val="24"/>
          <w:szCs w:val="24"/>
          <w:lang w:val="en-GB"/>
        </w:rPr>
        <w:t>including</w:t>
      </w:r>
      <w:r w:rsidR="00CF5F0A" w:rsidRPr="00B41B24">
        <w:rPr>
          <w:rFonts w:ascii="Times New Roman" w:hAnsi="Times New Roman"/>
          <w:sz w:val="24"/>
          <w:szCs w:val="24"/>
          <w:lang w:val="en-GB"/>
        </w:rPr>
        <w:t xml:space="preserve"> </w:t>
      </w:r>
      <w:r w:rsidR="00AF7B43" w:rsidRPr="00B41B24">
        <w:rPr>
          <w:rFonts w:ascii="Times New Roman" w:hAnsi="Times New Roman"/>
          <w:sz w:val="24"/>
          <w:szCs w:val="24"/>
          <w:lang w:val="en-GB"/>
        </w:rPr>
        <w:t>domestic violence, and enhancing protection of individuals at risk</w:t>
      </w:r>
      <w:r w:rsidR="00CF5F0A" w:rsidRPr="00B41B24">
        <w:rPr>
          <w:rFonts w:ascii="Times New Roman" w:hAnsi="Times New Roman"/>
          <w:sz w:val="24"/>
          <w:szCs w:val="24"/>
          <w:lang w:val="en-GB"/>
        </w:rPr>
        <w:t xml:space="preserve">, </w:t>
      </w:r>
      <w:r w:rsidR="00AF7B43" w:rsidRPr="00B41B24">
        <w:rPr>
          <w:rFonts w:ascii="Times New Roman" w:hAnsi="Times New Roman"/>
          <w:sz w:val="24"/>
          <w:szCs w:val="24"/>
          <w:lang w:val="en-GB"/>
        </w:rPr>
        <w:t xml:space="preserve">equal treatment in the education </w:t>
      </w:r>
      <w:r w:rsidR="00CF5F0A" w:rsidRPr="00B41B24">
        <w:rPr>
          <w:rFonts w:ascii="Times New Roman" w:hAnsi="Times New Roman"/>
          <w:sz w:val="24"/>
          <w:szCs w:val="24"/>
          <w:lang w:val="en-GB"/>
        </w:rPr>
        <w:t xml:space="preserve">system, </w:t>
      </w:r>
      <w:r w:rsidR="00AF7B43" w:rsidRPr="00B41B24">
        <w:rPr>
          <w:rFonts w:ascii="Times New Roman" w:hAnsi="Times New Roman"/>
          <w:sz w:val="24"/>
          <w:szCs w:val="24"/>
          <w:lang w:val="en-GB"/>
        </w:rPr>
        <w:t>health care,</w:t>
      </w:r>
      <w:r w:rsidR="00CF5F0A" w:rsidRPr="00B41B24">
        <w:rPr>
          <w:rFonts w:ascii="Times New Roman" w:hAnsi="Times New Roman"/>
          <w:sz w:val="24"/>
          <w:szCs w:val="24"/>
          <w:lang w:val="en-GB"/>
        </w:rPr>
        <w:t xml:space="preserve"> </w:t>
      </w:r>
      <w:r w:rsidR="002F5D6F" w:rsidRPr="00B41B24">
        <w:rPr>
          <w:rFonts w:ascii="Times New Roman" w:hAnsi="Times New Roman"/>
          <w:sz w:val="24"/>
          <w:szCs w:val="24"/>
          <w:lang w:val="en-GB"/>
        </w:rPr>
        <w:t>and</w:t>
      </w:r>
      <w:r w:rsidR="00CF5F0A" w:rsidRPr="00B41B24">
        <w:rPr>
          <w:rFonts w:ascii="Times New Roman" w:hAnsi="Times New Roman"/>
          <w:sz w:val="24"/>
          <w:szCs w:val="24"/>
          <w:lang w:val="en-GB"/>
        </w:rPr>
        <w:t xml:space="preserve"> </w:t>
      </w:r>
      <w:r w:rsidR="00AF7B43" w:rsidRPr="00B41B24">
        <w:rPr>
          <w:rFonts w:ascii="Times New Roman" w:hAnsi="Times New Roman"/>
          <w:sz w:val="24"/>
          <w:szCs w:val="24"/>
          <w:lang w:val="en-GB"/>
        </w:rPr>
        <w:t>access to goods and services</w:t>
      </w:r>
      <w:r w:rsidR="00CF5F0A" w:rsidRPr="00B41B24">
        <w:rPr>
          <w:rFonts w:ascii="Times New Roman" w:hAnsi="Times New Roman"/>
          <w:sz w:val="24"/>
          <w:szCs w:val="24"/>
          <w:lang w:val="en-GB"/>
        </w:rPr>
        <w:t xml:space="preserve">. </w:t>
      </w:r>
      <w:r w:rsidR="00AF7B43" w:rsidRPr="00B41B24">
        <w:rPr>
          <w:rFonts w:ascii="Times New Roman" w:hAnsi="Times New Roman"/>
          <w:sz w:val="24"/>
          <w:szCs w:val="24"/>
          <w:lang w:val="en-GB"/>
        </w:rPr>
        <w:t xml:space="preserve">The </w:t>
      </w:r>
      <w:r w:rsidR="00CF5F0A" w:rsidRPr="00B41B24">
        <w:rPr>
          <w:rFonts w:ascii="Times New Roman" w:hAnsi="Times New Roman"/>
          <w:sz w:val="24"/>
          <w:szCs w:val="24"/>
          <w:lang w:val="en-GB"/>
        </w:rPr>
        <w:t xml:space="preserve">Program </w:t>
      </w:r>
      <w:r w:rsidR="00AF7B43" w:rsidRPr="00B41B24">
        <w:rPr>
          <w:rFonts w:ascii="Times New Roman" w:hAnsi="Times New Roman"/>
          <w:sz w:val="24"/>
          <w:szCs w:val="24"/>
          <w:lang w:val="en-GB"/>
        </w:rPr>
        <w:t xml:space="preserve">envisages the collaboration of multiple </w:t>
      </w:r>
      <w:r w:rsidRPr="00B41B24">
        <w:rPr>
          <w:rFonts w:ascii="Times New Roman" w:hAnsi="Times New Roman"/>
          <w:sz w:val="24"/>
          <w:szCs w:val="24"/>
          <w:lang w:val="en-GB"/>
        </w:rPr>
        <w:t xml:space="preserve">government </w:t>
      </w:r>
      <w:r w:rsidR="00CD4388" w:rsidRPr="00B41B24">
        <w:rPr>
          <w:rFonts w:ascii="Times New Roman" w:hAnsi="Times New Roman"/>
          <w:sz w:val="24"/>
          <w:szCs w:val="24"/>
          <w:lang w:val="en-GB"/>
        </w:rPr>
        <w:t>institutions</w:t>
      </w:r>
      <w:r w:rsidR="00CF5F0A" w:rsidRPr="00B41B24">
        <w:rPr>
          <w:rFonts w:ascii="Times New Roman" w:hAnsi="Times New Roman"/>
          <w:sz w:val="24"/>
          <w:szCs w:val="24"/>
          <w:lang w:val="en-GB"/>
        </w:rPr>
        <w:t xml:space="preserve"> </w:t>
      </w:r>
      <w:r w:rsidR="002F5D6F" w:rsidRPr="00B41B24">
        <w:rPr>
          <w:rFonts w:ascii="Times New Roman" w:hAnsi="Times New Roman"/>
          <w:sz w:val="24"/>
          <w:szCs w:val="24"/>
          <w:lang w:val="en-GB"/>
        </w:rPr>
        <w:t>and</w:t>
      </w:r>
      <w:r w:rsidR="00CF5F0A" w:rsidRPr="00B41B24">
        <w:rPr>
          <w:rFonts w:ascii="Times New Roman" w:hAnsi="Times New Roman"/>
          <w:sz w:val="24"/>
          <w:szCs w:val="24"/>
          <w:lang w:val="en-GB"/>
        </w:rPr>
        <w:t xml:space="preserve"> </w:t>
      </w:r>
      <w:r w:rsidR="00AF7B43" w:rsidRPr="00B41B24">
        <w:rPr>
          <w:rFonts w:ascii="Times New Roman" w:hAnsi="Times New Roman"/>
          <w:sz w:val="24"/>
          <w:szCs w:val="24"/>
          <w:lang w:val="en-GB"/>
        </w:rPr>
        <w:t xml:space="preserve">allows for the </w:t>
      </w:r>
      <w:r w:rsidR="00CF5F0A" w:rsidRPr="00B41B24">
        <w:rPr>
          <w:rFonts w:ascii="Times New Roman" w:hAnsi="Times New Roman"/>
          <w:sz w:val="24"/>
          <w:szCs w:val="24"/>
          <w:lang w:val="en-GB"/>
        </w:rPr>
        <w:t>monitor</w:t>
      </w:r>
      <w:r w:rsidR="00EE6651" w:rsidRPr="00B41B24">
        <w:rPr>
          <w:rFonts w:ascii="Times New Roman" w:hAnsi="Times New Roman"/>
          <w:sz w:val="24"/>
          <w:szCs w:val="24"/>
          <w:lang w:val="en-GB"/>
        </w:rPr>
        <w:t xml:space="preserve">ing and assessment </w:t>
      </w:r>
      <w:r w:rsidR="00CF5F0A" w:rsidRPr="00B41B24">
        <w:rPr>
          <w:rFonts w:ascii="Times New Roman" w:hAnsi="Times New Roman"/>
          <w:sz w:val="24"/>
          <w:szCs w:val="24"/>
          <w:lang w:val="en-GB"/>
        </w:rPr>
        <w:t>o</w:t>
      </w:r>
      <w:r w:rsidR="00EE6651" w:rsidRPr="00B41B24">
        <w:rPr>
          <w:rFonts w:ascii="Times New Roman" w:hAnsi="Times New Roman"/>
          <w:sz w:val="24"/>
          <w:szCs w:val="24"/>
          <w:lang w:val="en-GB"/>
        </w:rPr>
        <w:t>f all the activities carried out for the sake of equal treatment in Poland</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NPAET</w:t>
      </w:r>
      <w:r w:rsidR="00CF5F0A" w:rsidRPr="00B41B24">
        <w:rPr>
          <w:rFonts w:ascii="Times New Roman" w:hAnsi="Times New Roman"/>
          <w:sz w:val="24"/>
          <w:szCs w:val="24"/>
          <w:lang w:val="en-GB"/>
        </w:rPr>
        <w:t xml:space="preserve"> </w:t>
      </w:r>
      <w:r w:rsidR="00EE6651" w:rsidRPr="00B41B24">
        <w:rPr>
          <w:rFonts w:ascii="Times New Roman" w:hAnsi="Times New Roman"/>
          <w:sz w:val="24"/>
          <w:szCs w:val="24"/>
          <w:lang w:val="en-GB"/>
        </w:rPr>
        <w:t xml:space="preserve">activities have been </w:t>
      </w:r>
      <w:r w:rsidR="00CF5F0A" w:rsidRPr="00B41B24">
        <w:rPr>
          <w:rFonts w:ascii="Times New Roman" w:hAnsi="Times New Roman"/>
          <w:sz w:val="24"/>
          <w:szCs w:val="24"/>
          <w:lang w:val="en-GB"/>
        </w:rPr>
        <w:t>plan</w:t>
      </w:r>
      <w:r w:rsidR="00EE6651" w:rsidRPr="00B41B24">
        <w:rPr>
          <w:rFonts w:ascii="Times New Roman" w:hAnsi="Times New Roman"/>
          <w:sz w:val="24"/>
          <w:szCs w:val="24"/>
          <w:lang w:val="en-GB"/>
        </w:rPr>
        <w:t xml:space="preserve">ned for the period until </w:t>
      </w:r>
      <w:r w:rsidR="000D6C62" w:rsidRPr="00B41B24">
        <w:rPr>
          <w:rFonts w:ascii="Times New Roman" w:hAnsi="Times New Roman"/>
          <w:sz w:val="24"/>
          <w:szCs w:val="24"/>
          <w:lang w:val="en-GB"/>
        </w:rPr>
        <w:t>mid-</w:t>
      </w:r>
      <w:r w:rsidR="00CF5F0A" w:rsidRPr="00B41B24">
        <w:rPr>
          <w:rFonts w:ascii="Times New Roman" w:hAnsi="Times New Roman"/>
          <w:sz w:val="24"/>
          <w:szCs w:val="24"/>
          <w:lang w:val="en-GB"/>
        </w:rPr>
        <w:t>2016</w:t>
      </w:r>
      <w:r w:rsidR="00EE6651" w:rsidRPr="00B41B24">
        <w:rPr>
          <w:rFonts w:ascii="Times New Roman" w:hAnsi="Times New Roman"/>
          <w:sz w:val="24"/>
          <w:szCs w:val="24"/>
          <w:lang w:val="en-GB"/>
        </w:rPr>
        <w:t xml:space="preserve">; the second half of the year will be dedicated to a final evaluation of the </w:t>
      </w:r>
      <w:r w:rsidR="00CF5F0A" w:rsidRPr="00B41B24">
        <w:rPr>
          <w:rFonts w:ascii="Times New Roman" w:hAnsi="Times New Roman"/>
          <w:sz w:val="24"/>
          <w:szCs w:val="24"/>
          <w:lang w:val="en-GB"/>
        </w:rPr>
        <w:t xml:space="preserve">Program </w:t>
      </w:r>
      <w:r w:rsidR="002F5D6F" w:rsidRPr="00B41B24">
        <w:rPr>
          <w:rFonts w:ascii="Times New Roman" w:hAnsi="Times New Roman"/>
          <w:sz w:val="24"/>
          <w:szCs w:val="24"/>
          <w:lang w:val="en-GB"/>
        </w:rPr>
        <w:t>and</w:t>
      </w:r>
      <w:r w:rsidR="00CF5F0A" w:rsidRPr="00B41B24">
        <w:rPr>
          <w:rFonts w:ascii="Times New Roman" w:hAnsi="Times New Roman"/>
          <w:sz w:val="24"/>
          <w:szCs w:val="24"/>
          <w:lang w:val="en-GB"/>
        </w:rPr>
        <w:t xml:space="preserve"> </w:t>
      </w:r>
      <w:r w:rsidR="00EE6651" w:rsidRPr="00B41B24">
        <w:rPr>
          <w:rFonts w:ascii="Times New Roman" w:hAnsi="Times New Roman"/>
          <w:sz w:val="24"/>
          <w:szCs w:val="24"/>
          <w:lang w:val="en-GB"/>
        </w:rPr>
        <w:t>adoption of recommendation for its successive edition</w:t>
      </w:r>
      <w:r w:rsidR="00CF5F0A" w:rsidRPr="00B41B24">
        <w:rPr>
          <w:rFonts w:ascii="Times New Roman" w:hAnsi="Times New Roman"/>
          <w:sz w:val="24"/>
          <w:szCs w:val="24"/>
          <w:lang w:val="en-GB"/>
        </w:rPr>
        <w:t xml:space="preserve">. </w:t>
      </w:r>
    </w:p>
    <w:p w:rsidR="00CF5F0A" w:rsidRPr="00B41B24" w:rsidRDefault="00CF5F0A" w:rsidP="00B266CB">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R</w:t>
      </w:r>
      <w:r w:rsidR="00EE6651" w:rsidRPr="00B41B24">
        <w:rPr>
          <w:rFonts w:ascii="Times New Roman" w:hAnsi="Times New Roman"/>
          <w:sz w:val="24"/>
          <w:szCs w:val="24"/>
          <w:lang w:val="en-GB"/>
        </w:rPr>
        <w:t>e</w:t>
      </w:r>
      <w:r w:rsidRPr="00B41B24">
        <w:rPr>
          <w:rFonts w:ascii="Times New Roman" w:hAnsi="Times New Roman"/>
          <w:sz w:val="24"/>
          <w:szCs w:val="24"/>
          <w:lang w:val="en-GB"/>
        </w:rPr>
        <w:t>port</w:t>
      </w:r>
      <w:r w:rsidR="00EE6651" w:rsidRPr="00B41B24">
        <w:rPr>
          <w:rFonts w:ascii="Times New Roman" w:hAnsi="Times New Roman"/>
          <w:sz w:val="24"/>
          <w:szCs w:val="24"/>
          <w:lang w:val="en-GB"/>
        </w:rPr>
        <w:t xml:space="preserve">s on the implementation of </w:t>
      </w:r>
      <w:r w:rsidR="003E2C26" w:rsidRPr="00B41B24">
        <w:rPr>
          <w:rFonts w:ascii="Times New Roman" w:hAnsi="Times New Roman"/>
          <w:sz w:val="24"/>
          <w:szCs w:val="24"/>
          <w:lang w:val="en-GB"/>
        </w:rPr>
        <w:t>NPAET</w:t>
      </w:r>
      <w:r w:rsidR="00EE6651" w:rsidRPr="00B41B24">
        <w:rPr>
          <w:rFonts w:ascii="Times New Roman" w:hAnsi="Times New Roman"/>
          <w:sz w:val="24"/>
          <w:szCs w:val="24"/>
          <w:lang w:val="en-GB"/>
        </w:rPr>
        <w:t xml:space="preserve"> for the years </w:t>
      </w:r>
      <w:r w:rsidRPr="00B41B24">
        <w:rPr>
          <w:rFonts w:ascii="Times New Roman" w:hAnsi="Times New Roman"/>
          <w:sz w:val="24"/>
          <w:szCs w:val="24"/>
          <w:lang w:val="en-GB"/>
        </w:rPr>
        <w:t xml:space="preserve">2013 </w:t>
      </w:r>
      <w:r w:rsidR="00EE6651" w:rsidRPr="00B41B24">
        <w:rPr>
          <w:rFonts w:ascii="Times New Roman" w:hAnsi="Times New Roman"/>
          <w:sz w:val="24"/>
          <w:szCs w:val="24"/>
          <w:lang w:val="en-GB"/>
        </w:rPr>
        <w:t>and</w:t>
      </w:r>
      <w:r w:rsidRPr="00B41B24">
        <w:rPr>
          <w:rFonts w:ascii="Times New Roman" w:hAnsi="Times New Roman"/>
          <w:sz w:val="24"/>
          <w:szCs w:val="24"/>
          <w:lang w:val="en-GB"/>
        </w:rPr>
        <w:t xml:space="preserve"> 2014 </w:t>
      </w:r>
      <w:r w:rsidR="00EE6651" w:rsidRPr="00B41B24">
        <w:rPr>
          <w:rFonts w:ascii="Times New Roman" w:hAnsi="Times New Roman"/>
          <w:sz w:val="24"/>
          <w:szCs w:val="24"/>
          <w:lang w:val="en-GB"/>
        </w:rPr>
        <w:t xml:space="preserve">were drawn up by </w:t>
      </w:r>
      <w:r w:rsidR="00CD4388" w:rsidRPr="00B41B24">
        <w:rPr>
          <w:rFonts w:ascii="Times New Roman" w:hAnsi="Times New Roman"/>
          <w:sz w:val="24"/>
          <w:szCs w:val="24"/>
          <w:lang w:val="en-GB"/>
        </w:rPr>
        <w:t>GPET</w:t>
      </w:r>
      <w:r w:rsidRPr="00B41B24">
        <w:rPr>
          <w:rFonts w:ascii="Times New Roman" w:hAnsi="Times New Roman"/>
          <w:sz w:val="24"/>
          <w:szCs w:val="24"/>
          <w:lang w:val="en-GB"/>
        </w:rPr>
        <w:t xml:space="preserve"> </w:t>
      </w:r>
      <w:r w:rsidR="00EE6651" w:rsidRPr="00B41B24">
        <w:rPr>
          <w:rFonts w:ascii="Times New Roman" w:hAnsi="Times New Roman"/>
          <w:sz w:val="24"/>
          <w:szCs w:val="24"/>
          <w:lang w:val="en-GB"/>
        </w:rPr>
        <w:t>and submitted to C</w:t>
      </w:r>
      <w:r w:rsidRPr="00B41B24">
        <w:rPr>
          <w:rFonts w:ascii="Times New Roman" w:hAnsi="Times New Roman"/>
          <w:sz w:val="24"/>
          <w:szCs w:val="24"/>
          <w:lang w:val="en-GB"/>
        </w:rPr>
        <w:t xml:space="preserve">M. </w:t>
      </w:r>
      <w:r w:rsidR="00AF7B43" w:rsidRPr="00B41B24">
        <w:rPr>
          <w:rFonts w:ascii="Times New Roman" w:hAnsi="Times New Roman"/>
          <w:sz w:val="24"/>
          <w:szCs w:val="24"/>
          <w:lang w:val="en-GB"/>
        </w:rPr>
        <w:t xml:space="preserve">At present, a </w:t>
      </w:r>
      <w:r w:rsidRPr="00B41B24">
        <w:rPr>
          <w:rFonts w:ascii="Times New Roman" w:hAnsi="Times New Roman"/>
          <w:sz w:val="24"/>
          <w:szCs w:val="24"/>
          <w:lang w:val="en-GB"/>
        </w:rPr>
        <w:t>procedur</w:t>
      </w:r>
      <w:r w:rsidR="00AF7B43" w:rsidRPr="00B41B24">
        <w:rPr>
          <w:rFonts w:ascii="Times New Roman" w:hAnsi="Times New Roman"/>
          <w:sz w:val="24"/>
          <w:szCs w:val="24"/>
          <w:lang w:val="en-GB"/>
        </w:rPr>
        <w:t xml:space="preserve">e is being implemented to set up an Inter-Ministerial Team for </w:t>
      </w:r>
      <w:r w:rsidR="003E2C26" w:rsidRPr="00B41B24">
        <w:rPr>
          <w:rFonts w:ascii="Times New Roman" w:hAnsi="Times New Roman"/>
          <w:sz w:val="24"/>
          <w:szCs w:val="24"/>
          <w:lang w:val="en-GB"/>
        </w:rPr>
        <w:t>NPAET</w:t>
      </w:r>
      <w:r w:rsidRPr="00B41B24">
        <w:rPr>
          <w:rFonts w:ascii="Times New Roman" w:hAnsi="Times New Roman"/>
          <w:sz w:val="24"/>
          <w:szCs w:val="24"/>
          <w:lang w:val="en-GB"/>
        </w:rPr>
        <w:t xml:space="preserve"> </w:t>
      </w:r>
      <w:r w:rsidR="00AF7B43" w:rsidRPr="00B41B24">
        <w:rPr>
          <w:rFonts w:ascii="Times New Roman" w:hAnsi="Times New Roman"/>
          <w:sz w:val="24"/>
          <w:szCs w:val="24"/>
          <w:lang w:val="en-GB"/>
        </w:rPr>
        <w:t xml:space="preserve">Monitoring, composed of representatives of </w:t>
      </w:r>
      <w:r w:rsidRPr="00B41B24">
        <w:rPr>
          <w:rFonts w:ascii="Times New Roman" w:hAnsi="Times New Roman"/>
          <w:sz w:val="24"/>
          <w:szCs w:val="24"/>
          <w:lang w:val="en-GB"/>
        </w:rPr>
        <w:t>administra</w:t>
      </w:r>
      <w:r w:rsidR="00AF7B43" w:rsidRPr="00B41B24">
        <w:rPr>
          <w:rFonts w:ascii="Times New Roman" w:hAnsi="Times New Roman"/>
          <w:sz w:val="24"/>
          <w:szCs w:val="24"/>
          <w:lang w:val="en-GB"/>
        </w:rPr>
        <w:t xml:space="preserve">tion, with a possible use of non-governmental </w:t>
      </w:r>
      <w:r w:rsidRPr="00B41B24">
        <w:rPr>
          <w:rFonts w:ascii="Times New Roman" w:hAnsi="Times New Roman"/>
          <w:sz w:val="24"/>
          <w:szCs w:val="24"/>
          <w:lang w:val="en-GB"/>
        </w:rPr>
        <w:t>se</w:t>
      </w:r>
      <w:r w:rsidR="00AF7B43" w:rsidRPr="00B41B24">
        <w:rPr>
          <w:rFonts w:ascii="Times New Roman" w:hAnsi="Times New Roman"/>
          <w:sz w:val="24"/>
          <w:szCs w:val="24"/>
          <w:lang w:val="en-GB"/>
        </w:rPr>
        <w:t>c</w:t>
      </w:r>
      <w:r w:rsidRPr="00B41B24">
        <w:rPr>
          <w:rFonts w:ascii="Times New Roman" w:hAnsi="Times New Roman"/>
          <w:sz w:val="24"/>
          <w:szCs w:val="24"/>
          <w:lang w:val="en-GB"/>
        </w:rPr>
        <w:t>to</w:t>
      </w:r>
      <w:r w:rsidR="00AF7B43" w:rsidRPr="00B41B24">
        <w:rPr>
          <w:rFonts w:ascii="Times New Roman" w:hAnsi="Times New Roman"/>
          <w:sz w:val="24"/>
          <w:szCs w:val="24"/>
          <w:lang w:val="en-GB"/>
        </w:rPr>
        <w:t>r</w:t>
      </w:r>
      <w:r w:rsidRPr="00B41B24">
        <w:rPr>
          <w:rFonts w:ascii="Times New Roman" w:hAnsi="Times New Roman"/>
          <w:sz w:val="24"/>
          <w:szCs w:val="24"/>
          <w:lang w:val="en-GB"/>
        </w:rPr>
        <w:t xml:space="preserve">. </w:t>
      </w:r>
      <w:r w:rsidR="00AF7B43" w:rsidRPr="00B41B24">
        <w:rPr>
          <w:rFonts w:ascii="Times New Roman" w:hAnsi="Times New Roman"/>
          <w:sz w:val="24"/>
          <w:szCs w:val="24"/>
          <w:lang w:val="en-GB"/>
        </w:rPr>
        <w:t>The activities so far have been implemented in line with the adopted assumptions and according to schedule</w:t>
      </w:r>
      <w:r w:rsidRPr="00B41B24">
        <w:rPr>
          <w:rFonts w:ascii="Times New Roman" w:hAnsi="Times New Roman"/>
          <w:sz w:val="24"/>
          <w:szCs w:val="24"/>
          <w:lang w:val="en-GB"/>
        </w:rPr>
        <w:t xml:space="preserve">. </w:t>
      </w:r>
      <w:r w:rsidR="00AF7B43" w:rsidRPr="00B41B24">
        <w:rPr>
          <w:rFonts w:ascii="Times New Roman" w:hAnsi="Times New Roman"/>
          <w:sz w:val="24"/>
          <w:szCs w:val="24"/>
          <w:lang w:val="en-GB"/>
        </w:rPr>
        <w:t xml:space="preserve">In successive stages of </w:t>
      </w:r>
      <w:r w:rsidR="003E2C26" w:rsidRPr="00B41B24">
        <w:rPr>
          <w:rFonts w:ascii="Times New Roman" w:hAnsi="Times New Roman"/>
          <w:sz w:val="24"/>
          <w:szCs w:val="24"/>
          <w:lang w:val="en-GB"/>
        </w:rPr>
        <w:t>NPAET</w:t>
      </w:r>
      <w:r w:rsidRPr="00B41B24">
        <w:rPr>
          <w:rFonts w:ascii="Times New Roman" w:hAnsi="Times New Roman"/>
          <w:sz w:val="24"/>
          <w:szCs w:val="24"/>
          <w:lang w:val="en-GB"/>
        </w:rPr>
        <w:t xml:space="preserve"> </w:t>
      </w:r>
      <w:r w:rsidR="00AF7B43" w:rsidRPr="00B41B24">
        <w:rPr>
          <w:rFonts w:ascii="Times New Roman" w:hAnsi="Times New Roman"/>
          <w:sz w:val="24"/>
          <w:szCs w:val="24"/>
          <w:lang w:val="en-GB"/>
        </w:rPr>
        <w:t>implementation, special emphasis will be laid on developing methods of closer cooperation between the stakeholders involved</w:t>
      </w:r>
      <w:r w:rsidRPr="00B41B24">
        <w:rPr>
          <w:rFonts w:ascii="Times New Roman" w:hAnsi="Times New Roman"/>
          <w:sz w:val="24"/>
          <w:szCs w:val="24"/>
          <w:lang w:val="en-GB"/>
        </w:rPr>
        <w:t>.</w:t>
      </w:r>
    </w:p>
    <w:p w:rsidR="00CF5F0A" w:rsidRPr="00B41B24" w:rsidRDefault="00CF5F0A" w:rsidP="00634393">
      <w:pPr>
        <w:pStyle w:val="Akapitzlist"/>
        <w:spacing w:line="240" w:lineRule="auto"/>
        <w:jc w:val="both"/>
        <w:rPr>
          <w:rFonts w:ascii="Times New Roman" w:hAnsi="Times New Roman"/>
          <w:sz w:val="24"/>
          <w:szCs w:val="24"/>
          <w:lang w:val="en-GB"/>
        </w:rPr>
      </w:pPr>
    </w:p>
    <w:p w:rsidR="00CF5F0A" w:rsidRPr="00B41B24" w:rsidRDefault="003E2C26" w:rsidP="00634393">
      <w:pPr>
        <w:pStyle w:val="Akapitzlist"/>
        <w:spacing w:line="240" w:lineRule="auto"/>
        <w:jc w:val="both"/>
        <w:rPr>
          <w:rFonts w:ascii="Times New Roman" w:hAnsi="Times New Roman"/>
          <w:b/>
          <w:sz w:val="24"/>
          <w:szCs w:val="24"/>
          <w:lang w:val="en-GB"/>
        </w:rPr>
      </w:pPr>
      <w:r w:rsidRPr="00B41B24">
        <w:rPr>
          <w:rFonts w:ascii="Times New Roman" w:hAnsi="Times New Roman"/>
          <w:b/>
          <w:sz w:val="24"/>
          <w:szCs w:val="24"/>
          <w:lang w:val="en-GB"/>
        </w:rPr>
        <w:t xml:space="preserve">Measures adopted to combat </w:t>
      </w:r>
      <w:r w:rsidR="00CF5F0A" w:rsidRPr="00B41B24">
        <w:rPr>
          <w:rFonts w:ascii="Times New Roman" w:hAnsi="Times New Roman"/>
          <w:b/>
          <w:sz w:val="24"/>
          <w:szCs w:val="24"/>
          <w:lang w:val="en-GB"/>
        </w:rPr>
        <w:t>terror</w:t>
      </w:r>
      <w:r w:rsidRPr="00B41B24">
        <w:rPr>
          <w:rFonts w:ascii="Times New Roman" w:hAnsi="Times New Roman"/>
          <w:b/>
          <w:sz w:val="24"/>
          <w:szCs w:val="24"/>
          <w:lang w:val="en-GB"/>
        </w:rPr>
        <w:t>ism</w:t>
      </w:r>
      <w:r w:rsidR="00CF5F0A" w:rsidRPr="00B41B24">
        <w:rPr>
          <w:rFonts w:ascii="Times New Roman" w:hAnsi="Times New Roman"/>
          <w:b/>
          <w:sz w:val="24"/>
          <w:szCs w:val="24"/>
          <w:lang w:val="en-GB"/>
        </w:rPr>
        <w:t xml:space="preserve"> (</w:t>
      </w:r>
      <w:r w:rsidR="002F5D6F" w:rsidRPr="00B41B24">
        <w:rPr>
          <w:rFonts w:ascii="Times New Roman" w:hAnsi="Times New Roman"/>
          <w:b/>
          <w:sz w:val="24"/>
          <w:szCs w:val="24"/>
          <w:lang w:val="en-GB"/>
        </w:rPr>
        <w:t>Art.</w:t>
      </w:r>
      <w:r w:rsidR="00CF5F0A" w:rsidRPr="00B41B24">
        <w:rPr>
          <w:rFonts w:ascii="Times New Roman" w:hAnsi="Times New Roman"/>
          <w:b/>
          <w:sz w:val="24"/>
          <w:szCs w:val="24"/>
          <w:lang w:val="en-GB"/>
        </w:rPr>
        <w:t xml:space="preserve"> 2, 7 </w:t>
      </w:r>
      <w:r w:rsidR="000D6C62" w:rsidRPr="00B41B24">
        <w:rPr>
          <w:rFonts w:ascii="Times New Roman" w:hAnsi="Times New Roman"/>
          <w:b/>
          <w:sz w:val="24"/>
          <w:szCs w:val="24"/>
          <w:lang w:val="en-GB"/>
        </w:rPr>
        <w:t>and</w:t>
      </w:r>
      <w:r w:rsidR="00CF5F0A" w:rsidRPr="00B41B24">
        <w:rPr>
          <w:rFonts w:ascii="Times New Roman" w:hAnsi="Times New Roman"/>
          <w:b/>
          <w:sz w:val="24"/>
          <w:szCs w:val="24"/>
          <w:lang w:val="en-GB"/>
        </w:rPr>
        <w:t xml:space="preserve"> 9)</w:t>
      </w:r>
    </w:p>
    <w:p w:rsidR="00CF5F0A" w:rsidRPr="00B41B24" w:rsidRDefault="00CF5F0A" w:rsidP="00634393">
      <w:pPr>
        <w:pStyle w:val="Akapitzlist"/>
        <w:spacing w:line="240" w:lineRule="auto"/>
        <w:jc w:val="both"/>
        <w:rPr>
          <w:rFonts w:ascii="Times New Roman" w:hAnsi="Times New Roman"/>
          <w:b/>
          <w:sz w:val="24"/>
          <w:szCs w:val="24"/>
          <w:lang w:val="en-GB"/>
        </w:rPr>
      </w:pPr>
    </w:p>
    <w:p w:rsidR="00CF5F0A" w:rsidRPr="00B41B24" w:rsidRDefault="002F5D6F" w:rsidP="0031744D">
      <w:pPr>
        <w:pStyle w:val="Akapitzlist"/>
        <w:spacing w:line="240" w:lineRule="auto"/>
        <w:jc w:val="both"/>
        <w:rPr>
          <w:rFonts w:ascii="Times New Roman" w:hAnsi="Times New Roman"/>
          <w:b/>
          <w:sz w:val="24"/>
          <w:szCs w:val="24"/>
          <w:u w:val="single"/>
          <w:lang w:val="en-GB"/>
        </w:rPr>
      </w:pPr>
      <w:r w:rsidRPr="00B41B24">
        <w:rPr>
          <w:rFonts w:ascii="Times New Roman" w:hAnsi="Times New Roman"/>
          <w:b/>
          <w:sz w:val="24"/>
          <w:szCs w:val="24"/>
          <w:u w:val="single"/>
          <w:lang w:val="en-GB"/>
        </w:rPr>
        <w:t>Questions addressed in para.</w:t>
      </w:r>
      <w:r w:rsidR="00CF5F0A" w:rsidRPr="00B41B24">
        <w:rPr>
          <w:rFonts w:ascii="Times New Roman" w:hAnsi="Times New Roman"/>
          <w:b/>
          <w:sz w:val="24"/>
          <w:szCs w:val="24"/>
          <w:u w:val="single"/>
          <w:lang w:val="en-GB"/>
        </w:rPr>
        <w:t xml:space="preserve"> 5</w:t>
      </w:r>
    </w:p>
    <w:p w:rsidR="00CF5F0A" w:rsidRPr="00B41B24" w:rsidRDefault="00CF5F0A" w:rsidP="00634393">
      <w:pPr>
        <w:pStyle w:val="Akapitzlist"/>
        <w:spacing w:line="240" w:lineRule="auto"/>
        <w:jc w:val="both"/>
        <w:rPr>
          <w:rFonts w:ascii="Times New Roman" w:hAnsi="Times New Roman"/>
          <w:sz w:val="24"/>
          <w:szCs w:val="24"/>
          <w:lang w:val="en-GB"/>
        </w:rPr>
      </w:pPr>
    </w:p>
    <w:p w:rsidR="00CF5F0A" w:rsidRPr="00B41B24" w:rsidRDefault="003E2C26" w:rsidP="000E5F2C">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 xml:space="preserve">Preliminary proceedings related to offences of abuse of power by </w:t>
      </w:r>
      <w:r w:rsidR="00CF5F0A" w:rsidRPr="00B41B24">
        <w:rPr>
          <w:rFonts w:ascii="Times New Roman" w:hAnsi="Times New Roman"/>
          <w:sz w:val="24"/>
          <w:szCs w:val="24"/>
          <w:lang w:val="en-GB"/>
        </w:rPr>
        <w:t>public</w:t>
      </w:r>
      <w:r w:rsidRPr="00B41B24">
        <w:rPr>
          <w:rFonts w:ascii="Times New Roman" w:hAnsi="Times New Roman"/>
          <w:sz w:val="24"/>
          <w:szCs w:val="24"/>
          <w:lang w:val="en-GB"/>
        </w:rPr>
        <w:t xml:space="preserve"> officials concerning allegations of the use of the territory of </w:t>
      </w:r>
      <w:r w:rsidR="00CF5F0A" w:rsidRPr="00B41B24">
        <w:rPr>
          <w:rFonts w:ascii="Times New Roman" w:hAnsi="Times New Roman"/>
          <w:sz w:val="24"/>
          <w:szCs w:val="24"/>
          <w:lang w:val="en-GB"/>
        </w:rPr>
        <w:t>Pol</w:t>
      </w:r>
      <w:r w:rsidRPr="00B41B24">
        <w:rPr>
          <w:rFonts w:ascii="Times New Roman" w:hAnsi="Times New Roman"/>
          <w:sz w:val="24"/>
          <w:szCs w:val="24"/>
          <w:lang w:val="en-GB"/>
        </w:rPr>
        <w:t xml:space="preserve">and for </w:t>
      </w:r>
      <w:r w:rsidR="00CF5F0A" w:rsidRPr="00B41B24">
        <w:rPr>
          <w:rFonts w:ascii="Times New Roman" w:hAnsi="Times New Roman"/>
          <w:sz w:val="24"/>
          <w:szCs w:val="24"/>
          <w:lang w:val="en-GB"/>
        </w:rPr>
        <w:t>transport</w:t>
      </w:r>
      <w:r w:rsidRPr="00B41B24">
        <w:rPr>
          <w:rFonts w:ascii="Times New Roman" w:hAnsi="Times New Roman"/>
          <w:sz w:val="24"/>
          <w:szCs w:val="24"/>
          <w:lang w:val="en-GB"/>
        </w:rPr>
        <w:t xml:space="preserve"> and illegal deprivation of liberty of persons suspected of terrori</w:t>
      </w:r>
      <w:r w:rsidR="00CF5F0A" w:rsidRPr="00B41B24">
        <w:rPr>
          <w:rFonts w:ascii="Times New Roman" w:hAnsi="Times New Roman"/>
          <w:sz w:val="24"/>
          <w:szCs w:val="24"/>
          <w:lang w:val="en-GB"/>
        </w:rPr>
        <w:t>st</w:t>
      </w:r>
      <w:r w:rsidRPr="00B41B24">
        <w:rPr>
          <w:rFonts w:ascii="Times New Roman" w:hAnsi="Times New Roman"/>
          <w:sz w:val="24"/>
          <w:szCs w:val="24"/>
          <w:lang w:val="en-GB"/>
        </w:rPr>
        <w:t xml:space="preserve"> activit</w:t>
      </w:r>
      <w:r w:rsidR="00CF5F0A" w:rsidRPr="00B41B24">
        <w:rPr>
          <w:rFonts w:ascii="Times New Roman" w:hAnsi="Times New Roman"/>
          <w:sz w:val="24"/>
          <w:szCs w:val="24"/>
          <w:lang w:val="en-GB"/>
        </w:rPr>
        <w:t>y.</w:t>
      </w:r>
    </w:p>
    <w:p w:rsidR="00CF5F0A" w:rsidRPr="00B41B24" w:rsidRDefault="003E2C26" w:rsidP="00CD7A4D">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 xml:space="preserve">The proceedings have since </w:t>
      </w:r>
      <w:r w:rsidR="00CF5F0A" w:rsidRPr="00B41B24">
        <w:rPr>
          <w:rFonts w:ascii="Times New Roman" w:hAnsi="Times New Roman"/>
          <w:sz w:val="24"/>
          <w:szCs w:val="24"/>
          <w:lang w:val="en-GB"/>
        </w:rPr>
        <w:t xml:space="preserve">2012 </w:t>
      </w:r>
      <w:r w:rsidRPr="00B41B24">
        <w:rPr>
          <w:rFonts w:ascii="Times New Roman" w:hAnsi="Times New Roman"/>
          <w:sz w:val="24"/>
          <w:szCs w:val="24"/>
          <w:lang w:val="en-GB"/>
        </w:rPr>
        <w:t>been carried out by the Organised Crime and Corruption Division of the APA in</w:t>
      </w:r>
      <w:r w:rsidR="00CF5F0A" w:rsidRPr="00B41B24">
        <w:rPr>
          <w:rFonts w:ascii="Times New Roman" w:hAnsi="Times New Roman"/>
          <w:sz w:val="24"/>
          <w:szCs w:val="24"/>
          <w:lang w:val="en-GB"/>
        </w:rPr>
        <w:t xml:space="preserve"> Krakow. </w:t>
      </w:r>
      <w:r w:rsidRPr="00B41B24">
        <w:rPr>
          <w:rFonts w:ascii="Times New Roman" w:hAnsi="Times New Roman"/>
          <w:sz w:val="24"/>
          <w:szCs w:val="24"/>
          <w:lang w:val="en-GB"/>
        </w:rPr>
        <w:t xml:space="preserve">The case is looked into by a specialised prosecutorial unit of the highest local </w:t>
      </w:r>
      <w:r w:rsidR="00CC3780" w:rsidRPr="00B41B24">
        <w:rPr>
          <w:rFonts w:ascii="Times New Roman" w:hAnsi="Times New Roman"/>
          <w:sz w:val="24"/>
          <w:szCs w:val="24"/>
          <w:lang w:val="en-GB"/>
        </w:rPr>
        <w:t xml:space="preserve">level and all the activities of the </w:t>
      </w:r>
      <w:r w:rsidR="00CF5F0A" w:rsidRPr="00B41B24">
        <w:rPr>
          <w:rFonts w:ascii="Times New Roman" w:hAnsi="Times New Roman"/>
          <w:sz w:val="24"/>
          <w:szCs w:val="24"/>
          <w:lang w:val="en-GB"/>
        </w:rPr>
        <w:t>proce</w:t>
      </w:r>
      <w:r w:rsidR="00CC3780" w:rsidRPr="00B41B24">
        <w:rPr>
          <w:rFonts w:ascii="Times New Roman" w:hAnsi="Times New Roman"/>
          <w:sz w:val="24"/>
          <w:szCs w:val="24"/>
          <w:lang w:val="en-GB"/>
        </w:rPr>
        <w:t>eding</w:t>
      </w:r>
      <w:r w:rsidR="00CF5F0A" w:rsidRPr="00B41B24">
        <w:rPr>
          <w:rFonts w:ascii="Times New Roman" w:hAnsi="Times New Roman"/>
          <w:sz w:val="24"/>
          <w:szCs w:val="24"/>
          <w:lang w:val="en-GB"/>
        </w:rPr>
        <w:t>s</w:t>
      </w:r>
      <w:r w:rsidR="00CC3780" w:rsidRPr="00B41B24">
        <w:rPr>
          <w:rFonts w:ascii="Times New Roman" w:hAnsi="Times New Roman"/>
          <w:sz w:val="24"/>
          <w:szCs w:val="24"/>
          <w:lang w:val="en-GB"/>
        </w:rPr>
        <w:t xml:space="preserve"> are conducted by experienced public prosecutors</w:t>
      </w:r>
      <w:r w:rsidR="00CF5F0A" w:rsidRPr="00B41B24">
        <w:rPr>
          <w:rFonts w:ascii="Times New Roman" w:hAnsi="Times New Roman"/>
          <w:sz w:val="24"/>
          <w:szCs w:val="24"/>
          <w:lang w:val="en-GB"/>
        </w:rPr>
        <w:t xml:space="preserve">. </w:t>
      </w:r>
      <w:r w:rsidR="00CC3780" w:rsidRPr="00B41B24">
        <w:rPr>
          <w:rFonts w:ascii="Times New Roman" w:hAnsi="Times New Roman"/>
          <w:sz w:val="24"/>
          <w:szCs w:val="24"/>
          <w:lang w:val="en-GB"/>
        </w:rPr>
        <w:t>G</w:t>
      </w:r>
      <w:r w:rsidR="00CF5F0A" w:rsidRPr="00B41B24">
        <w:rPr>
          <w:rFonts w:ascii="Times New Roman" w:hAnsi="Times New Roman"/>
          <w:sz w:val="24"/>
          <w:szCs w:val="24"/>
          <w:lang w:val="en-GB"/>
        </w:rPr>
        <w:t>P</w:t>
      </w:r>
      <w:r w:rsidR="00CC3780" w:rsidRPr="00B41B24">
        <w:rPr>
          <w:rFonts w:ascii="Times New Roman" w:hAnsi="Times New Roman"/>
          <w:sz w:val="24"/>
          <w:szCs w:val="24"/>
          <w:lang w:val="en-GB"/>
        </w:rPr>
        <w:t>A</w:t>
      </w:r>
      <w:r w:rsidR="00CF5F0A" w:rsidRPr="00B41B24">
        <w:rPr>
          <w:rFonts w:ascii="Times New Roman" w:hAnsi="Times New Roman"/>
          <w:sz w:val="24"/>
          <w:szCs w:val="24"/>
          <w:lang w:val="en-GB"/>
        </w:rPr>
        <w:t xml:space="preserve"> </w:t>
      </w:r>
      <w:r w:rsidR="00CC3780" w:rsidRPr="00B41B24">
        <w:rPr>
          <w:rFonts w:ascii="Times New Roman" w:hAnsi="Times New Roman"/>
          <w:sz w:val="24"/>
          <w:szCs w:val="24"/>
          <w:lang w:val="en-GB"/>
        </w:rPr>
        <w:t>monitors the proceedings on an ongoing basis</w:t>
      </w:r>
      <w:r w:rsidR="00CF5F0A" w:rsidRPr="00B41B24">
        <w:rPr>
          <w:rFonts w:ascii="Times New Roman" w:hAnsi="Times New Roman"/>
          <w:sz w:val="24"/>
          <w:szCs w:val="24"/>
          <w:lang w:val="en-GB"/>
        </w:rPr>
        <w:t>.</w:t>
      </w:r>
    </w:p>
    <w:p w:rsidR="00CF5F0A" w:rsidRPr="00B41B24" w:rsidRDefault="003E2C26" w:rsidP="00CD7A4D">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 xml:space="preserve">The proceedings require the use of classified materials from a variety of sources </w:t>
      </w:r>
      <w:r w:rsidR="002F5D6F" w:rsidRPr="00B41B24">
        <w:rPr>
          <w:rFonts w:ascii="Times New Roman" w:hAnsi="Times New Roman"/>
          <w:sz w:val="24"/>
          <w:szCs w:val="24"/>
          <w:lang w:val="en-GB"/>
        </w:rPr>
        <w:t>and</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 xml:space="preserve">a comprehensive </w:t>
      </w:r>
      <w:r w:rsidR="000D6C62" w:rsidRPr="00B41B24">
        <w:rPr>
          <w:rFonts w:ascii="Times New Roman" w:hAnsi="Times New Roman"/>
          <w:sz w:val="24"/>
          <w:szCs w:val="24"/>
          <w:lang w:val="en-GB"/>
        </w:rPr>
        <w:t xml:space="preserve">international </w:t>
      </w:r>
      <w:r w:rsidRPr="00B41B24">
        <w:rPr>
          <w:rFonts w:ascii="Times New Roman" w:hAnsi="Times New Roman"/>
          <w:sz w:val="24"/>
          <w:szCs w:val="24"/>
          <w:lang w:val="en-GB"/>
        </w:rPr>
        <w:t xml:space="preserve">cooperation </w:t>
      </w:r>
      <w:r w:rsidR="000D6C62" w:rsidRPr="00B41B24">
        <w:rPr>
          <w:rFonts w:ascii="Times New Roman" w:hAnsi="Times New Roman"/>
          <w:sz w:val="24"/>
          <w:szCs w:val="24"/>
          <w:lang w:val="en-GB"/>
        </w:rPr>
        <w:t xml:space="preserve">with the </w:t>
      </w:r>
      <w:r w:rsidR="00CF5F0A" w:rsidRPr="00B41B24">
        <w:rPr>
          <w:rFonts w:ascii="Times New Roman" w:hAnsi="Times New Roman"/>
          <w:sz w:val="24"/>
          <w:szCs w:val="24"/>
          <w:lang w:val="en-GB"/>
        </w:rPr>
        <w:t xml:space="preserve">USA </w:t>
      </w:r>
      <w:r w:rsidR="000D6C62" w:rsidRPr="00B41B24">
        <w:rPr>
          <w:rFonts w:ascii="Times New Roman" w:hAnsi="Times New Roman"/>
          <w:sz w:val="24"/>
          <w:szCs w:val="24"/>
          <w:lang w:val="en-GB"/>
        </w:rPr>
        <w:t>and E</w:t>
      </w:r>
      <w:r w:rsidR="00CF5F0A" w:rsidRPr="00B41B24">
        <w:rPr>
          <w:rFonts w:ascii="Times New Roman" w:hAnsi="Times New Roman"/>
          <w:sz w:val="24"/>
          <w:szCs w:val="24"/>
          <w:lang w:val="en-GB"/>
        </w:rPr>
        <w:t>urope</w:t>
      </w:r>
      <w:r w:rsidR="000D6C62" w:rsidRPr="00B41B24">
        <w:rPr>
          <w:rFonts w:ascii="Times New Roman" w:hAnsi="Times New Roman"/>
          <w:sz w:val="24"/>
          <w:szCs w:val="24"/>
          <w:lang w:val="en-GB"/>
        </w:rPr>
        <w:t>an states</w:t>
      </w:r>
      <w:r w:rsidR="00CF5F0A" w:rsidRPr="00B41B24">
        <w:rPr>
          <w:rFonts w:ascii="Times New Roman" w:hAnsi="Times New Roman"/>
          <w:sz w:val="24"/>
          <w:szCs w:val="24"/>
          <w:lang w:val="en-GB"/>
        </w:rPr>
        <w:t xml:space="preserve">. </w:t>
      </w:r>
      <w:r w:rsidR="000D6C62" w:rsidRPr="00B41B24">
        <w:rPr>
          <w:rFonts w:ascii="Times New Roman" w:hAnsi="Times New Roman"/>
          <w:sz w:val="24"/>
          <w:szCs w:val="24"/>
          <w:lang w:val="en-GB"/>
        </w:rPr>
        <w:t xml:space="preserve">Until April </w:t>
      </w:r>
      <w:r w:rsidR="00CF5F0A" w:rsidRPr="00B41B24">
        <w:rPr>
          <w:rFonts w:ascii="Times New Roman" w:hAnsi="Times New Roman"/>
          <w:sz w:val="24"/>
          <w:szCs w:val="24"/>
          <w:lang w:val="en-GB"/>
        </w:rPr>
        <w:t>2015</w:t>
      </w:r>
      <w:r w:rsidR="000D6C62" w:rsidRPr="00B41B24">
        <w:rPr>
          <w:rFonts w:ascii="Times New Roman" w:hAnsi="Times New Roman"/>
          <w:sz w:val="24"/>
          <w:szCs w:val="24"/>
          <w:lang w:val="en-GB"/>
        </w:rPr>
        <w:t>,</w:t>
      </w:r>
      <w:r w:rsidR="00CF5F0A" w:rsidRPr="00B41B24">
        <w:rPr>
          <w:rFonts w:ascii="Times New Roman" w:hAnsi="Times New Roman"/>
          <w:sz w:val="24"/>
          <w:szCs w:val="24"/>
          <w:lang w:val="en-GB"/>
        </w:rPr>
        <w:t xml:space="preserve"> 9 </w:t>
      </w:r>
      <w:r w:rsidR="000D6C62" w:rsidRPr="00B41B24">
        <w:rPr>
          <w:rFonts w:ascii="Times New Roman" w:hAnsi="Times New Roman"/>
          <w:sz w:val="24"/>
          <w:szCs w:val="24"/>
          <w:lang w:val="en-GB"/>
        </w:rPr>
        <w:t>applications for international legal aid were filed</w:t>
      </w:r>
      <w:r w:rsidR="00CF5F0A" w:rsidRPr="00B41B24">
        <w:rPr>
          <w:rFonts w:ascii="Times New Roman" w:hAnsi="Times New Roman"/>
          <w:sz w:val="24"/>
          <w:szCs w:val="24"/>
          <w:lang w:val="en-GB"/>
        </w:rPr>
        <w:t xml:space="preserve">, </w:t>
      </w:r>
      <w:r w:rsidR="000D6C62" w:rsidRPr="00B41B24">
        <w:rPr>
          <w:rFonts w:ascii="Times New Roman" w:hAnsi="Times New Roman"/>
          <w:sz w:val="24"/>
          <w:szCs w:val="24"/>
          <w:lang w:val="en-GB"/>
        </w:rPr>
        <w:t xml:space="preserve">including </w:t>
      </w:r>
      <w:r w:rsidR="00CF5F0A" w:rsidRPr="00B41B24">
        <w:rPr>
          <w:rFonts w:ascii="Times New Roman" w:hAnsi="Times New Roman"/>
          <w:sz w:val="24"/>
          <w:szCs w:val="24"/>
          <w:lang w:val="en-GB"/>
        </w:rPr>
        <w:t xml:space="preserve">6 – </w:t>
      </w:r>
      <w:r w:rsidR="000D6C62" w:rsidRPr="00B41B24">
        <w:rPr>
          <w:rFonts w:ascii="Times New Roman" w:hAnsi="Times New Roman"/>
          <w:sz w:val="24"/>
          <w:szCs w:val="24"/>
          <w:lang w:val="en-GB"/>
        </w:rPr>
        <w:t xml:space="preserve">to the </w:t>
      </w:r>
      <w:r w:rsidR="00CF5F0A" w:rsidRPr="00B41B24">
        <w:rPr>
          <w:rFonts w:ascii="Times New Roman" w:hAnsi="Times New Roman"/>
          <w:sz w:val="24"/>
          <w:szCs w:val="24"/>
          <w:lang w:val="en-GB"/>
        </w:rPr>
        <w:t xml:space="preserve">USA. </w:t>
      </w:r>
      <w:r w:rsidRPr="00B41B24">
        <w:rPr>
          <w:rFonts w:ascii="Times New Roman" w:hAnsi="Times New Roman"/>
          <w:sz w:val="24"/>
          <w:szCs w:val="24"/>
          <w:lang w:val="en-GB"/>
        </w:rPr>
        <w:t>Due to the complexity of these activities, it is impossible to ascertain the manner or date of concluding the proceedings</w:t>
      </w:r>
      <w:r w:rsidR="00CF5F0A" w:rsidRPr="00B41B24">
        <w:rPr>
          <w:rFonts w:ascii="Times New Roman" w:hAnsi="Times New Roman"/>
          <w:sz w:val="24"/>
          <w:szCs w:val="24"/>
          <w:lang w:val="en-GB"/>
        </w:rPr>
        <w:t>.</w:t>
      </w:r>
    </w:p>
    <w:p w:rsidR="00CF5F0A" w:rsidRPr="00B41B24" w:rsidRDefault="00F25BDA" w:rsidP="00CD7A4D">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 xml:space="preserve">Given that investigative activities are carried out on the basis of highly classified </w:t>
      </w:r>
      <w:r w:rsidR="00CF5F0A" w:rsidRPr="00B41B24">
        <w:rPr>
          <w:rFonts w:ascii="Times New Roman" w:hAnsi="Times New Roman"/>
          <w:sz w:val="24"/>
          <w:szCs w:val="24"/>
          <w:lang w:val="en-GB"/>
        </w:rPr>
        <w:t>do</w:t>
      </w:r>
      <w:r w:rsidRPr="00B41B24">
        <w:rPr>
          <w:rFonts w:ascii="Times New Roman" w:hAnsi="Times New Roman"/>
          <w:sz w:val="24"/>
          <w:szCs w:val="24"/>
          <w:lang w:val="en-GB"/>
        </w:rPr>
        <w:t>c</w:t>
      </w:r>
      <w:r w:rsidR="00CF5F0A" w:rsidRPr="00B41B24">
        <w:rPr>
          <w:rFonts w:ascii="Times New Roman" w:hAnsi="Times New Roman"/>
          <w:sz w:val="24"/>
          <w:szCs w:val="24"/>
          <w:lang w:val="en-GB"/>
        </w:rPr>
        <w:t>ument</w:t>
      </w:r>
      <w:r w:rsidRPr="00B41B24">
        <w:rPr>
          <w:rFonts w:ascii="Times New Roman" w:hAnsi="Times New Roman"/>
          <w:sz w:val="24"/>
          <w:szCs w:val="24"/>
          <w:lang w:val="en-GB"/>
        </w:rPr>
        <w:t>s</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it is impossible to indicate details concerning the effects of the action taken by the prosecution authority and thus their</w:t>
      </w:r>
      <w:r w:rsidR="00CF5F0A" w:rsidRPr="00B41B24">
        <w:rPr>
          <w:rFonts w:ascii="Times New Roman" w:hAnsi="Times New Roman"/>
          <w:sz w:val="24"/>
          <w:szCs w:val="24"/>
          <w:lang w:val="en-GB"/>
        </w:rPr>
        <w:t xml:space="preserve"> public</w:t>
      </w:r>
      <w:r w:rsidRPr="00B41B24">
        <w:rPr>
          <w:rFonts w:ascii="Times New Roman" w:hAnsi="Times New Roman"/>
          <w:sz w:val="24"/>
          <w:szCs w:val="24"/>
          <w:lang w:val="en-GB"/>
        </w:rPr>
        <w:t xml:space="preserve"> disclosure</w:t>
      </w:r>
      <w:r w:rsidR="00CF5F0A" w:rsidRPr="00B41B24">
        <w:rPr>
          <w:rFonts w:ascii="Times New Roman" w:hAnsi="Times New Roman"/>
          <w:sz w:val="24"/>
          <w:szCs w:val="24"/>
          <w:lang w:val="en-GB"/>
        </w:rPr>
        <w:t>.</w:t>
      </w:r>
    </w:p>
    <w:p w:rsidR="00CF5F0A" w:rsidRPr="00B41B24" w:rsidRDefault="002F5D6F" w:rsidP="00CD7A4D">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Furthermore</w:t>
      </w:r>
      <w:r w:rsidR="00CF5F0A" w:rsidRPr="00B41B24">
        <w:rPr>
          <w:rFonts w:ascii="Times New Roman" w:hAnsi="Times New Roman"/>
          <w:sz w:val="24"/>
          <w:szCs w:val="24"/>
          <w:lang w:val="en-GB"/>
        </w:rPr>
        <w:t xml:space="preserve">, </w:t>
      </w:r>
      <w:r w:rsidR="00F25BDA" w:rsidRPr="00B41B24">
        <w:rPr>
          <w:rFonts w:ascii="Times New Roman" w:hAnsi="Times New Roman"/>
          <w:sz w:val="24"/>
          <w:szCs w:val="24"/>
          <w:lang w:val="en-GB"/>
        </w:rPr>
        <w:t>G</w:t>
      </w:r>
      <w:r w:rsidR="00CF5F0A" w:rsidRPr="00B41B24">
        <w:rPr>
          <w:rFonts w:ascii="Times New Roman" w:hAnsi="Times New Roman"/>
          <w:sz w:val="24"/>
          <w:szCs w:val="24"/>
          <w:lang w:val="en-GB"/>
        </w:rPr>
        <w:t>P</w:t>
      </w:r>
      <w:r w:rsidR="00F25BDA" w:rsidRPr="00B41B24">
        <w:rPr>
          <w:rFonts w:ascii="Times New Roman" w:hAnsi="Times New Roman"/>
          <w:sz w:val="24"/>
          <w:szCs w:val="24"/>
          <w:lang w:val="en-GB"/>
        </w:rPr>
        <w:t>A</w:t>
      </w:r>
      <w:r w:rsidR="00CF5F0A" w:rsidRPr="00B41B24">
        <w:rPr>
          <w:rFonts w:ascii="Times New Roman" w:hAnsi="Times New Roman"/>
          <w:sz w:val="24"/>
          <w:szCs w:val="24"/>
          <w:lang w:val="en-GB"/>
        </w:rPr>
        <w:t xml:space="preserve">, </w:t>
      </w:r>
      <w:r w:rsidR="00F25BDA" w:rsidRPr="00B41B24">
        <w:rPr>
          <w:rFonts w:ascii="Times New Roman" w:hAnsi="Times New Roman"/>
          <w:sz w:val="24"/>
          <w:szCs w:val="24"/>
          <w:lang w:val="en-GB"/>
        </w:rPr>
        <w:t>A</w:t>
      </w:r>
      <w:r w:rsidR="00CF5F0A" w:rsidRPr="00B41B24">
        <w:rPr>
          <w:rFonts w:ascii="Times New Roman" w:hAnsi="Times New Roman"/>
          <w:sz w:val="24"/>
          <w:szCs w:val="24"/>
          <w:lang w:val="en-GB"/>
        </w:rPr>
        <w:t xml:space="preserve">PA </w:t>
      </w:r>
      <w:r w:rsidR="00F25BDA" w:rsidRPr="00B41B24">
        <w:rPr>
          <w:rFonts w:ascii="Times New Roman" w:hAnsi="Times New Roman"/>
          <w:sz w:val="24"/>
          <w:szCs w:val="24"/>
          <w:lang w:val="en-GB"/>
        </w:rPr>
        <w:t>in</w:t>
      </w:r>
      <w:r w:rsidR="00CF5F0A" w:rsidRPr="00B41B24">
        <w:rPr>
          <w:rFonts w:ascii="Times New Roman" w:hAnsi="Times New Roman"/>
          <w:sz w:val="24"/>
          <w:szCs w:val="24"/>
          <w:lang w:val="en-GB"/>
        </w:rPr>
        <w:t xml:space="preserve"> Krakow </w:t>
      </w:r>
      <w:r w:rsidRPr="00B41B24">
        <w:rPr>
          <w:rFonts w:ascii="Times New Roman" w:hAnsi="Times New Roman"/>
          <w:sz w:val="24"/>
          <w:szCs w:val="24"/>
          <w:lang w:val="en-GB"/>
        </w:rPr>
        <w:t>and</w:t>
      </w:r>
      <w:r w:rsidR="00CF5F0A" w:rsidRPr="00B41B24">
        <w:rPr>
          <w:rFonts w:ascii="Times New Roman" w:hAnsi="Times New Roman"/>
          <w:sz w:val="24"/>
          <w:szCs w:val="24"/>
          <w:lang w:val="en-GB"/>
        </w:rPr>
        <w:t xml:space="preserve"> P</w:t>
      </w:r>
      <w:r w:rsidR="00F25BDA" w:rsidRPr="00B41B24">
        <w:rPr>
          <w:rFonts w:ascii="Times New Roman" w:hAnsi="Times New Roman"/>
          <w:sz w:val="24"/>
          <w:szCs w:val="24"/>
          <w:lang w:val="en-GB"/>
        </w:rPr>
        <w:t>l</w:t>
      </w:r>
      <w:r w:rsidR="00CF5F0A" w:rsidRPr="00B41B24">
        <w:rPr>
          <w:rFonts w:ascii="Times New Roman" w:hAnsi="Times New Roman"/>
          <w:sz w:val="24"/>
          <w:szCs w:val="24"/>
          <w:lang w:val="en-GB"/>
        </w:rPr>
        <w:t>e</w:t>
      </w:r>
      <w:r w:rsidR="00F25BDA" w:rsidRPr="00B41B24">
        <w:rPr>
          <w:rFonts w:ascii="Times New Roman" w:hAnsi="Times New Roman"/>
          <w:sz w:val="24"/>
          <w:szCs w:val="24"/>
          <w:lang w:val="en-GB"/>
        </w:rPr>
        <w:t xml:space="preserve">nipotentiary of the </w:t>
      </w:r>
      <w:r w:rsidR="00CF5F0A" w:rsidRPr="00B41B24">
        <w:rPr>
          <w:rFonts w:ascii="Times New Roman" w:hAnsi="Times New Roman"/>
          <w:sz w:val="24"/>
          <w:szCs w:val="24"/>
          <w:lang w:val="en-GB"/>
        </w:rPr>
        <w:t>Minist</w:t>
      </w:r>
      <w:r w:rsidR="00F25BDA" w:rsidRPr="00B41B24">
        <w:rPr>
          <w:rFonts w:ascii="Times New Roman" w:hAnsi="Times New Roman"/>
          <w:sz w:val="24"/>
          <w:szCs w:val="24"/>
          <w:lang w:val="en-GB"/>
        </w:rPr>
        <w:t>e</w:t>
      </w:r>
      <w:r w:rsidR="00CF5F0A" w:rsidRPr="00B41B24">
        <w:rPr>
          <w:rFonts w:ascii="Times New Roman" w:hAnsi="Times New Roman"/>
          <w:sz w:val="24"/>
          <w:szCs w:val="24"/>
          <w:lang w:val="en-GB"/>
        </w:rPr>
        <w:t>r</w:t>
      </w:r>
      <w:r w:rsidR="00F25BDA" w:rsidRPr="00B41B24">
        <w:rPr>
          <w:rFonts w:ascii="Times New Roman" w:hAnsi="Times New Roman"/>
          <w:sz w:val="24"/>
          <w:szCs w:val="24"/>
          <w:lang w:val="en-GB"/>
        </w:rPr>
        <w:t xml:space="preserve"> of Foreign Affairs for Proceedings Before the </w:t>
      </w:r>
      <w:r w:rsidR="00CF5F0A" w:rsidRPr="00B41B24">
        <w:rPr>
          <w:rFonts w:ascii="Times New Roman" w:hAnsi="Times New Roman"/>
          <w:sz w:val="24"/>
          <w:szCs w:val="24"/>
          <w:lang w:val="en-GB"/>
        </w:rPr>
        <w:t>Europe</w:t>
      </w:r>
      <w:r w:rsidR="000D6C62" w:rsidRPr="00B41B24">
        <w:rPr>
          <w:rFonts w:ascii="Times New Roman" w:hAnsi="Times New Roman"/>
          <w:sz w:val="24"/>
          <w:szCs w:val="24"/>
          <w:lang w:val="en-GB"/>
        </w:rPr>
        <w:t>an Court of Human R</w:t>
      </w:r>
      <w:r w:rsidR="00755F74" w:rsidRPr="00B41B24">
        <w:rPr>
          <w:rFonts w:ascii="Times New Roman" w:hAnsi="Times New Roman"/>
          <w:sz w:val="24"/>
          <w:szCs w:val="24"/>
          <w:lang w:val="en-GB"/>
        </w:rPr>
        <w:t>ights</w:t>
      </w:r>
      <w:r w:rsidR="00CF5F0A" w:rsidRPr="00B41B24">
        <w:rPr>
          <w:rFonts w:ascii="Times New Roman" w:hAnsi="Times New Roman"/>
          <w:sz w:val="24"/>
          <w:szCs w:val="24"/>
          <w:lang w:val="en-GB"/>
        </w:rPr>
        <w:t xml:space="preserve"> </w:t>
      </w:r>
      <w:r w:rsidR="00170A70" w:rsidRPr="00B41B24">
        <w:rPr>
          <w:rFonts w:ascii="Times New Roman" w:hAnsi="Times New Roman"/>
          <w:sz w:val="24"/>
          <w:szCs w:val="24"/>
          <w:lang w:val="en-GB"/>
        </w:rPr>
        <w:t xml:space="preserve">cooperated with </w:t>
      </w:r>
      <w:r w:rsidR="00CF5F0A" w:rsidRPr="00B41B24">
        <w:rPr>
          <w:rFonts w:ascii="Times New Roman" w:hAnsi="Times New Roman"/>
          <w:sz w:val="24"/>
          <w:szCs w:val="24"/>
          <w:lang w:val="en-GB"/>
        </w:rPr>
        <w:lastRenderedPageBreak/>
        <w:t>EC</w:t>
      </w:r>
      <w:r w:rsidR="000D6C62" w:rsidRPr="00B41B24">
        <w:rPr>
          <w:rFonts w:ascii="Times New Roman" w:hAnsi="Times New Roman"/>
          <w:sz w:val="24"/>
          <w:szCs w:val="24"/>
          <w:lang w:val="en-GB"/>
        </w:rPr>
        <w:t>HR</w:t>
      </w:r>
      <w:r w:rsidR="00CF5F0A" w:rsidRPr="00B41B24">
        <w:rPr>
          <w:rFonts w:ascii="Times New Roman" w:hAnsi="Times New Roman"/>
          <w:sz w:val="24"/>
          <w:szCs w:val="24"/>
          <w:lang w:val="en-GB"/>
        </w:rPr>
        <w:t xml:space="preserve"> </w:t>
      </w:r>
      <w:r w:rsidR="00170A70" w:rsidRPr="00B41B24">
        <w:rPr>
          <w:rFonts w:ascii="Times New Roman" w:hAnsi="Times New Roman"/>
          <w:sz w:val="24"/>
          <w:szCs w:val="24"/>
          <w:lang w:val="en-GB"/>
        </w:rPr>
        <w:t xml:space="preserve">as to the recognition of communications filed in this case against Poland, submitting or suggesting accessibility of the relevant </w:t>
      </w:r>
      <w:r w:rsidR="00CF5F0A" w:rsidRPr="00B41B24">
        <w:rPr>
          <w:rFonts w:ascii="Times New Roman" w:hAnsi="Times New Roman"/>
          <w:sz w:val="24"/>
          <w:szCs w:val="24"/>
          <w:lang w:val="en-GB"/>
        </w:rPr>
        <w:t>do</w:t>
      </w:r>
      <w:r w:rsidR="00170A70" w:rsidRPr="00B41B24">
        <w:rPr>
          <w:rFonts w:ascii="Times New Roman" w:hAnsi="Times New Roman"/>
          <w:sz w:val="24"/>
          <w:szCs w:val="24"/>
          <w:lang w:val="en-GB"/>
        </w:rPr>
        <w:t>c</w:t>
      </w:r>
      <w:r w:rsidR="00CF5F0A" w:rsidRPr="00B41B24">
        <w:rPr>
          <w:rFonts w:ascii="Times New Roman" w:hAnsi="Times New Roman"/>
          <w:sz w:val="24"/>
          <w:szCs w:val="24"/>
          <w:lang w:val="en-GB"/>
        </w:rPr>
        <w:t>ument</w:t>
      </w:r>
      <w:r w:rsidR="00170A70" w:rsidRPr="00B41B24">
        <w:rPr>
          <w:rFonts w:ascii="Times New Roman" w:hAnsi="Times New Roman"/>
          <w:sz w:val="24"/>
          <w:szCs w:val="24"/>
          <w:lang w:val="en-GB"/>
        </w:rPr>
        <w:t xml:space="preserve">s in the manner compliant with Polish law concerning </w:t>
      </w:r>
      <w:r w:rsidR="00850266" w:rsidRPr="00B41B24">
        <w:rPr>
          <w:rFonts w:ascii="Times New Roman" w:hAnsi="Times New Roman"/>
          <w:sz w:val="24"/>
          <w:szCs w:val="24"/>
          <w:lang w:val="en-GB"/>
        </w:rPr>
        <w:t xml:space="preserve">e.g. </w:t>
      </w:r>
      <w:r w:rsidR="00170A70" w:rsidRPr="00B41B24">
        <w:rPr>
          <w:rFonts w:ascii="Times New Roman" w:hAnsi="Times New Roman"/>
          <w:sz w:val="24"/>
          <w:szCs w:val="24"/>
          <w:lang w:val="en-GB"/>
        </w:rPr>
        <w:t>the protection of state secrets</w:t>
      </w:r>
      <w:r w:rsidR="00CF5F0A" w:rsidRPr="00B41B24">
        <w:rPr>
          <w:rFonts w:ascii="Times New Roman" w:hAnsi="Times New Roman"/>
          <w:sz w:val="24"/>
          <w:szCs w:val="24"/>
          <w:lang w:val="en-GB"/>
        </w:rPr>
        <w:t>.</w:t>
      </w:r>
      <w:r w:rsidR="00CF5F0A" w:rsidRPr="00B41B24" w:rsidDel="00996F4E">
        <w:rPr>
          <w:rFonts w:ascii="Times New Roman" w:hAnsi="Times New Roman"/>
          <w:sz w:val="24"/>
          <w:szCs w:val="24"/>
          <w:lang w:val="en-GB"/>
        </w:rPr>
        <w:t xml:space="preserve"> </w:t>
      </w:r>
      <w:r w:rsidR="00170A70" w:rsidRPr="00B41B24">
        <w:rPr>
          <w:rFonts w:ascii="Times New Roman" w:hAnsi="Times New Roman"/>
          <w:sz w:val="24"/>
          <w:szCs w:val="24"/>
          <w:lang w:val="en-GB"/>
        </w:rPr>
        <w:t>Regrettably, the manner suggested by Poland was not accepted and as a c</w:t>
      </w:r>
      <w:r w:rsidR="00CF5F0A" w:rsidRPr="00B41B24">
        <w:rPr>
          <w:rFonts w:ascii="Times New Roman" w:hAnsi="Times New Roman"/>
          <w:sz w:val="24"/>
          <w:szCs w:val="24"/>
          <w:lang w:val="en-GB"/>
        </w:rPr>
        <w:t>onse</w:t>
      </w:r>
      <w:r w:rsidR="00170A70" w:rsidRPr="00B41B24">
        <w:rPr>
          <w:rFonts w:ascii="Times New Roman" w:hAnsi="Times New Roman"/>
          <w:sz w:val="24"/>
          <w:szCs w:val="24"/>
          <w:lang w:val="en-GB"/>
        </w:rPr>
        <w:t>qu</w:t>
      </w:r>
      <w:r w:rsidR="00CF5F0A" w:rsidRPr="00B41B24">
        <w:rPr>
          <w:rFonts w:ascii="Times New Roman" w:hAnsi="Times New Roman"/>
          <w:sz w:val="24"/>
          <w:szCs w:val="24"/>
          <w:lang w:val="en-GB"/>
        </w:rPr>
        <w:t>enc</w:t>
      </w:r>
      <w:r w:rsidR="00170A70" w:rsidRPr="00B41B24">
        <w:rPr>
          <w:rFonts w:ascii="Times New Roman" w:hAnsi="Times New Roman"/>
          <w:sz w:val="24"/>
          <w:szCs w:val="24"/>
          <w:lang w:val="en-GB"/>
        </w:rPr>
        <w:t xml:space="preserve">e </w:t>
      </w:r>
      <w:r w:rsidR="000D6C62" w:rsidRPr="00B41B24">
        <w:rPr>
          <w:rFonts w:ascii="Times New Roman" w:hAnsi="Times New Roman"/>
          <w:sz w:val="24"/>
          <w:szCs w:val="24"/>
          <w:lang w:val="en-GB"/>
        </w:rPr>
        <w:t>ECHR</w:t>
      </w:r>
      <w:r w:rsidR="00CF5F0A" w:rsidRPr="00B41B24">
        <w:rPr>
          <w:rFonts w:ascii="Times New Roman" w:hAnsi="Times New Roman"/>
          <w:sz w:val="24"/>
          <w:szCs w:val="24"/>
          <w:lang w:val="en-GB"/>
        </w:rPr>
        <w:t xml:space="preserve"> </w:t>
      </w:r>
      <w:r w:rsidR="00170A70" w:rsidRPr="00B41B24">
        <w:rPr>
          <w:rFonts w:ascii="Times New Roman" w:hAnsi="Times New Roman"/>
          <w:sz w:val="24"/>
          <w:szCs w:val="24"/>
          <w:lang w:val="en-GB"/>
        </w:rPr>
        <w:t>decided on a violation of the provisions of the European Human Rights Convention</w:t>
      </w:r>
      <w:r w:rsidR="00CF5F0A" w:rsidRPr="00B41B24">
        <w:rPr>
          <w:rFonts w:ascii="Times New Roman" w:hAnsi="Times New Roman"/>
          <w:sz w:val="24"/>
          <w:szCs w:val="24"/>
          <w:lang w:val="en-GB"/>
        </w:rPr>
        <w:t xml:space="preserve">, </w:t>
      </w:r>
      <w:r w:rsidR="00170A70" w:rsidRPr="00B41B24">
        <w:rPr>
          <w:rFonts w:ascii="Times New Roman" w:hAnsi="Times New Roman"/>
          <w:sz w:val="24"/>
          <w:szCs w:val="24"/>
          <w:lang w:val="en-GB"/>
        </w:rPr>
        <w:t xml:space="preserve">which was premature in the </w:t>
      </w:r>
      <w:r w:rsidR="00CF5F0A" w:rsidRPr="00B41B24">
        <w:rPr>
          <w:rFonts w:ascii="Times New Roman" w:hAnsi="Times New Roman"/>
          <w:sz w:val="24"/>
          <w:szCs w:val="24"/>
          <w:lang w:val="en-GB"/>
        </w:rPr>
        <w:t>opini</w:t>
      </w:r>
      <w:r w:rsidR="00170A70" w:rsidRPr="00B41B24">
        <w:rPr>
          <w:rFonts w:ascii="Times New Roman" w:hAnsi="Times New Roman"/>
          <w:sz w:val="24"/>
          <w:szCs w:val="24"/>
          <w:lang w:val="en-GB"/>
        </w:rPr>
        <w:t xml:space="preserve">on of the Government in light of ongoing </w:t>
      </w:r>
      <w:r w:rsidR="00CF5F0A" w:rsidRPr="00B41B24">
        <w:rPr>
          <w:rFonts w:ascii="Times New Roman" w:hAnsi="Times New Roman"/>
          <w:sz w:val="24"/>
          <w:szCs w:val="24"/>
          <w:lang w:val="en-GB"/>
        </w:rPr>
        <w:t>pro</w:t>
      </w:r>
      <w:r w:rsidR="00170A70" w:rsidRPr="00B41B24">
        <w:rPr>
          <w:rFonts w:ascii="Times New Roman" w:hAnsi="Times New Roman"/>
          <w:sz w:val="24"/>
          <w:szCs w:val="24"/>
          <w:lang w:val="en-GB"/>
        </w:rPr>
        <w:t>sec</w:t>
      </w:r>
      <w:r w:rsidR="00CF5F0A" w:rsidRPr="00B41B24">
        <w:rPr>
          <w:rFonts w:ascii="Times New Roman" w:hAnsi="Times New Roman"/>
          <w:sz w:val="24"/>
          <w:szCs w:val="24"/>
          <w:lang w:val="en-GB"/>
        </w:rPr>
        <w:t>utor</w:t>
      </w:r>
      <w:r w:rsidR="00170A70" w:rsidRPr="00B41B24">
        <w:rPr>
          <w:rFonts w:ascii="Times New Roman" w:hAnsi="Times New Roman"/>
          <w:sz w:val="24"/>
          <w:szCs w:val="24"/>
          <w:lang w:val="en-GB"/>
        </w:rPr>
        <w:t>ial proceeding</w:t>
      </w:r>
      <w:r w:rsidR="00CF5F0A" w:rsidRPr="00B41B24">
        <w:rPr>
          <w:rFonts w:ascii="Times New Roman" w:hAnsi="Times New Roman"/>
          <w:sz w:val="24"/>
          <w:szCs w:val="24"/>
          <w:lang w:val="en-GB"/>
        </w:rPr>
        <w:t>s.</w:t>
      </w:r>
    </w:p>
    <w:p w:rsidR="00CF5F0A" w:rsidRPr="00B41B24" w:rsidRDefault="00CF5F0A" w:rsidP="00634393">
      <w:pPr>
        <w:pStyle w:val="Akapitzlist"/>
        <w:spacing w:line="240" w:lineRule="auto"/>
        <w:jc w:val="both"/>
        <w:rPr>
          <w:rFonts w:ascii="Times New Roman" w:hAnsi="Times New Roman"/>
          <w:sz w:val="24"/>
          <w:szCs w:val="24"/>
          <w:lang w:val="en-GB"/>
        </w:rPr>
      </w:pPr>
    </w:p>
    <w:p w:rsidR="00CF5F0A" w:rsidRPr="00B41B24" w:rsidRDefault="00CF5F0A" w:rsidP="00634393">
      <w:pPr>
        <w:pStyle w:val="Akapitzlist"/>
        <w:spacing w:line="240" w:lineRule="auto"/>
        <w:jc w:val="both"/>
        <w:rPr>
          <w:rFonts w:ascii="Times New Roman" w:hAnsi="Times New Roman"/>
          <w:b/>
          <w:sz w:val="24"/>
          <w:szCs w:val="24"/>
          <w:lang w:val="en-GB"/>
        </w:rPr>
      </w:pPr>
      <w:r w:rsidRPr="00B41B24">
        <w:rPr>
          <w:rFonts w:ascii="Times New Roman" w:hAnsi="Times New Roman"/>
          <w:b/>
          <w:sz w:val="24"/>
          <w:szCs w:val="24"/>
          <w:lang w:val="en-GB"/>
        </w:rPr>
        <w:t>N</w:t>
      </w:r>
      <w:r w:rsidR="00170A70" w:rsidRPr="00B41B24">
        <w:rPr>
          <w:rFonts w:ascii="Times New Roman" w:hAnsi="Times New Roman"/>
          <w:b/>
          <w:sz w:val="24"/>
          <w:szCs w:val="24"/>
          <w:lang w:val="en-GB"/>
        </w:rPr>
        <w:t>on-di</w:t>
      </w:r>
      <w:r w:rsidRPr="00B41B24">
        <w:rPr>
          <w:rFonts w:ascii="Times New Roman" w:hAnsi="Times New Roman"/>
          <w:b/>
          <w:sz w:val="24"/>
          <w:szCs w:val="24"/>
          <w:lang w:val="en-GB"/>
        </w:rPr>
        <w:t>s</w:t>
      </w:r>
      <w:r w:rsidR="00170A70" w:rsidRPr="00B41B24">
        <w:rPr>
          <w:rFonts w:ascii="Times New Roman" w:hAnsi="Times New Roman"/>
          <w:b/>
          <w:sz w:val="24"/>
          <w:szCs w:val="24"/>
          <w:lang w:val="en-GB"/>
        </w:rPr>
        <w:t>cri</w:t>
      </w:r>
      <w:r w:rsidRPr="00B41B24">
        <w:rPr>
          <w:rFonts w:ascii="Times New Roman" w:hAnsi="Times New Roman"/>
          <w:b/>
          <w:sz w:val="24"/>
          <w:szCs w:val="24"/>
          <w:lang w:val="en-GB"/>
        </w:rPr>
        <w:t>mina</w:t>
      </w:r>
      <w:r w:rsidR="00170A70" w:rsidRPr="00B41B24">
        <w:rPr>
          <w:rFonts w:ascii="Times New Roman" w:hAnsi="Times New Roman"/>
          <w:b/>
          <w:sz w:val="24"/>
          <w:szCs w:val="24"/>
          <w:lang w:val="en-GB"/>
        </w:rPr>
        <w:t>tion</w:t>
      </w:r>
      <w:r w:rsidRPr="00B41B24">
        <w:rPr>
          <w:rFonts w:ascii="Times New Roman" w:hAnsi="Times New Roman"/>
          <w:b/>
          <w:sz w:val="24"/>
          <w:szCs w:val="24"/>
          <w:lang w:val="en-GB"/>
        </w:rPr>
        <w:t xml:space="preserve">, </w:t>
      </w:r>
      <w:r w:rsidR="00170A70" w:rsidRPr="00B41B24">
        <w:rPr>
          <w:rFonts w:ascii="Times New Roman" w:hAnsi="Times New Roman"/>
          <w:b/>
          <w:sz w:val="24"/>
          <w:szCs w:val="24"/>
          <w:lang w:val="en-GB"/>
        </w:rPr>
        <w:t>inciting national, racial or religious hatred</w:t>
      </w:r>
      <w:r w:rsidRPr="00B41B24">
        <w:rPr>
          <w:rFonts w:ascii="Times New Roman" w:hAnsi="Times New Roman"/>
          <w:b/>
          <w:sz w:val="24"/>
          <w:szCs w:val="24"/>
          <w:lang w:val="en-GB"/>
        </w:rPr>
        <w:t xml:space="preserve">, </w:t>
      </w:r>
      <w:r w:rsidR="00170A70" w:rsidRPr="00B41B24">
        <w:rPr>
          <w:rFonts w:ascii="Times New Roman" w:hAnsi="Times New Roman"/>
          <w:b/>
          <w:sz w:val="24"/>
          <w:szCs w:val="24"/>
          <w:lang w:val="en-GB"/>
        </w:rPr>
        <w:t>equality before the law and the rights of persons belonging to minorities (</w:t>
      </w:r>
      <w:r w:rsidR="002F5D6F" w:rsidRPr="00B41B24">
        <w:rPr>
          <w:rFonts w:ascii="Times New Roman" w:hAnsi="Times New Roman"/>
          <w:b/>
          <w:sz w:val="24"/>
          <w:szCs w:val="24"/>
          <w:lang w:val="en-GB"/>
        </w:rPr>
        <w:t>Art.</w:t>
      </w:r>
      <w:r w:rsidRPr="00B41B24">
        <w:rPr>
          <w:rFonts w:ascii="Times New Roman" w:hAnsi="Times New Roman"/>
          <w:b/>
          <w:sz w:val="24"/>
          <w:szCs w:val="24"/>
          <w:lang w:val="en-GB"/>
        </w:rPr>
        <w:t xml:space="preserve"> 2 </w:t>
      </w:r>
      <w:r w:rsidR="000D6C62" w:rsidRPr="00B41B24">
        <w:rPr>
          <w:rFonts w:ascii="Times New Roman" w:hAnsi="Times New Roman"/>
          <w:b/>
          <w:sz w:val="24"/>
          <w:szCs w:val="24"/>
          <w:lang w:val="en-GB"/>
        </w:rPr>
        <w:t>section</w:t>
      </w:r>
      <w:r w:rsidRPr="00B41B24">
        <w:rPr>
          <w:rFonts w:ascii="Times New Roman" w:hAnsi="Times New Roman"/>
          <w:b/>
          <w:sz w:val="24"/>
          <w:szCs w:val="24"/>
          <w:lang w:val="en-GB"/>
        </w:rPr>
        <w:t xml:space="preserve"> 1, </w:t>
      </w:r>
      <w:r w:rsidR="002F5D6F" w:rsidRPr="00B41B24">
        <w:rPr>
          <w:rFonts w:ascii="Times New Roman" w:hAnsi="Times New Roman"/>
          <w:b/>
          <w:sz w:val="24"/>
          <w:szCs w:val="24"/>
          <w:lang w:val="en-GB"/>
        </w:rPr>
        <w:t>Art.</w:t>
      </w:r>
      <w:r w:rsidRPr="00B41B24">
        <w:rPr>
          <w:rFonts w:ascii="Times New Roman" w:hAnsi="Times New Roman"/>
          <w:b/>
          <w:sz w:val="24"/>
          <w:szCs w:val="24"/>
          <w:lang w:val="en-GB"/>
        </w:rPr>
        <w:t xml:space="preserve"> 20, </w:t>
      </w:r>
      <w:r w:rsidR="002F5D6F" w:rsidRPr="00B41B24">
        <w:rPr>
          <w:rFonts w:ascii="Times New Roman" w:hAnsi="Times New Roman"/>
          <w:b/>
          <w:sz w:val="24"/>
          <w:szCs w:val="24"/>
          <w:lang w:val="en-GB"/>
        </w:rPr>
        <w:t>Art.</w:t>
      </w:r>
      <w:r w:rsidRPr="00B41B24">
        <w:rPr>
          <w:rFonts w:ascii="Times New Roman" w:hAnsi="Times New Roman"/>
          <w:b/>
          <w:sz w:val="24"/>
          <w:szCs w:val="24"/>
          <w:lang w:val="en-GB"/>
        </w:rPr>
        <w:t xml:space="preserve"> 26</w:t>
      </w:r>
      <w:r w:rsidR="000D6C62" w:rsidRPr="00B41B24">
        <w:rPr>
          <w:rFonts w:ascii="Times New Roman" w:hAnsi="Times New Roman"/>
          <w:b/>
          <w:sz w:val="24"/>
          <w:szCs w:val="24"/>
          <w:lang w:val="en-GB"/>
        </w:rPr>
        <w:t xml:space="preserve"> and Art</w:t>
      </w:r>
      <w:r w:rsidR="002F5D6F" w:rsidRPr="00B41B24">
        <w:rPr>
          <w:rFonts w:ascii="Times New Roman" w:hAnsi="Times New Roman"/>
          <w:b/>
          <w:sz w:val="24"/>
          <w:szCs w:val="24"/>
          <w:lang w:val="en-GB"/>
        </w:rPr>
        <w:t>.</w:t>
      </w:r>
      <w:r w:rsidRPr="00B41B24">
        <w:rPr>
          <w:rFonts w:ascii="Times New Roman" w:hAnsi="Times New Roman"/>
          <w:b/>
          <w:sz w:val="24"/>
          <w:szCs w:val="24"/>
          <w:lang w:val="en-GB"/>
        </w:rPr>
        <w:t xml:space="preserve"> 27)</w:t>
      </w:r>
    </w:p>
    <w:p w:rsidR="00CF5F0A" w:rsidRPr="00B41B24" w:rsidRDefault="00CF5F0A" w:rsidP="00634393">
      <w:pPr>
        <w:pStyle w:val="Akapitzlist"/>
        <w:spacing w:line="240" w:lineRule="auto"/>
        <w:jc w:val="both"/>
        <w:rPr>
          <w:rFonts w:ascii="Times New Roman" w:hAnsi="Times New Roman"/>
          <w:b/>
          <w:sz w:val="24"/>
          <w:szCs w:val="24"/>
          <w:lang w:val="en-GB"/>
        </w:rPr>
      </w:pPr>
    </w:p>
    <w:p w:rsidR="00CF5F0A" w:rsidRPr="00B41B24" w:rsidRDefault="002F5D6F" w:rsidP="00634393">
      <w:pPr>
        <w:pStyle w:val="Akapitzlist"/>
        <w:spacing w:line="240" w:lineRule="auto"/>
        <w:jc w:val="both"/>
        <w:rPr>
          <w:rFonts w:ascii="Times New Roman" w:hAnsi="Times New Roman"/>
          <w:b/>
          <w:sz w:val="24"/>
          <w:szCs w:val="24"/>
          <w:lang w:val="en-GB"/>
        </w:rPr>
      </w:pPr>
      <w:r w:rsidRPr="00B41B24">
        <w:rPr>
          <w:rFonts w:ascii="Times New Roman" w:hAnsi="Times New Roman"/>
          <w:b/>
          <w:sz w:val="24"/>
          <w:szCs w:val="24"/>
          <w:u w:val="single"/>
          <w:lang w:val="en-GB"/>
        </w:rPr>
        <w:t>Questions addressed in para.</w:t>
      </w:r>
      <w:r w:rsidR="00CF5F0A" w:rsidRPr="00B41B24">
        <w:rPr>
          <w:rFonts w:ascii="Times New Roman" w:hAnsi="Times New Roman"/>
          <w:b/>
          <w:sz w:val="24"/>
          <w:szCs w:val="24"/>
          <w:u w:val="single"/>
          <w:lang w:val="en-GB"/>
        </w:rPr>
        <w:t xml:space="preserve"> 6</w:t>
      </w:r>
    </w:p>
    <w:p w:rsidR="00CF5F0A" w:rsidRPr="00B41B24" w:rsidRDefault="00CF5F0A" w:rsidP="00634393">
      <w:pPr>
        <w:pStyle w:val="Akapitzlist"/>
        <w:spacing w:line="240" w:lineRule="auto"/>
        <w:jc w:val="both"/>
        <w:rPr>
          <w:rFonts w:ascii="Times New Roman" w:hAnsi="Times New Roman"/>
          <w:sz w:val="24"/>
          <w:szCs w:val="24"/>
          <w:lang w:val="en-GB"/>
        </w:rPr>
      </w:pPr>
    </w:p>
    <w:p w:rsidR="00CF5F0A" w:rsidRPr="00B41B24" w:rsidRDefault="000D6C62" w:rsidP="00634393">
      <w:pPr>
        <w:pStyle w:val="Akapitzlist"/>
        <w:spacing w:line="240" w:lineRule="auto"/>
        <w:jc w:val="both"/>
        <w:rPr>
          <w:rFonts w:ascii="Times New Roman" w:hAnsi="Times New Roman"/>
          <w:b/>
          <w:sz w:val="24"/>
          <w:szCs w:val="24"/>
          <w:lang w:val="en-GB"/>
        </w:rPr>
      </w:pPr>
      <w:r w:rsidRPr="00B41B24">
        <w:rPr>
          <w:rFonts w:ascii="Times New Roman" w:hAnsi="Times New Roman"/>
          <w:b/>
          <w:sz w:val="24"/>
          <w:szCs w:val="24"/>
          <w:lang w:val="en-GB"/>
        </w:rPr>
        <w:t>Activities of government</w:t>
      </w:r>
      <w:r w:rsidR="00CF5F0A" w:rsidRPr="00B41B24">
        <w:rPr>
          <w:rFonts w:ascii="Times New Roman" w:hAnsi="Times New Roman"/>
          <w:b/>
          <w:sz w:val="24"/>
          <w:szCs w:val="24"/>
          <w:lang w:val="en-GB"/>
        </w:rPr>
        <w:t xml:space="preserve"> administra</w:t>
      </w:r>
      <w:r w:rsidRPr="00B41B24">
        <w:rPr>
          <w:rFonts w:ascii="Times New Roman" w:hAnsi="Times New Roman"/>
          <w:b/>
          <w:sz w:val="24"/>
          <w:szCs w:val="24"/>
          <w:lang w:val="en-GB"/>
        </w:rPr>
        <w:t>tion and law enforcement authorities</w:t>
      </w:r>
    </w:p>
    <w:p w:rsidR="00CF5F0A" w:rsidRPr="00B41B24" w:rsidRDefault="00CF5F0A" w:rsidP="00634393">
      <w:pPr>
        <w:pStyle w:val="Akapitzlist"/>
        <w:spacing w:line="240" w:lineRule="auto"/>
        <w:jc w:val="both"/>
        <w:rPr>
          <w:rFonts w:ascii="Times New Roman" w:hAnsi="Times New Roman"/>
          <w:b/>
          <w:sz w:val="24"/>
          <w:szCs w:val="24"/>
          <w:lang w:val="en-GB"/>
        </w:rPr>
      </w:pPr>
    </w:p>
    <w:p w:rsidR="00CF5F0A" w:rsidRPr="00B41B24" w:rsidRDefault="00CF5F0A" w:rsidP="00CD7A4D">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M</w:t>
      </w:r>
      <w:r w:rsidR="00AF7B43" w:rsidRPr="00B41B24">
        <w:rPr>
          <w:rFonts w:ascii="Times New Roman" w:hAnsi="Times New Roman"/>
          <w:sz w:val="24"/>
          <w:szCs w:val="24"/>
          <w:lang w:val="en-GB"/>
        </w:rPr>
        <w:t>I</w:t>
      </w:r>
      <w:r w:rsidRPr="00B41B24">
        <w:rPr>
          <w:rFonts w:ascii="Times New Roman" w:hAnsi="Times New Roman"/>
          <w:sz w:val="24"/>
          <w:szCs w:val="24"/>
          <w:lang w:val="en-GB"/>
        </w:rPr>
        <w:t xml:space="preserve"> monitor</w:t>
      </w:r>
      <w:r w:rsidR="00AF7B43" w:rsidRPr="00B41B24">
        <w:rPr>
          <w:rFonts w:ascii="Times New Roman" w:hAnsi="Times New Roman"/>
          <w:sz w:val="24"/>
          <w:szCs w:val="24"/>
          <w:lang w:val="en-GB"/>
        </w:rPr>
        <w:t xml:space="preserve">s incidents related to hate </w:t>
      </w:r>
      <w:r w:rsidR="00DE73BF" w:rsidRPr="00B41B24">
        <w:rPr>
          <w:rFonts w:ascii="Times New Roman" w:hAnsi="Times New Roman"/>
          <w:sz w:val="24"/>
          <w:szCs w:val="24"/>
          <w:lang w:val="en-GB"/>
        </w:rPr>
        <w:t>crimes</w:t>
      </w:r>
      <w:r w:rsidRPr="00B41B24">
        <w:rPr>
          <w:rFonts w:ascii="Times New Roman" w:hAnsi="Times New Roman"/>
          <w:sz w:val="24"/>
          <w:szCs w:val="24"/>
          <w:lang w:val="en-GB"/>
        </w:rPr>
        <w:t xml:space="preserve">, </w:t>
      </w:r>
      <w:r w:rsidR="00DE73BF" w:rsidRPr="00B41B24">
        <w:rPr>
          <w:rFonts w:ascii="Times New Roman" w:hAnsi="Times New Roman"/>
          <w:sz w:val="24"/>
          <w:szCs w:val="24"/>
          <w:lang w:val="en-GB"/>
        </w:rPr>
        <w:t>including</w:t>
      </w:r>
      <w:r w:rsidRPr="00B41B24">
        <w:rPr>
          <w:rFonts w:ascii="Times New Roman" w:hAnsi="Times New Roman"/>
          <w:sz w:val="24"/>
          <w:szCs w:val="24"/>
          <w:lang w:val="en-GB"/>
        </w:rPr>
        <w:t xml:space="preserve"> </w:t>
      </w:r>
      <w:r w:rsidR="00AF7B43" w:rsidRPr="00B41B24">
        <w:rPr>
          <w:rFonts w:ascii="Times New Roman" w:hAnsi="Times New Roman"/>
          <w:sz w:val="24"/>
          <w:szCs w:val="24"/>
          <w:lang w:val="en-GB"/>
        </w:rPr>
        <w:t xml:space="preserve">those against </w:t>
      </w:r>
      <w:r w:rsidR="00CD4388" w:rsidRPr="00B41B24">
        <w:rPr>
          <w:rFonts w:ascii="Times New Roman" w:hAnsi="Times New Roman"/>
          <w:sz w:val="24"/>
          <w:szCs w:val="24"/>
          <w:lang w:val="en-GB"/>
        </w:rPr>
        <w:t>Muslims</w:t>
      </w:r>
      <w:r w:rsidRPr="00B41B24">
        <w:rPr>
          <w:rFonts w:ascii="Times New Roman" w:hAnsi="Times New Roman"/>
          <w:sz w:val="24"/>
          <w:szCs w:val="24"/>
          <w:lang w:val="en-GB"/>
        </w:rPr>
        <w:t>, Rom</w:t>
      </w:r>
      <w:r w:rsidR="000D6C62" w:rsidRPr="00B41B24">
        <w:rPr>
          <w:rFonts w:ascii="Times New Roman" w:hAnsi="Times New Roman"/>
          <w:sz w:val="24"/>
          <w:szCs w:val="24"/>
          <w:lang w:val="en-GB"/>
        </w:rPr>
        <w:t>a or persons of African origin</w:t>
      </w:r>
      <w:r w:rsidRPr="00B41B24">
        <w:rPr>
          <w:rFonts w:ascii="Times New Roman" w:hAnsi="Times New Roman"/>
          <w:sz w:val="24"/>
          <w:szCs w:val="24"/>
          <w:lang w:val="en-GB"/>
        </w:rPr>
        <w:t xml:space="preserve">. </w:t>
      </w:r>
      <w:r w:rsidR="000D6C62" w:rsidRPr="00B41B24">
        <w:rPr>
          <w:rFonts w:ascii="Times New Roman" w:hAnsi="Times New Roman"/>
          <w:sz w:val="24"/>
          <w:szCs w:val="24"/>
          <w:lang w:val="en-GB"/>
        </w:rPr>
        <w:t>The m</w:t>
      </w:r>
      <w:r w:rsidRPr="00B41B24">
        <w:rPr>
          <w:rFonts w:ascii="Times New Roman" w:hAnsi="Times New Roman"/>
          <w:sz w:val="24"/>
          <w:szCs w:val="24"/>
          <w:lang w:val="en-GB"/>
        </w:rPr>
        <w:t xml:space="preserve">onitoring </w:t>
      </w:r>
      <w:r w:rsidR="000D6C62" w:rsidRPr="00B41B24">
        <w:rPr>
          <w:rFonts w:ascii="Times New Roman" w:hAnsi="Times New Roman"/>
          <w:sz w:val="24"/>
          <w:szCs w:val="24"/>
          <w:lang w:val="en-GB"/>
        </w:rPr>
        <w:t xml:space="preserve">includes </w:t>
      </w:r>
      <w:r w:rsidR="00755F74" w:rsidRPr="00B41B24">
        <w:rPr>
          <w:rFonts w:ascii="Times New Roman" w:hAnsi="Times New Roman"/>
          <w:sz w:val="24"/>
          <w:szCs w:val="24"/>
          <w:lang w:val="en-GB"/>
        </w:rPr>
        <w:t>information</w:t>
      </w:r>
      <w:r w:rsidRPr="00B41B24">
        <w:rPr>
          <w:rFonts w:ascii="Times New Roman" w:hAnsi="Times New Roman"/>
          <w:sz w:val="24"/>
          <w:szCs w:val="24"/>
          <w:lang w:val="en-GB"/>
        </w:rPr>
        <w:t xml:space="preserve"> </w:t>
      </w:r>
      <w:r w:rsidR="000D6C62" w:rsidRPr="00B41B24">
        <w:rPr>
          <w:rFonts w:ascii="Times New Roman" w:hAnsi="Times New Roman"/>
          <w:sz w:val="24"/>
          <w:szCs w:val="24"/>
          <w:lang w:val="en-GB"/>
        </w:rPr>
        <w:t>from a variety of sources</w:t>
      </w:r>
      <w:r w:rsidRPr="00B41B24">
        <w:rPr>
          <w:rFonts w:ascii="Times New Roman" w:hAnsi="Times New Roman"/>
          <w:sz w:val="24"/>
          <w:szCs w:val="24"/>
          <w:lang w:val="en-GB"/>
        </w:rPr>
        <w:t xml:space="preserve">, </w:t>
      </w:r>
      <w:r w:rsidR="000D6C62" w:rsidRPr="00B41B24">
        <w:rPr>
          <w:rFonts w:ascii="Times New Roman" w:hAnsi="Times New Roman"/>
          <w:sz w:val="24"/>
          <w:szCs w:val="24"/>
          <w:lang w:val="en-GB"/>
        </w:rPr>
        <w:t>including state authorities</w:t>
      </w:r>
      <w:r w:rsidRPr="00B41B24">
        <w:rPr>
          <w:rFonts w:ascii="Times New Roman" w:hAnsi="Times New Roman"/>
          <w:sz w:val="24"/>
          <w:szCs w:val="24"/>
          <w:lang w:val="en-GB"/>
        </w:rPr>
        <w:t xml:space="preserve">, </w:t>
      </w:r>
      <w:r w:rsidR="000D6C62" w:rsidRPr="00B41B24">
        <w:rPr>
          <w:rFonts w:ascii="Times New Roman" w:hAnsi="Times New Roman"/>
          <w:sz w:val="24"/>
          <w:szCs w:val="24"/>
          <w:lang w:val="en-GB"/>
        </w:rPr>
        <w:t>non-governmental organisations</w:t>
      </w:r>
      <w:r w:rsidRPr="00B41B24">
        <w:rPr>
          <w:rFonts w:ascii="Times New Roman" w:hAnsi="Times New Roman"/>
          <w:sz w:val="24"/>
          <w:szCs w:val="24"/>
          <w:lang w:val="en-GB"/>
        </w:rPr>
        <w:t>, ind</w:t>
      </w:r>
      <w:r w:rsidR="000D6C62" w:rsidRPr="00B41B24">
        <w:rPr>
          <w:rFonts w:ascii="Times New Roman" w:hAnsi="Times New Roman"/>
          <w:sz w:val="24"/>
          <w:szCs w:val="24"/>
          <w:lang w:val="en-GB"/>
        </w:rPr>
        <w:t>iv</w:t>
      </w:r>
      <w:r w:rsidRPr="00B41B24">
        <w:rPr>
          <w:rFonts w:ascii="Times New Roman" w:hAnsi="Times New Roman"/>
          <w:sz w:val="24"/>
          <w:szCs w:val="24"/>
          <w:lang w:val="en-GB"/>
        </w:rPr>
        <w:t>idual</w:t>
      </w:r>
      <w:r w:rsidR="000D6C62" w:rsidRPr="00B41B24">
        <w:rPr>
          <w:rFonts w:ascii="Times New Roman" w:hAnsi="Times New Roman"/>
          <w:sz w:val="24"/>
          <w:szCs w:val="24"/>
          <w:lang w:val="en-GB"/>
        </w:rPr>
        <w:t>s, the</w:t>
      </w:r>
      <w:r w:rsidRPr="00B41B24">
        <w:rPr>
          <w:rFonts w:ascii="Times New Roman" w:hAnsi="Times New Roman"/>
          <w:sz w:val="24"/>
          <w:szCs w:val="24"/>
          <w:lang w:val="en-GB"/>
        </w:rPr>
        <w:t xml:space="preserve"> </w:t>
      </w:r>
      <w:r w:rsidR="000D6C62" w:rsidRPr="00B41B24">
        <w:rPr>
          <w:rFonts w:ascii="Times New Roman" w:hAnsi="Times New Roman"/>
          <w:sz w:val="24"/>
          <w:szCs w:val="24"/>
          <w:lang w:val="en-GB"/>
        </w:rPr>
        <w:t xml:space="preserve">press or the </w:t>
      </w:r>
      <w:r w:rsidRPr="00B41B24">
        <w:rPr>
          <w:rFonts w:ascii="Times New Roman" w:hAnsi="Times New Roman"/>
          <w:sz w:val="24"/>
          <w:szCs w:val="24"/>
          <w:lang w:val="en-GB"/>
        </w:rPr>
        <w:t xml:space="preserve">Internet. </w:t>
      </w:r>
      <w:r w:rsidR="00AF7B43" w:rsidRPr="00B41B24">
        <w:rPr>
          <w:rFonts w:ascii="Times New Roman" w:hAnsi="Times New Roman"/>
          <w:sz w:val="24"/>
          <w:szCs w:val="24"/>
          <w:lang w:val="en-GB"/>
        </w:rPr>
        <w:t xml:space="preserve">The way </w:t>
      </w:r>
      <w:r w:rsidR="00DE73BF" w:rsidRPr="00B41B24">
        <w:rPr>
          <w:rFonts w:ascii="Times New Roman" w:hAnsi="Times New Roman"/>
          <w:sz w:val="24"/>
          <w:szCs w:val="24"/>
          <w:lang w:val="en-GB"/>
        </w:rPr>
        <w:t xml:space="preserve">law enforcement and judicial authorities </w:t>
      </w:r>
      <w:r w:rsidR="00AF7B43" w:rsidRPr="00B41B24">
        <w:rPr>
          <w:rFonts w:ascii="Times New Roman" w:hAnsi="Times New Roman"/>
          <w:sz w:val="24"/>
          <w:szCs w:val="24"/>
          <w:lang w:val="en-GB"/>
        </w:rPr>
        <w:t xml:space="preserve">deal with the above </w:t>
      </w:r>
      <w:r w:rsidRPr="00B41B24">
        <w:rPr>
          <w:rFonts w:ascii="Times New Roman" w:hAnsi="Times New Roman"/>
          <w:sz w:val="24"/>
          <w:szCs w:val="24"/>
          <w:lang w:val="en-GB"/>
        </w:rPr>
        <w:t>inc</w:t>
      </w:r>
      <w:r w:rsidR="00DE73BF" w:rsidRPr="00B41B24">
        <w:rPr>
          <w:rFonts w:ascii="Times New Roman" w:hAnsi="Times New Roman"/>
          <w:sz w:val="24"/>
          <w:szCs w:val="24"/>
          <w:lang w:val="en-GB"/>
        </w:rPr>
        <w:t>i</w:t>
      </w:r>
      <w:r w:rsidRPr="00B41B24">
        <w:rPr>
          <w:rFonts w:ascii="Times New Roman" w:hAnsi="Times New Roman"/>
          <w:sz w:val="24"/>
          <w:szCs w:val="24"/>
          <w:lang w:val="en-GB"/>
        </w:rPr>
        <w:t>dent</w:t>
      </w:r>
      <w:r w:rsidR="00DE73BF" w:rsidRPr="00B41B24">
        <w:rPr>
          <w:rFonts w:ascii="Times New Roman" w:hAnsi="Times New Roman"/>
          <w:sz w:val="24"/>
          <w:szCs w:val="24"/>
          <w:lang w:val="en-GB"/>
        </w:rPr>
        <w:t xml:space="preserve">s as of the </w:t>
      </w:r>
      <w:r w:rsidRPr="00B41B24">
        <w:rPr>
          <w:rFonts w:ascii="Times New Roman" w:hAnsi="Times New Roman"/>
          <w:sz w:val="24"/>
          <w:szCs w:val="24"/>
          <w:lang w:val="en-GB"/>
        </w:rPr>
        <w:t xml:space="preserve">moment </w:t>
      </w:r>
      <w:r w:rsidR="00DE73BF" w:rsidRPr="00B41B24">
        <w:rPr>
          <w:rFonts w:ascii="Times New Roman" w:hAnsi="Times New Roman"/>
          <w:sz w:val="24"/>
          <w:szCs w:val="24"/>
          <w:lang w:val="en-GB"/>
        </w:rPr>
        <w:t>of the incident until the conclusion of activities by relevant entities</w:t>
      </w:r>
      <w:r w:rsidR="00AF7B43" w:rsidRPr="00B41B24">
        <w:rPr>
          <w:rFonts w:ascii="Times New Roman" w:hAnsi="Times New Roman"/>
          <w:sz w:val="24"/>
          <w:szCs w:val="24"/>
          <w:lang w:val="en-GB"/>
        </w:rPr>
        <w:t xml:space="preserve"> is analysed</w:t>
      </w:r>
      <w:r w:rsidRPr="00B41B24">
        <w:rPr>
          <w:rFonts w:ascii="Times New Roman" w:hAnsi="Times New Roman"/>
          <w:sz w:val="24"/>
          <w:szCs w:val="24"/>
          <w:lang w:val="en-GB"/>
        </w:rPr>
        <w:t>.</w:t>
      </w:r>
    </w:p>
    <w:p w:rsidR="00CF5F0A" w:rsidRPr="00B41B24" w:rsidRDefault="00AF7B43" w:rsidP="00CD7A4D">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Victims and witnesses of hate crimes are encouraged t</w:t>
      </w:r>
      <w:r w:rsidR="00CF5F0A" w:rsidRPr="00B41B24">
        <w:rPr>
          <w:rFonts w:ascii="Times New Roman" w:hAnsi="Times New Roman"/>
          <w:sz w:val="24"/>
          <w:szCs w:val="24"/>
          <w:lang w:val="en-GB"/>
        </w:rPr>
        <w:t>o</w:t>
      </w:r>
      <w:r w:rsidRPr="00B41B24">
        <w:rPr>
          <w:rFonts w:ascii="Times New Roman" w:hAnsi="Times New Roman"/>
          <w:sz w:val="24"/>
          <w:szCs w:val="24"/>
          <w:lang w:val="en-GB"/>
        </w:rPr>
        <w:t xml:space="preserve"> notify the Police about such incidents; this was helped</w:t>
      </w:r>
      <w:r w:rsidR="00CF5F0A" w:rsidRPr="00B41B24">
        <w:rPr>
          <w:rFonts w:ascii="Times New Roman" w:hAnsi="Times New Roman"/>
          <w:sz w:val="24"/>
          <w:szCs w:val="24"/>
          <w:lang w:val="en-GB"/>
        </w:rPr>
        <w:t xml:space="preserve"> </w:t>
      </w:r>
      <w:r w:rsidR="00850266" w:rsidRPr="00B41B24">
        <w:rPr>
          <w:rFonts w:ascii="Times New Roman" w:hAnsi="Times New Roman"/>
          <w:sz w:val="24"/>
          <w:szCs w:val="24"/>
          <w:lang w:val="en-GB"/>
        </w:rPr>
        <w:t xml:space="preserve">e.g. </w:t>
      </w:r>
      <w:r w:rsidRPr="00B41B24">
        <w:rPr>
          <w:rFonts w:ascii="Times New Roman" w:hAnsi="Times New Roman"/>
          <w:sz w:val="24"/>
          <w:szCs w:val="24"/>
          <w:lang w:val="en-GB"/>
        </w:rPr>
        <w:t xml:space="preserve">by the </w:t>
      </w:r>
      <w:r w:rsidR="00CF5F0A" w:rsidRPr="00B41B24">
        <w:rPr>
          <w:rFonts w:ascii="Times New Roman" w:hAnsi="Times New Roman"/>
          <w:sz w:val="24"/>
          <w:szCs w:val="24"/>
          <w:lang w:val="en-GB"/>
        </w:rPr>
        <w:t>proje</w:t>
      </w:r>
      <w:r w:rsidRPr="00B41B24">
        <w:rPr>
          <w:rFonts w:ascii="Times New Roman" w:hAnsi="Times New Roman"/>
          <w:sz w:val="24"/>
          <w:szCs w:val="24"/>
          <w:lang w:val="en-GB"/>
        </w:rPr>
        <w:t>c</w:t>
      </w:r>
      <w:r w:rsidR="00CF5F0A" w:rsidRPr="00B41B24">
        <w:rPr>
          <w:rFonts w:ascii="Times New Roman" w:hAnsi="Times New Roman"/>
          <w:sz w:val="24"/>
          <w:szCs w:val="24"/>
          <w:lang w:val="en-GB"/>
        </w:rPr>
        <w:t xml:space="preserve">t </w:t>
      </w:r>
      <w:r w:rsidRPr="00B41B24">
        <w:rPr>
          <w:rFonts w:ascii="Times New Roman" w:hAnsi="Times New Roman"/>
          <w:sz w:val="24"/>
          <w:szCs w:val="24"/>
          <w:lang w:val="en-GB"/>
        </w:rPr>
        <w:t>“</w:t>
      </w:r>
      <w:r w:rsidR="00CF5F0A" w:rsidRPr="00B41B24">
        <w:rPr>
          <w:rFonts w:ascii="Times New Roman" w:hAnsi="Times New Roman"/>
          <w:sz w:val="24"/>
          <w:szCs w:val="24"/>
          <w:lang w:val="en-GB"/>
        </w:rPr>
        <w:t>Im</w:t>
      </w:r>
      <w:r w:rsidRPr="00B41B24">
        <w:rPr>
          <w:rFonts w:ascii="Times New Roman" w:hAnsi="Times New Roman"/>
          <w:sz w:val="24"/>
          <w:szCs w:val="24"/>
          <w:lang w:val="en-GB"/>
        </w:rPr>
        <w:t>m</w:t>
      </w:r>
      <w:r w:rsidR="00CF5F0A" w:rsidRPr="00B41B24">
        <w:rPr>
          <w:rFonts w:ascii="Times New Roman" w:hAnsi="Times New Roman"/>
          <w:sz w:val="24"/>
          <w:szCs w:val="24"/>
          <w:lang w:val="en-GB"/>
        </w:rPr>
        <w:t>igran</w:t>
      </w:r>
      <w:r w:rsidRPr="00B41B24">
        <w:rPr>
          <w:rFonts w:ascii="Times New Roman" w:hAnsi="Times New Roman"/>
          <w:sz w:val="24"/>
          <w:szCs w:val="24"/>
          <w:lang w:val="en-GB"/>
        </w:rPr>
        <w:t xml:space="preserve">ts vs. </w:t>
      </w:r>
      <w:r w:rsidR="00DE73BF" w:rsidRPr="00B41B24">
        <w:rPr>
          <w:rFonts w:ascii="Times New Roman" w:hAnsi="Times New Roman"/>
          <w:sz w:val="24"/>
          <w:szCs w:val="24"/>
          <w:lang w:val="en-GB"/>
        </w:rPr>
        <w:t xml:space="preserve">hate crimes </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how to effectively exercise your rights</w:t>
      </w:r>
      <w:r w:rsidR="00CF5F0A" w:rsidRPr="00B41B24">
        <w:rPr>
          <w:rFonts w:ascii="Times New Roman" w:hAnsi="Times New Roman"/>
          <w:sz w:val="24"/>
          <w:szCs w:val="24"/>
          <w:lang w:val="en-GB"/>
        </w:rPr>
        <w:t>” (</w:t>
      </w:r>
      <w:r w:rsidR="000D6C62" w:rsidRPr="00B41B24">
        <w:rPr>
          <w:rFonts w:ascii="Times New Roman" w:hAnsi="Times New Roman"/>
          <w:sz w:val="24"/>
          <w:szCs w:val="24"/>
          <w:lang w:val="en-GB"/>
        </w:rPr>
        <w:t>M</w:t>
      </w:r>
      <w:r w:rsidR="00CF5F0A" w:rsidRPr="00B41B24">
        <w:rPr>
          <w:rFonts w:ascii="Times New Roman" w:hAnsi="Times New Roman"/>
          <w:sz w:val="24"/>
          <w:szCs w:val="24"/>
          <w:lang w:val="en-GB"/>
        </w:rPr>
        <w:t>ar</w:t>
      </w:r>
      <w:r w:rsidR="000D6C62" w:rsidRPr="00B41B24">
        <w:rPr>
          <w:rFonts w:ascii="Times New Roman" w:hAnsi="Times New Roman"/>
          <w:sz w:val="24"/>
          <w:szCs w:val="24"/>
          <w:lang w:val="en-GB"/>
        </w:rPr>
        <w:t>ch</w:t>
      </w:r>
      <w:r w:rsidR="00CF5F0A" w:rsidRPr="00B41B24">
        <w:rPr>
          <w:rFonts w:ascii="Times New Roman" w:hAnsi="Times New Roman"/>
          <w:sz w:val="24"/>
          <w:szCs w:val="24"/>
          <w:lang w:val="en-GB"/>
        </w:rPr>
        <w:t>-</w:t>
      </w:r>
      <w:r w:rsidR="00755F74" w:rsidRPr="00B41B24">
        <w:rPr>
          <w:rFonts w:ascii="Times New Roman" w:hAnsi="Times New Roman"/>
          <w:sz w:val="24"/>
          <w:szCs w:val="24"/>
          <w:lang w:val="en-GB"/>
        </w:rPr>
        <w:t>June</w:t>
      </w:r>
      <w:r w:rsidR="00CF5F0A" w:rsidRPr="00B41B24">
        <w:rPr>
          <w:rFonts w:ascii="Times New Roman" w:hAnsi="Times New Roman"/>
          <w:sz w:val="24"/>
          <w:szCs w:val="24"/>
          <w:lang w:val="en-GB"/>
        </w:rPr>
        <w:t xml:space="preserve"> 2014) </w:t>
      </w:r>
      <w:r w:rsidRPr="00B41B24">
        <w:rPr>
          <w:rFonts w:ascii="Times New Roman" w:hAnsi="Times New Roman"/>
          <w:sz w:val="24"/>
          <w:szCs w:val="24"/>
          <w:lang w:val="en-GB"/>
        </w:rPr>
        <w:t xml:space="preserve">which included </w:t>
      </w:r>
      <w:r w:rsidR="00850266" w:rsidRPr="00B41B24">
        <w:rPr>
          <w:rFonts w:ascii="Times New Roman" w:hAnsi="Times New Roman"/>
          <w:sz w:val="24"/>
          <w:szCs w:val="24"/>
          <w:lang w:val="en-GB"/>
        </w:rPr>
        <w:t xml:space="preserve">e.g. </w:t>
      </w:r>
      <w:r w:rsidRPr="00B41B24">
        <w:rPr>
          <w:rFonts w:ascii="Times New Roman" w:hAnsi="Times New Roman"/>
          <w:sz w:val="24"/>
          <w:szCs w:val="24"/>
          <w:lang w:val="en-GB"/>
        </w:rPr>
        <w:t xml:space="preserve">an awareness-raising campaign targeted at foreign nationals, explaining the provisions of Polish law concerning </w:t>
      </w:r>
      <w:r w:rsidR="00CD4388" w:rsidRPr="00B41B24">
        <w:rPr>
          <w:rFonts w:ascii="Times New Roman" w:hAnsi="Times New Roman"/>
          <w:sz w:val="24"/>
          <w:szCs w:val="24"/>
          <w:lang w:val="en-GB"/>
        </w:rPr>
        <w:t>hate crimes and available protection</w:t>
      </w:r>
      <w:r w:rsidR="00CF5F0A" w:rsidRPr="00B41B24">
        <w:rPr>
          <w:rFonts w:ascii="Times New Roman" w:hAnsi="Times New Roman"/>
          <w:sz w:val="24"/>
          <w:szCs w:val="24"/>
          <w:lang w:val="en-GB"/>
        </w:rPr>
        <w:t xml:space="preserve"> mechani</w:t>
      </w:r>
      <w:r w:rsidR="00CD4388" w:rsidRPr="00B41B24">
        <w:rPr>
          <w:rFonts w:ascii="Times New Roman" w:hAnsi="Times New Roman"/>
          <w:sz w:val="24"/>
          <w:szCs w:val="24"/>
          <w:lang w:val="en-GB"/>
        </w:rPr>
        <w:t>s</w:t>
      </w:r>
      <w:r w:rsidR="00CF5F0A" w:rsidRPr="00B41B24">
        <w:rPr>
          <w:rFonts w:ascii="Times New Roman" w:hAnsi="Times New Roman"/>
          <w:sz w:val="24"/>
          <w:szCs w:val="24"/>
          <w:lang w:val="en-GB"/>
        </w:rPr>
        <w:t>m</w:t>
      </w:r>
      <w:r w:rsidR="00CD4388" w:rsidRPr="00B41B24">
        <w:rPr>
          <w:rFonts w:ascii="Times New Roman" w:hAnsi="Times New Roman"/>
          <w:sz w:val="24"/>
          <w:szCs w:val="24"/>
          <w:lang w:val="en-GB"/>
        </w:rPr>
        <w:t>s</w:t>
      </w:r>
      <w:r w:rsidR="00CF5F0A" w:rsidRPr="00B41B24">
        <w:rPr>
          <w:rFonts w:ascii="Times New Roman" w:hAnsi="Times New Roman"/>
          <w:sz w:val="24"/>
          <w:szCs w:val="24"/>
          <w:lang w:val="en-GB"/>
        </w:rPr>
        <w:t>.</w:t>
      </w:r>
    </w:p>
    <w:p w:rsidR="00CF5F0A" w:rsidRPr="00B41B24" w:rsidRDefault="00E30F54" w:rsidP="00F45E71">
      <w:pPr>
        <w:pStyle w:val="Akapitzlist"/>
        <w:numPr>
          <w:ilvl w:val="0"/>
          <w:numId w:val="19"/>
        </w:numPr>
        <w:autoSpaceDE w:val="0"/>
        <w:autoSpaceDN w:val="0"/>
        <w:adjustRightInd w:val="0"/>
        <w:spacing w:after="0" w:line="240" w:lineRule="auto"/>
        <w:jc w:val="both"/>
        <w:rPr>
          <w:rFonts w:ascii="Times New Roman" w:hAnsi="Times New Roman"/>
          <w:sz w:val="24"/>
          <w:szCs w:val="24"/>
          <w:lang w:val="en-GB"/>
        </w:rPr>
      </w:pPr>
      <w:r>
        <w:rPr>
          <w:rFonts w:ascii="Times New Roman" w:hAnsi="Times New Roman"/>
          <w:sz w:val="24"/>
          <w:szCs w:val="24"/>
          <w:lang w:val="en-GB"/>
        </w:rPr>
        <w:t>In turn, MAD</w:t>
      </w:r>
      <w:r w:rsidR="00CF5F0A" w:rsidRPr="00B41B24">
        <w:rPr>
          <w:rFonts w:ascii="Times New Roman" w:hAnsi="Times New Roman"/>
          <w:sz w:val="24"/>
          <w:szCs w:val="24"/>
          <w:lang w:val="en-GB"/>
        </w:rPr>
        <w:t xml:space="preserve"> </w:t>
      </w:r>
      <w:r w:rsidR="00BF64E0" w:rsidRPr="00B41B24">
        <w:rPr>
          <w:rFonts w:ascii="Times New Roman" w:hAnsi="Times New Roman"/>
          <w:sz w:val="24"/>
          <w:szCs w:val="24"/>
          <w:lang w:val="en-GB"/>
        </w:rPr>
        <w:t>implemented in the period 2004–2013 the “</w:t>
      </w:r>
      <w:r w:rsidR="00CF5F0A" w:rsidRPr="00B41B24">
        <w:rPr>
          <w:rFonts w:ascii="Times New Roman" w:hAnsi="Times New Roman"/>
          <w:sz w:val="24"/>
          <w:szCs w:val="24"/>
          <w:lang w:val="en-GB"/>
        </w:rPr>
        <w:t xml:space="preserve">Program </w:t>
      </w:r>
      <w:r w:rsidR="00BF64E0" w:rsidRPr="00B41B24">
        <w:rPr>
          <w:rFonts w:ascii="Times New Roman" w:hAnsi="Times New Roman"/>
          <w:sz w:val="24"/>
          <w:szCs w:val="24"/>
          <w:lang w:val="en-GB"/>
        </w:rPr>
        <w:t>for the Roma community in Poland</w:t>
      </w:r>
      <w:r w:rsidR="00CF5F0A" w:rsidRPr="00B41B24">
        <w:rPr>
          <w:rFonts w:ascii="Times New Roman" w:hAnsi="Times New Roman"/>
          <w:sz w:val="24"/>
          <w:szCs w:val="24"/>
          <w:lang w:val="en-GB"/>
        </w:rPr>
        <w:t xml:space="preserve">”, </w:t>
      </w:r>
      <w:r w:rsidR="00BF64E0" w:rsidRPr="00B41B24">
        <w:rPr>
          <w:rFonts w:ascii="Times New Roman" w:hAnsi="Times New Roman"/>
          <w:sz w:val="24"/>
          <w:szCs w:val="24"/>
          <w:lang w:val="en-GB"/>
        </w:rPr>
        <w:t xml:space="preserve">whose current edition will be continued </w:t>
      </w:r>
      <w:r w:rsidR="000D6C62" w:rsidRPr="00B41B24">
        <w:rPr>
          <w:rFonts w:ascii="Times New Roman" w:hAnsi="Times New Roman"/>
          <w:sz w:val="24"/>
          <w:szCs w:val="24"/>
          <w:lang w:val="en-GB"/>
        </w:rPr>
        <w:t xml:space="preserve">until </w:t>
      </w:r>
      <w:r w:rsidR="00CF5F0A" w:rsidRPr="00B41B24">
        <w:rPr>
          <w:rFonts w:ascii="Times New Roman" w:hAnsi="Times New Roman"/>
          <w:sz w:val="24"/>
          <w:szCs w:val="24"/>
          <w:lang w:val="en-GB"/>
        </w:rPr>
        <w:t xml:space="preserve">2020. </w:t>
      </w:r>
      <w:r w:rsidR="00383337" w:rsidRPr="00B41B24">
        <w:rPr>
          <w:rFonts w:ascii="Times New Roman" w:hAnsi="Times New Roman"/>
          <w:sz w:val="24"/>
          <w:szCs w:val="24"/>
          <w:lang w:val="en-GB"/>
        </w:rPr>
        <w:t xml:space="preserve">This initiative is meant first of all to support the </w:t>
      </w:r>
      <w:r w:rsidR="00CF5F0A" w:rsidRPr="00B41B24">
        <w:rPr>
          <w:rFonts w:ascii="Times New Roman" w:hAnsi="Times New Roman"/>
          <w:sz w:val="24"/>
          <w:szCs w:val="24"/>
          <w:lang w:val="en-GB"/>
        </w:rPr>
        <w:t>integra</w:t>
      </w:r>
      <w:r w:rsidR="00383337" w:rsidRPr="00B41B24">
        <w:rPr>
          <w:rFonts w:ascii="Times New Roman" w:hAnsi="Times New Roman"/>
          <w:sz w:val="24"/>
          <w:szCs w:val="24"/>
          <w:lang w:val="en-GB"/>
        </w:rPr>
        <w:t>tion of the Roma community in the following areas</w:t>
      </w:r>
      <w:r w:rsidR="00CF5F0A" w:rsidRPr="00B41B24">
        <w:rPr>
          <w:rFonts w:ascii="Times New Roman" w:hAnsi="Times New Roman"/>
          <w:sz w:val="24"/>
          <w:szCs w:val="24"/>
          <w:lang w:val="en-GB"/>
        </w:rPr>
        <w:t>: edu</w:t>
      </w:r>
      <w:r w:rsidR="00383337" w:rsidRPr="00B41B24">
        <w:rPr>
          <w:rFonts w:ascii="Times New Roman" w:hAnsi="Times New Roman"/>
          <w:sz w:val="24"/>
          <w:szCs w:val="24"/>
          <w:lang w:val="en-GB"/>
        </w:rPr>
        <w:t>c</w:t>
      </w:r>
      <w:r w:rsidR="00CF5F0A" w:rsidRPr="00B41B24">
        <w:rPr>
          <w:rFonts w:ascii="Times New Roman" w:hAnsi="Times New Roman"/>
          <w:sz w:val="24"/>
          <w:szCs w:val="24"/>
          <w:lang w:val="en-GB"/>
        </w:rPr>
        <w:t>a</w:t>
      </w:r>
      <w:r w:rsidR="00383337" w:rsidRPr="00B41B24">
        <w:rPr>
          <w:rFonts w:ascii="Times New Roman" w:hAnsi="Times New Roman"/>
          <w:sz w:val="24"/>
          <w:szCs w:val="24"/>
          <w:lang w:val="en-GB"/>
        </w:rPr>
        <w:t>tion</w:t>
      </w:r>
      <w:r w:rsidR="00CF5F0A" w:rsidRPr="00B41B24">
        <w:rPr>
          <w:rFonts w:ascii="Times New Roman" w:hAnsi="Times New Roman"/>
          <w:sz w:val="24"/>
          <w:szCs w:val="24"/>
          <w:lang w:val="en-GB"/>
        </w:rPr>
        <w:t xml:space="preserve">, </w:t>
      </w:r>
      <w:r w:rsidR="00383337" w:rsidRPr="00B41B24">
        <w:rPr>
          <w:rFonts w:ascii="Times New Roman" w:hAnsi="Times New Roman"/>
          <w:sz w:val="24"/>
          <w:szCs w:val="24"/>
          <w:lang w:val="en-GB"/>
        </w:rPr>
        <w:t>housing</w:t>
      </w:r>
      <w:r w:rsidR="00CF5F0A" w:rsidRPr="00B41B24">
        <w:rPr>
          <w:rFonts w:ascii="Times New Roman" w:hAnsi="Times New Roman"/>
          <w:sz w:val="24"/>
          <w:szCs w:val="24"/>
          <w:lang w:val="en-GB"/>
        </w:rPr>
        <w:t xml:space="preserve">, </w:t>
      </w:r>
      <w:r w:rsidR="00383337" w:rsidRPr="00B41B24">
        <w:rPr>
          <w:rFonts w:ascii="Times New Roman" w:hAnsi="Times New Roman"/>
          <w:sz w:val="24"/>
          <w:szCs w:val="24"/>
          <w:lang w:val="en-GB"/>
        </w:rPr>
        <w:t>health care, and employment</w:t>
      </w:r>
      <w:r w:rsidR="00CF5F0A" w:rsidRPr="00B41B24">
        <w:rPr>
          <w:rFonts w:ascii="Times New Roman" w:hAnsi="Times New Roman"/>
          <w:sz w:val="24"/>
          <w:szCs w:val="24"/>
          <w:lang w:val="en-GB"/>
        </w:rPr>
        <w:t xml:space="preserve">. </w:t>
      </w:r>
      <w:r w:rsidR="00DE73BF" w:rsidRPr="00B41B24">
        <w:rPr>
          <w:rFonts w:ascii="Times New Roman" w:hAnsi="Times New Roman"/>
          <w:sz w:val="24"/>
          <w:szCs w:val="24"/>
          <w:lang w:val="en-GB"/>
        </w:rPr>
        <w:t>The p</w:t>
      </w:r>
      <w:r w:rsidR="00CF5F0A" w:rsidRPr="00B41B24">
        <w:rPr>
          <w:rFonts w:ascii="Times New Roman" w:hAnsi="Times New Roman"/>
          <w:sz w:val="24"/>
          <w:szCs w:val="24"/>
          <w:lang w:val="en-GB"/>
        </w:rPr>
        <w:t xml:space="preserve">rogram </w:t>
      </w:r>
      <w:r w:rsidR="00DE73BF" w:rsidRPr="00B41B24">
        <w:rPr>
          <w:rFonts w:ascii="Times New Roman" w:hAnsi="Times New Roman"/>
          <w:sz w:val="24"/>
          <w:szCs w:val="24"/>
          <w:lang w:val="en-GB"/>
        </w:rPr>
        <w:t>is implemented by</w:t>
      </w:r>
      <w:r w:rsidR="00CF5F0A" w:rsidRPr="00B41B24">
        <w:rPr>
          <w:rFonts w:ascii="Times New Roman" w:hAnsi="Times New Roman"/>
          <w:sz w:val="24"/>
          <w:szCs w:val="24"/>
          <w:lang w:val="en-GB"/>
        </w:rPr>
        <w:t xml:space="preserve"> ter</w:t>
      </w:r>
      <w:r w:rsidR="00DE73BF" w:rsidRPr="00B41B24">
        <w:rPr>
          <w:rFonts w:ascii="Times New Roman" w:hAnsi="Times New Roman"/>
          <w:sz w:val="24"/>
          <w:szCs w:val="24"/>
          <w:lang w:val="en-GB"/>
        </w:rPr>
        <w:t>ri</w:t>
      </w:r>
      <w:r w:rsidR="00CF5F0A" w:rsidRPr="00B41B24">
        <w:rPr>
          <w:rFonts w:ascii="Times New Roman" w:hAnsi="Times New Roman"/>
          <w:sz w:val="24"/>
          <w:szCs w:val="24"/>
          <w:lang w:val="en-GB"/>
        </w:rPr>
        <w:t>torial</w:t>
      </w:r>
      <w:r w:rsidR="00DE73BF" w:rsidRPr="00B41B24">
        <w:rPr>
          <w:rFonts w:ascii="Times New Roman" w:hAnsi="Times New Roman"/>
          <w:sz w:val="24"/>
          <w:szCs w:val="24"/>
          <w:lang w:val="en-GB"/>
        </w:rPr>
        <w:t xml:space="preserve"> self-government</w:t>
      </w:r>
      <w:r w:rsidR="00CF5F0A" w:rsidRPr="00B41B24">
        <w:rPr>
          <w:rFonts w:ascii="Times New Roman" w:hAnsi="Times New Roman"/>
          <w:sz w:val="24"/>
          <w:szCs w:val="24"/>
          <w:lang w:val="en-GB"/>
        </w:rPr>
        <w:t>, lo</w:t>
      </w:r>
      <w:r w:rsidR="00DE73BF" w:rsidRPr="00B41B24">
        <w:rPr>
          <w:rFonts w:ascii="Times New Roman" w:hAnsi="Times New Roman"/>
          <w:sz w:val="24"/>
          <w:szCs w:val="24"/>
          <w:lang w:val="en-GB"/>
        </w:rPr>
        <w:t>c</w:t>
      </w:r>
      <w:r w:rsidR="00CF5F0A" w:rsidRPr="00B41B24">
        <w:rPr>
          <w:rFonts w:ascii="Times New Roman" w:hAnsi="Times New Roman"/>
          <w:sz w:val="24"/>
          <w:szCs w:val="24"/>
          <w:lang w:val="en-GB"/>
        </w:rPr>
        <w:t>al</w:t>
      </w:r>
      <w:r w:rsidR="00DE73BF" w:rsidRPr="00B41B24">
        <w:rPr>
          <w:rFonts w:ascii="Times New Roman" w:hAnsi="Times New Roman"/>
          <w:sz w:val="24"/>
          <w:szCs w:val="24"/>
          <w:lang w:val="en-GB"/>
        </w:rPr>
        <w:t xml:space="preserve"> centres </w:t>
      </w:r>
      <w:r w:rsidR="002F5D6F" w:rsidRPr="00B41B24">
        <w:rPr>
          <w:rFonts w:ascii="Times New Roman" w:hAnsi="Times New Roman"/>
          <w:sz w:val="24"/>
          <w:szCs w:val="24"/>
          <w:lang w:val="en-GB"/>
        </w:rPr>
        <w:t>and</w:t>
      </w:r>
      <w:r w:rsidR="00CF5F0A" w:rsidRPr="00B41B24">
        <w:rPr>
          <w:rFonts w:ascii="Times New Roman" w:hAnsi="Times New Roman"/>
          <w:sz w:val="24"/>
          <w:szCs w:val="24"/>
          <w:lang w:val="en-GB"/>
        </w:rPr>
        <w:t xml:space="preserve"> </w:t>
      </w:r>
      <w:r w:rsidR="000D6C62" w:rsidRPr="00B41B24">
        <w:rPr>
          <w:rFonts w:ascii="Times New Roman" w:hAnsi="Times New Roman"/>
          <w:sz w:val="24"/>
          <w:szCs w:val="24"/>
          <w:lang w:val="en-GB"/>
        </w:rPr>
        <w:t>non-governmental organisations</w:t>
      </w:r>
      <w:r w:rsidR="00CF5F0A" w:rsidRPr="00B41B24">
        <w:rPr>
          <w:rFonts w:ascii="Times New Roman" w:hAnsi="Times New Roman"/>
          <w:sz w:val="24"/>
          <w:szCs w:val="24"/>
          <w:lang w:val="en-GB"/>
        </w:rPr>
        <w:t xml:space="preserve">, </w:t>
      </w:r>
      <w:r w:rsidR="00DE73BF" w:rsidRPr="00B41B24">
        <w:rPr>
          <w:rFonts w:ascii="Times New Roman" w:hAnsi="Times New Roman"/>
          <w:sz w:val="24"/>
          <w:szCs w:val="24"/>
          <w:lang w:val="en-GB"/>
        </w:rPr>
        <w:t>including</w:t>
      </w:r>
      <w:r w:rsidR="00CF5F0A" w:rsidRPr="00B41B24">
        <w:rPr>
          <w:rFonts w:ascii="Times New Roman" w:hAnsi="Times New Roman"/>
          <w:sz w:val="24"/>
          <w:szCs w:val="24"/>
          <w:lang w:val="en-GB"/>
        </w:rPr>
        <w:t xml:space="preserve"> </w:t>
      </w:r>
      <w:r w:rsidR="00CD4388" w:rsidRPr="00B41B24">
        <w:rPr>
          <w:rFonts w:ascii="Times New Roman" w:hAnsi="Times New Roman"/>
          <w:sz w:val="24"/>
          <w:szCs w:val="24"/>
          <w:lang w:val="en-GB"/>
        </w:rPr>
        <w:t>organisations</w:t>
      </w:r>
      <w:r w:rsidR="00CF5F0A" w:rsidRPr="00B41B24">
        <w:rPr>
          <w:rFonts w:ascii="Times New Roman" w:hAnsi="Times New Roman"/>
          <w:sz w:val="24"/>
          <w:szCs w:val="24"/>
          <w:lang w:val="en-GB"/>
        </w:rPr>
        <w:t xml:space="preserve"> </w:t>
      </w:r>
      <w:r w:rsidR="00DE73BF" w:rsidRPr="00B41B24">
        <w:rPr>
          <w:rFonts w:ascii="Times New Roman" w:hAnsi="Times New Roman"/>
          <w:sz w:val="24"/>
          <w:szCs w:val="24"/>
          <w:lang w:val="en-GB"/>
        </w:rPr>
        <w:t>of the R</w:t>
      </w:r>
      <w:r w:rsidR="00CF5F0A" w:rsidRPr="00B41B24">
        <w:rPr>
          <w:rFonts w:ascii="Times New Roman" w:hAnsi="Times New Roman"/>
          <w:sz w:val="24"/>
          <w:szCs w:val="24"/>
          <w:lang w:val="en-GB"/>
        </w:rPr>
        <w:t>om</w:t>
      </w:r>
      <w:r w:rsidR="00DE73BF" w:rsidRPr="00B41B24">
        <w:rPr>
          <w:rFonts w:ascii="Times New Roman" w:hAnsi="Times New Roman"/>
          <w:sz w:val="24"/>
          <w:szCs w:val="24"/>
          <w:lang w:val="en-GB"/>
        </w:rPr>
        <w:t>a</w:t>
      </w:r>
      <w:r w:rsidR="00CF5F0A" w:rsidRPr="00B41B24">
        <w:rPr>
          <w:rFonts w:ascii="Times New Roman" w:hAnsi="Times New Roman"/>
          <w:sz w:val="24"/>
          <w:szCs w:val="24"/>
          <w:lang w:val="en-GB"/>
        </w:rPr>
        <w:t>.</w:t>
      </w:r>
    </w:p>
    <w:p w:rsidR="00CF5F0A" w:rsidRPr="00B41B24" w:rsidRDefault="00383337" w:rsidP="00CD7A4D">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An increase in the percentage of hate crimes inci</w:t>
      </w:r>
      <w:r w:rsidR="00CF5F0A" w:rsidRPr="00B41B24">
        <w:rPr>
          <w:rFonts w:ascii="Times New Roman" w:hAnsi="Times New Roman"/>
          <w:sz w:val="24"/>
          <w:szCs w:val="24"/>
          <w:lang w:val="en-GB"/>
        </w:rPr>
        <w:t>dent</w:t>
      </w:r>
      <w:r w:rsidRPr="00B41B24">
        <w:rPr>
          <w:rFonts w:ascii="Times New Roman" w:hAnsi="Times New Roman"/>
          <w:sz w:val="24"/>
          <w:szCs w:val="24"/>
          <w:lang w:val="en-GB"/>
        </w:rPr>
        <w:t xml:space="preserve">s where proceedings were instituted or indictments brought in stems from the efficiency of the awareness-raising actions taken with respect to </w:t>
      </w:r>
      <w:r w:rsidR="00DE73BF" w:rsidRPr="00B41B24">
        <w:rPr>
          <w:rFonts w:ascii="Times New Roman" w:hAnsi="Times New Roman"/>
          <w:sz w:val="24"/>
          <w:szCs w:val="24"/>
          <w:lang w:val="en-GB"/>
        </w:rPr>
        <w:t>hate crimes</w:t>
      </w:r>
      <w:r w:rsidR="00CF5F0A" w:rsidRPr="00B41B24">
        <w:rPr>
          <w:rFonts w:ascii="Times New Roman" w:hAnsi="Times New Roman"/>
          <w:sz w:val="24"/>
          <w:szCs w:val="24"/>
          <w:lang w:val="en-GB"/>
        </w:rPr>
        <w:t xml:space="preserve">, </w:t>
      </w:r>
      <w:r w:rsidR="00DE73BF" w:rsidRPr="00B41B24">
        <w:rPr>
          <w:rFonts w:ascii="Times New Roman" w:hAnsi="Times New Roman"/>
          <w:sz w:val="24"/>
          <w:szCs w:val="24"/>
          <w:lang w:val="en-GB"/>
        </w:rPr>
        <w:t>including</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 xml:space="preserve">among the victims themselves, and as a result more frequent notifications of such </w:t>
      </w:r>
      <w:r w:rsidR="00CF5F0A" w:rsidRPr="00B41B24">
        <w:rPr>
          <w:rFonts w:ascii="Times New Roman" w:hAnsi="Times New Roman"/>
          <w:sz w:val="24"/>
          <w:szCs w:val="24"/>
          <w:lang w:val="en-GB"/>
        </w:rPr>
        <w:t>inc</w:t>
      </w:r>
      <w:r w:rsidRPr="00B41B24">
        <w:rPr>
          <w:rFonts w:ascii="Times New Roman" w:hAnsi="Times New Roman"/>
          <w:sz w:val="24"/>
          <w:szCs w:val="24"/>
          <w:lang w:val="en-GB"/>
        </w:rPr>
        <w:t>i</w:t>
      </w:r>
      <w:r w:rsidR="00CF5F0A" w:rsidRPr="00B41B24">
        <w:rPr>
          <w:rFonts w:ascii="Times New Roman" w:hAnsi="Times New Roman"/>
          <w:sz w:val="24"/>
          <w:szCs w:val="24"/>
          <w:lang w:val="en-GB"/>
        </w:rPr>
        <w:t>dent</w:t>
      </w:r>
      <w:r w:rsidRPr="00B41B24">
        <w:rPr>
          <w:rFonts w:ascii="Times New Roman" w:hAnsi="Times New Roman"/>
          <w:sz w:val="24"/>
          <w:szCs w:val="24"/>
          <w:lang w:val="en-GB"/>
        </w:rPr>
        <w:t>s</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 xml:space="preserve">This positive </w:t>
      </w:r>
      <w:r w:rsidR="006C1887" w:rsidRPr="00B41B24">
        <w:rPr>
          <w:rFonts w:ascii="Times New Roman" w:hAnsi="Times New Roman"/>
          <w:sz w:val="24"/>
          <w:szCs w:val="24"/>
          <w:lang w:val="en-GB"/>
        </w:rPr>
        <w:t>change</w:t>
      </w:r>
      <w:r w:rsidRPr="00B41B24">
        <w:rPr>
          <w:rFonts w:ascii="Times New Roman" w:hAnsi="Times New Roman"/>
          <w:sz w:val="24"/>
          <w:szCs w:val="24"/>
          <w:lang w:val="en-GB"/>
        </w:rPr>
        <w:t xml:space="preserve"> was furthermore caused by trainings for the P</w:t>
      </w:r>
      <w:r w:rsidR="00CF5F0A" w:rsidRPr="00B41B24">
        <w:rPr>
          <w:rFonts w:ascii="Times New Roman" w:hAnsi="Times New Roman"/>
          <w:sz w:val="24"/>
          <w:szCs w:val="24"/>
          <w:lang w:val="en-GB"/>
        </w:rPr>
        <w:t>olic</w:t>
      </w:r>
      <w:r w:rsidRPr="00B41B24">
        <w:rPr>
          <w:rFonts w:ascii="Times New Roman" w:hAnsi="Times New Roman"/>
          <w:sz w:val="24"/>
          <w:szCs w:val="24"/>
          <w:lang w:val="en-GB"/>
        </w:rPr>
        <w:t>e and the public prosecutors</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stressing a need for a thorough analysis of the motivation of the perpetrators of offences committed against representatives of minorities</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 xml:space="preserve">which helps their more adequate recognition as </w:t>
      </w:r>
      <w:r w:rsidR="00DE73BF" w:rsidRPr="00B41B24">
        <w:rPr>
          <w:rFonts w:ascii="Times New Roman" w:hAnsi="Times New Roman"/>
          <w:sz w:val="24"/>
          <w:szCs w:val="24"/>
          <w:lang w:val="en-GB"/>
        </w:rPr>
        <w:t>hate crimes</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 xml:space="preserve">At the level of appellate </w:t>
      </w:r>
      <w:r w:rsidR="00CF5F0A" w:rsidRPr="00B41B24">
        <w:rPr>
          <w:rFonts w:ascii="Times New Roman" w:hAnsi="Times New Roman"/>
          <w:sz w:val="24"/>
          <w:szCs w:val="24"/>
          <w:lang w:val="en-GB"/>
        </w:rPr>
        <w:t>pro</w:t>
      </w:r>
      <w:r w:rsidRPr="00B41B24">
        <w:rPr>
          <w:rFonts w:ascii="Times New Roman" w:hAnsi="Times New Roman"/>
          <w:sz w:val="24"/>
          <w:szCs w:val="24"/>
          <w:lang w:val="en-GB"/>
        </w:rPr>
        <w:t>sec</w:t>
      </w:r>
      <w:r w:rsidR="00CF5F0A" w:rsidRPr="00B41B24">
        <w:rPr>
          <w:rFonts w:ascii="Times New Roman" w:hAnsi="Times New Roman"/>
          <w:sz w:val="24"/>
          <w:szCs w:val="24"/>
          <w:lang w:val="en-GB"/>
        </w:rPr>
        <w:t>ut</w:t>
      </w:r>
      <w:r w:rsidRPr="00B41B24">
        <w:rPr>
          <w:rFonts w:ascii="Times New Roman" w:hAnsi="Times New Roman"/>
          <w:sz w:val="24"/>
          <w:szCs w:val="24"/>
          <w:lang w:val="en-GB"/>
        </w:rPr>
        <w:t xml:space="preserve">ion authorities, of special importance are the activities of specialised hate crimes consultants, appointed as early as </w:t>
      </w:r>
      <w:r w:rsidR="00CD1648" w:rsidRPr="00B41B24">
        <w:rPr>
          <w:rFonts w:ascii="Times New Roman" w:hAnsi="Times New Roman"/>
          <w:sz w:val="24"/>
          <w:szCs w:val="24"/>
          <w:lang w:val="en-GB"/>
        </w:rPr>
        <w:t>20</w:t>
      </w:r>
      <w:r w:rsidR="00CF5F0A" w:rsidRPr="00B41B24">
        <w:rPr>
          <w:rFonts w:ascii="Times New Roman" w:hAnsi="Times New Roman"/>
          <w:sz w:val="24"/>
          <w:szCs w:val="24"/>
          <w:lang w:val="en-GB"/>
        </w:rPr>
        <w:t xml:space="preserve">06, </w:t>
      </w:r>
      <w:r w:rsidRPr="00B41B24">
        <w:rPr>
          <w:rFonts w:ascii="Times New Roman" w:hAnsi="Times New Roman"/>
          <w:sz w:val="24"/>
          <w:szCs w:val="24"/>
          <w:lang w:val="en-GB"/>
        </w:rPr>
        <w:t xml:space="preserve">who assist other public prosecutors in carrying out </w:t>
      </w:r>
      <w:r w:rsidR="002F5D6F" w:rsidRPr="00B41B24">
        <w:rPr>
          <w:rFonts w:ascii="Times New Roman" w:hAnsi="Times New Roman"/>
          <w:sz w:val="24"/>
          <w:szCs w:val="24"/>
          <w:lang w:val="en-GB"/>
        </w:rPr>
        <w:t>and</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monitoring case</w:t>
      </w:r>
      <w:r w:rsidR="00CF5F0A" w:rsidRPr="00B41B24">
        <w:rPr>
          <w:rFonts w:ascii="Times New Roman" w:hAnsi="Times New Roman"/>
          <w:sz w:val="24"/>
          <w:szCs w:val="24"/>
          <w:lang w:val="en-GB"/>
        </w:rPr>
        <w:t>s</w:t>
      </w:r>
      <w:r w:rsidRPr="00B41B24">
        <w:rPr>
          <w:rFonts w:ascii="Times New Roman" w:hAnsi="Times New Roman"/>
          <w:sz w:val="24"/>
          <w:szCs w:val="24"/>
          <w:lang w:val="en-GB"/>
        </w:rPr>
        <w:t xml:space="preserve"> related to such offences</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These consultants periodically monitor the proceedings of subordinate prosecution authorities and hold trainings</w:t>
      </w:r>
      <w:r w:rsidR="00CF5F0A" w:rsidRPr="00B41B24">
        <w:rPr>
          <w:rFonts w:ascii="Times New Roman" w:hAnsi="Times New Roman"/>
          <w:sz w:val="24"/>
          <w:szCs w:val="24"/>
          <w:lang w:val="en-GB"/>
        </w:rPr>
        <w:t xml:space="preserve">. </w:t>
      </w:r>
    </w:p>
    <w:p w:rsidR="00CF5F0A" w:rsidRPr="00B41B24" w:rsidRDefault="00CF5F0A" w:rsidP="00CD7A4D">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G</w:t>
      </w:r>
      <w:r w:rsidR="00383337" w:rsidRPr="00B41B24">
        <w:rPr>
          <w:rFonts w:ascii="Times New Roman" w:hAnsi="Times New Roman"/>
          <w:sz w:val="24"/>
          <w:szCs w:val="24"/>
          <w:lang w:val="en-GB"/>
        </w:rPr>
        <w:t>PA also employs a public prosecutor</w:t>
      </w:r>
      <w:r w:rsidRPr="00B41B24">
        <w:rPr>
          <w:rFonts w:ascii="Times New Roman" w:hAnsi="Times New Roman"/>
          <w:sz w:val="24"/>
          <w:szCs w:val="24"/>
          <w:lang w:val="en-GB"/>
        </w:rPr>
        <w:t xml:space="preserve">, </w:t>
      </w:r>
      <w:r w:rsidR="00383337" w:rsidRPr="00B41B24">
        <w:rPr>
          <w:rFonts w:ascii="Times New Roman" w:hAnsi="Times New Roman"/>
          <w:sz w:val="24"/>
          <w:szCs w:val="24"/>
          <w:lang w:val="en-GB"/>
        </w:rPr>
        <w:t xml:space="preserve">a </w:t>
      </w:r>
      <w:r w:rsidRPr="00B41B24">
        <w:rPr>
          <w:rFonts w:ascii="Times New Roman" w:hAnsi="Times New Roman"/>
          <w:sz w:val="24"/>
          <w:szCs w:val="24"/>
          <w:lang w:val="en-GB"/>
        </w:rPr>
        <w:t>spec</w:t>
      </w:r>
      <w:r w:rsidR="00383337" w:rsidRPr="00B41B24">
        <w:rPr>
          <w:rFonts w:ascii="Times New Roman" w:hAnsi="Times New Roman"/>
          <w:sz w:val="24"/>
          <w:szCs w:val="24"/>
          <w:lang w:val="en-GB"/>
        </w:rPr>
        <w:t>i</w:t>
      </w:r>
      <w:r w:rsidRPr="00B41B24">
        <w:rPr>
          <w:rFonts w:ascii="Times New Roman" w:hAnsi="Times New Roman"/>
          <w:sz w:val="24"/>
          <w:szCs w:val="24"/>
          <w:lang w:val="en-GB"/>
        </w:rPr>
        <w:t>ali</w:t>
      </w:r>
      <w:r w:rsidR="00383337" w:rsidRPr="00B41B24">
        <w:rPr>
          <w:rFonts w:ascii="Times New Roman" w:hAnsi="Times New Roman"/>
          <w:sz w:val="24"/>
          <w:szCs w:val="24"/>
          <w:lang w:val="en-GB"/>
        </w:rPr>
        <w:t xml:space="preserve">st on </w:t>
      </w:r>
      <w:r w:rsidR="00CD4388" w:rsidRPr="00B41B24">
        <w:rPr>
          <w:rFonts w:ascii="Times New Roman" w:hAnsi="Times New Roman"/>
          <w:sz w:val="24"/>
          <w:szCs w:val="24"/>
          <w:lang w:val="en-GB"/>
        </w:rPr>
        <w:t>hate crimes</w:t>
      </w:r>
      <w:r w:rsidRPr="00B41B24">
        <w:rPr>
          <w:rFonts w:ascii="Times New Roman" w:hAnsi="Times New Roman"/>
          <w:sz w:val="24"/>
          <w:szCs w:val="24"/>
          <w:lang w:val="en-GB"/>
        </w:rPr>
        <w:t xml:space="preserve">, </w:t>
      </w:r>
      <w:r w:rsidR="00CD4388" w:rsidRPr="00B41B24">
        <w:rPr>
          <w:rFonts w:ascii="Times New Roman" w:hAnsi="Times New Roman"/>
          <w:sz w:val="24"/>
          <w:szCs w:val="24"/>
          <w:lang w:val="en-GB"/>
        </w:rPr>
        <w:t>who</w:t>
      </w:r>
      <w:r w:rsidRPr="00B41B24">
        <w:rPr>
          <w:rFonts w:ascii="Times New Roman" w:hAnsi="Times New Roman"/>
          <w:sz w:val="24"/>
          <w:szCs w:val="24"/>
          <w:lang w:val="en-GB"/>
        </w:rPr>
        <w:t xml:space="preserve"> monitor</w:t>
      </w:r>
      <w:r w:rsidR="00383337" w:rsidRPr="00B41B24">
        <w:rPr>
          <w:rFonts w:ascii="Times New Roman" w:hAnsi="Times New Roman"/>
          <w:sz w:val="24"/>
          <w:szCs w:val="24"/>
          <w:lang w:val="en-GB"/>
        </w:rPr>
        <w:t>s</w:t>
      </w:r>
      <w:r w:rsidR="00CD4388" w:rsidRPr="00B41B24">
        <w:rPr>
          <w:rFonts w:ascii="Times New Roman" w:hAnsi="Times New Roman"/>
          <w:sz w:val="24"/>
          <w:szCs w:val="24"/>
          <w:lang w:val="en-GB"/>
        </w:rPr>
        <w:t xml:space="preserve"> all such domestic proceedings and draw</w:t>
      </w:r>
      <w:r w:rsidR="00383337" w:rsidRPr="00B41B24">
        <w:rPr>
          <w:rFonts w:ascii="Times New Roman" w:hAnsi="Times New Roman"/>
          <w:sz w:val="24"/>
          <w:szCs w:val="24"/>
          <w:lang w:val="en-GB"/>
        </w:rPr>
        <w:t>s</w:t>
      </w:r>
      <w:r w:rsidR="00CD4388" w:rsidRPr="00B41B24">
        <w:rPr>
          <w:rFonts w:ascii="Times New Roman" w:hAnsi="Times New Roman"/>
          <w:sz w:val="24"/>
          <w:szCs w:val="24"/>
          <w:lang w:val="en-GB"/>
        </w:rPr>
        <w:t xml:space="preserve"> up</w:t>
      </w:r>
      <w:r w:rsidRPr="00B41B24">
        <w:rPr>
          <w:rFonts w:ascii="Times New Roman" w:hAnsi="Times New Roman"/>
          <w:sz w:val="24"/>
          <w:szCs w:val="24"/>
          <w:lang w:val="en-GB"/>
        </w:rPr>
        <w:t xml:space="preserve"> </w:t>
      </w:r>
      <w:r w:rsidR="00CD4388" w:rsidRPr="00B41B24">
        <w:rPr>
          <w:rFonts w:ascii="Times New Roman" w:hAnsi="Times New Roman"/>
          <w:sz w:val="24"/>
          <w:szCs w:val="24"/>
          <w:lang w:val="en-GB"/>
        </w:rPr>
        <w:t>relevant periodic report</w:t>
      </w:r>
      <w:r w:rsidR="00383337" w:rsidRPr="00B41B24">
        <w:rPr>
          <w:rFonts w:ascii="Times New Roman" w:hAnsi="Times New Roman"/>
          <w:sz w:val="24"/>
          <w:szCs w:val="24"/>
          <w:lang w:val="en-GB"/>
        </w:rPr>
        <w:t>s</w:t>
      </w:r>
      <w:r w:rsidR="00CD4388" w:rsidRPr="00B41B24">
        <w:rPr>
          <w:rFonts w:ascii="Times New Roman" w:hAnsi="Times New Roman"/>
          <w:sz w:val="24"/>
          <w:szCs w:val="24"/>
          <w:lang w:val="en-GB"/>
        </w:rPr>
        <w:t>, as well as cooperates with domestic</w:t>
      </w:r>
      <w:r w:rsidRPr="00B41B24">
        <w:rPr>
          <w:rFonts w:ascii="Times New Roman" w:hAnsi="Times New Roman"/>
          <w:sz w:val="24"/>
          <w:szCs w:val="24"/>
          <w:lang w:val="en-GB"/>
        </w:rPr>
        <w:t xml:space="preserve"> </w:t>
      </w:r>
      <w:r w:rsidR="00CD4388" w:rsidRPr="00B41B24">
        <w:rPr>
          <w:rFonts w:ascii="Times New Roman" w:hAnsi="Times New Roman"/>
          <w:sz w:val="24"/>
          <w:szCs w:val="24"/>
          <w:lang w:val="en-GB"/>
        </w:rPr>
        <w:t>institutions</w:t>
      </w:r>
      <w:r w:rsidRPr="00B41B24">
        <w:rPr>
          <w:rFonts w:ascii="Times New Roman" w:hAnsi="Times New Roman"/>
          <w:sz w:val="24"/>
          <w:szCs w:val="24"/>
          <w:lang w:val="en-GB"/>
        </w:rPr>
        <w:t xml:space="preserve"> </w:t>
      </w:r>
      <w:r w:rsidR="00CD4388" w:rsidRPr="00B41B24">
        <w:rPr>
          <w:rFonts w:ascii="Times New Roman" w:hAnsi="Times New Roman"/>
          <w:sz w:val="24"/>
          <w:szCs w:val="24"/>
          <w:lang w:val="en-GB"/>
        </w:rPr>
        <w:t xml:space="preserve">and non-governmental </w:t>
      </w:r>
      <w:r w:rsidRPr="00B41B24">
        <w:rPr>
          <w:rFonts w:ascii="Times New Roman" w:hAnsi="Times New Roman"/>
          <w:sz w:val="24"/>
          <w:szCs w:val="24"/>
          <w:lang w:val="en-GB"/>
        </w:rPr>
        <w:t>organi</w:t>
      </w:r>
      <w:r w:rsidR="00CD4388" w:rsidRPr="00B41B24">
        <w:rPr>
          <w:rFonts w:ascii="Times New Roman" w:hAnsi="Times New Roman"/>
          <w:sz w:val="24"/>
          <w:szCs w:val="24"/>
          <w:lang w:val="en-GB"/>
        </w:rPr>
        <w:t>s</w:t>
      </w:r>
      <w:r w:rsidRPr="00B41B24">
        <w:rPr>
          <w:rFonts w:ascii="Times New Roman" w:hAnsi="Times New Roman"/>
          <w:sz w:val="24"/>
          <w:szCs w:val="24"/>
          <w:lang w:val="en-GB"/>
        </w:rPr>
        <w:t>a</w:t>
      </w:r>
      <w:r w:rsidR="00CD4388" w:rsidRPr="00B41B24">
        <w:rPr>
          <w:rFonts w:ascii="Times New Roman" w:hAnsi="Times New Roman"/>
          <w:sz w:val="24"/>
          <w:szCs w:val="24"/>
          <w:lang w:val="en-GB"/>
        </w:rPr>
        <w:t>tions</w:t>
      </w:r>
      <w:r w:rsidRPr="00B41B24">
        <w:rPr>
          <w:rFonts w:ascii="Times New Roman" w:hAnsi="Times New Roman"/>
          <w:sz w:val="24"/>
          <w:szCs w:val="24"/>
          <w:lang w:val="en-GB"/>
        </w:rPr>
        <w:t xml:space="preserve"> </w:t>
      </w:r>
      <w:r w:rsidR="00CD4388" w:rsidRPr="00B41B24">
        <w:rPr>
          <w:rFonts w:ascii="Times New Roman" w:hAnsi="Times New Roman"/>
          <w:sz w:val="24"/>
          <w:szCs w:val="24"/>
          <w:lang w:val="en-GB"/>
        </w:rPr>
        <w:t>with a view to efficiently eliminating hate crimes</w:t>
      </w:r>
      <w:r w:rsidRPr="00B41B24">
        <w:rPr>
          <w:rFonts w:ascii="Times New Roman" w:hAnsi="Times New Roman"/>
          <w:sz w:val="24"/>
          <w:szCs w:val="24"/>
          <w:lang w:val="en-GB"/>
        </w:rPr>
        <w:t>.</w:t>
      </w:r>
    </w:p>
    <w:p w:rsidR="00CF5F0A" w:rsidRPr="00B41B24" w:rsidRDefault="00383337" w:rsidP="00CD7A4D">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lastRenderedPageBreak/>
        <w:t xml:space="preserve">The </w:t>
      </w:r>
      <w:r w:rsidR="006C1887" w:rsidRPr="00B41B24">
        <w:rPr>
          <w:rFonts w:ascii="Times New Roman" w:hAnsi="Times New Roman"/>
          <w:sz w:val="24"/>
          <w:szCs w:val="24"/>
          <w:lang w:val="en-GB"/>
        </w:rPr>
        <w:t>work of specialised public prosecutors helps</w:t>
      </w:r>
      <w:r w:rsidRPr="00B41B24">
        <w:rPr>
          <w:rFonts w:ascii="Times New Roman" w:hAnsi="Times New Roman"/>
          <w:sz w:val="24"/>
          <w:szCs w:val="24"/>
          <w:lang w:val="en-GB"/>
        </w:rPr>
        <w:t xml:space="preserve"> unify the practice and </w:t>
      </w:r>
      <w:r w:rsidR="00CF5F0A" w:rsidRPr="00B41B24">
        <w:rPr>
          <w:rFonts w:ascii="Times New Roman" w:hAnsi="Times New Roman"/>
          <w:sz w:val="24"/>
          <w:szCs w:val="24"/>
          <w:lang w:val="en-GB"/>
        </w:rPr>
        <w:t>elimin</w:t>
      </w:r>
      <w:r w:rsidRPr="00B41B24">
        <w:rPr>
          <w:rFonts w:ascii="Times New Roman" w:hAnsi="Times New Roman"/>
          <w:sz w:val="24"/>
          <w:szCs w:val="24"/>
          <w:lang w:val="en-GB"/>
        </w:rPr>
        <w:t>ate errors in proceedings</w:t>
      </w:r>
      <w:r w:rsidR="00CF5F0A" w:rsidRPr="00B41B24">
        <w:rPr>
          <w:rFonts w:ascii="Times New Roman" w:hAnsi="Times New Roman"/>
          <w:sz w:val="24"/>
          <w:szCs w:val="24"/>
          <w:lang w:val="en-GB"/>
        </w:rPr>
        <w:t xml:space="preserve">. </w:t>
      </w:r>
      <w:r w:rsidR="005C4DAF" w:rsidRPr="00B41B24">
        <w:rPr>
          <w:rFonts w:ascii="Times New Roman" w:hAnsi="Times New Roman"/>
          <w:sz w:val="24"/>
          <w:szCs w:val="24"/>
          <w:lang w:val="en-GB"/>
        </w:rPr>
        <w:t>This was the objective of the</w:t>
      </w:r>
      <w:r w:rsidR="00CD1648" w:rsidRPr="00B41B24">
        <w:rPr>
          <w:rFonts w:ascii="Times New Roman" w:hAnsi="Times New Roman"/>
          <w:sz w:val="24"/>
          <w:szCs w:val="24"/>
          <w:lang w:val="en-GB"/>
        </w:rPr>
        <w:t xml:space="preserve"> 20</w:t>
      </w:r>
      <w:r w:rsidR="00CF5F0A" w:rsidRPr="00B41B24">
        <w:rPr>
          <w:rFonts w:ascii="Times New Roman" w:hAnsi="Times New Roman"/>
          <w:sz w:val="24"/>
          <w:szCs w:val="24"/>
          <w:lang w:val="en-GB"/>
        </w:rPr>
        <w:t xml:space="preserve">11 </w:t>
      </w:r>
      <w:r w:rsidR="005C4DAF" w:rsidRPr="00B41B24">
        <w:rPr>
          <w:rFonts w:ascii="Times New Roman" w:hAnsi="Times New Roman"/>
          <w:sz w:val="24"/>
          <w:szCs w:val="24"/>
          <w:lang w:val="en-GB"/>
        </w:rPr>
        <w:t xml:space="preserve">publication on methodological guidelines for public prosecutors carrying out or monitoring preliminary proceedings in such cases, of the </w:t>
      </w:r>
      <w:r w:rsidR="00CD1648" w:rsidRPr="00B41B24">
        <w:rPr>
          <w:rFonts w:ascii="Times New Roman" w:hAnsi="Times New Roman"/>
          <w:sz w:val="24"/>
          <w:szCs w:val="24"/>
          <w:lang w:val="en-GB"/>
        </w:rPr>
        <w:t>20</w:t>
      </w:r>
      <w:r w:rsidR="00CF5F0A" w:rsidRPr="00B41B24">
        <w:rPr>
          <w:rFonts w:ascii="Times New Roman" w:hAnsi="Times New Roman"/>
          <w:sz w:val="24"/>
          <w:szCs w:val="24"/>
          <w:lang w:val="en-GB"/>
        </w:rPr>
        <w:t xml:space="preserve">12 </w:t>
      </w:r>
      <w:r w:rsidR="005C4DAF" w:rsidRPr="00B41B24">
        <w:rPr>
          <w:rFonts w:ascii="Times New Roman" w:hAnsi="Times New Roman"/>
          <w:sz w:val="24"/>
          <w:szCs w:val="24"/>
          <w:lang w:val="en-GB"/>
        </w:rPr>
        <w:t xml:space="preserve">publication containing guidelines of the </w:t>
      </w:r>
      <w:r w:rsidR="00CF5F0A" w:rsidRPr="00B41B24">
        <w:rPr>
          <w:rFonts w:ascii="Times New Roman" w:hAnsi="Times New Roman"/>
          <w:sz w:val="24"/>
          <w:szCs w:val="24"/>
          <w:lang w:val="en-GB"/>
        </w:rPr>
        <w:t>Pro</w:t>
      </w:r>
      <w:r w:rsidR="005C4DAF" w:rsidRPr="00B41B24">
        <w:rPr>
          <w:rFonts w:ascii="Times New Roman" w:hAnsi="Times New Roman"/>
          <w:sz w:val="24"/>
          <w:szCs w:val="24"/>
          <w:lang w:val="en-GB"/>
        </w:rPr>
        <w:t>secu</w:t>
      </w:r>
      <w:r w:rsidR="00CF5F0A" w:rsidRPr="00B41B24">
        <w:rPr>
          <w:rFonts w:ascii="Times New Roman" w:hAnsi="Times New Roman"/>
          <w:sz w:val="24"/>
          <w:szCs w:val="24"/>
          <w:lang w:val="en-GB"/>
        </w:rPr>
        <w:t>tor General</w:t>
      </w:r>
      <w:r w:rsidR="005C4DAF" w:rsidRPr="00B41B24">
        <w:rPr>
          <w:rFonts w:ascii="Times New Roman" w:hAnsi="Times New Roman"/>
          <w:sz w:val="24"/>
          <w:szCs w:val="24"/>
          <w:lang w:val="en-GB"/>
        </w:rPr>
        <w:t xml:space="preserve"> concerning the participation of public prosecutors i</w:t>
      </w:r>
      <w:r w:rsidR="00CF5F0A" w:rsidRPr="00B41B24">
        <w:rPr>
          <w:rFonts w:ascii="Times New Roman" w:hAnsi="Times New Roman"/>
          <w:sz w:val="24"/>
          <w:szCs w:val="24"/>
          <w:lang w:val="en-GB"/>
        </w:rPr>
        <w:t>n</w:t>
      </w:r>
      <w:r w:rsidR="005C4DAF" w:rsidRPr="00B41B24">
        <w:rPr>
          <w:rFonts w:ascii="Times New Roman" w:hAnsi="Times New Roman"/>
          <w:sz w:val="24"/>
          <w:szCs w:val="24"/>
          <w:lang w:val="en-GB"/>
        </w:rPr>
        <w:t xml:space="preserve"> proceedings instituted at a private request</w:t>
      </w:r>
      <w:r w:rsidR="00CF5F0A" w:rsidRPr="00B41B24">
        <w:rPr>
          <w:rFonts w:ascii="Times New Roman" w:hAnsi="Times New Roman"/>
          <w:sz w:val="24"/>
          <w:szCs w:val="24"/>
          <w:lang w:val="en-GB"/>
        </w:rPr>
        <w:t xml:space="preserve">, </w:t>
      </w:r>
      <w:r w:rsidR="005C4DAF" w:rsidRPr="00B41B24">
        <w:rPr>
          <w:rFonts w:ascii="Times New Roman" w:hAnsi="Times New Roman"/>
          <w:sz w:val="24"/>
          <w:szCs w:val="24"/>
          <w:lang w:val="en-GB"/>
        </w:rPr>
        <w:t>some of which related to the prosecution of “hate speech</w:t>
      </w:r>
      <w:r w:rsidR="00CF5F0A" w:rsidRPr="00B41B24">
        <w:rPr>
          <w:rFonts w:ascii="Times New Roman" w:hAnsi="Times New Roman"/>
          <w:sz w:val="24"/>
          <w:szCs w:val="24"/>
          <w:lang w:val="en-GB"/>
        </w:rPr>
        <w:t xml:space="preserve">” </w:t>
      </w:r>
      <w:r w:rsidR="005C4DAF" w:rsidRPr="00B41B24">
        <w:rPr>
          <w:rFonts w:ascii="Times New Roman" w:hAnsi="Times New Roman"/>
          <w:sz w:val="24"/>
          <w:szCs w:val="24"/>
          <w:lang w:val="en-GB"/>
        </w:rPr>
        <w:t xml:space="preserve">on the </w:t>
      </w:r>
      <w:r w:rsidR="00CF5F0A" w:rsidRPr="00B41B24">
        <w:rPr>
          <w:rFonts w:ascii="Times New Roman" w:hAnsi="Times New Roman"/>
          <w:sz w:val="24"/>
          <w:szCs w:val="24"/>
          <w:lang w:val="en-GB"/>
        </w:rPr>
        <w:t>Interne</w:t>
      </w:r>
      <w:r w:rsidR="00CD4388" w:rsidRPr="00B41B24">
        <w:rPr>
          <w:rFonts w:ascii="Times New Roman" w:hAnsi="Times New Roman"/>
          <w:sz w:val="24"/>
          <w:szCs w:val="24"/>
          <w:lang w:val="en-GB"/>
        </w:rPr>
        <w:t>t</w:t>
      </w:r>
      <w:r w:rsidR="00CF5F0A" w:rsidRPr="00B41B24">
        <w:rPr>
          <w:rFonts w:ascii="Times New Roman" w:hAnsi="Times New Roman"/>
          <w:sz w:val="24"/>
          <w:szCs w:val="24"/>
          <w:lang w:val="en-GB"/>
        </w:rPr>
        <w:t>; a</w:t>
      </w:r>
      <w:r w:rsidR="00CD4388" w:rsidRPr="00B41B24">
        <w:rPr>
          <w:rFonts w:ascii="Times New Roman" w:hAnsi="Times New Roman"/>
          <w:sz w:val="24"/>
          <w:szCs w:val="24"/>
          <w:lang w:val="en-GB"/>
        </w:rPr>
        <w:t>nd</w:t>
      </w:r>
      <w:r w:rsidR="00CF5F0A" w:rsidRPr="00B41B24">
        <w:rPr>
          <w:rFonts w:ascii="Times New Roman" w:hAnsi="Times New Roman"/>
          <w:sz w:val="24"/>
          <w:szCs w:val="24"/>
          <w:lang w:val="en-GB"/>
        </w:rPr>
        <w:t xml:space="preserve"> </w:t>
      </w:r>
      <w:r w:rsidR="005C4DAF" w:rsidRPr="00B41B24">
        <w:rPr>
          <w:rFonts w:ascii="Times New Roman" w:hAnsi="Times New Roman"/>
          <w:sz w:val="24"/>
          <w:szCs w:val="24"/>
          <w:lang w:val="en-GB"/>
        </w:rPr>
        <w:t xml:space="preserve">of the </w:t>
      </w:r>
      <w:r w:rsidR="00CD1648" w:rsidRPr="00B41B24">
        <w:rPr>
          <w:rFonts w:ascii="Times New Roman" w:hAnsi="Times New Roman"/>
          <w:sz w:val="24"/>
          <w:szCs w:val="24"/>
          <w:lang w:val="en-GB"/>
        </w:rPr>
        <w:t>20</w:t>
      </w:r>
      <w:r w:rsidR="00CF5F0A" w:rsidRPr="00B41B24">
        <w:rPr>
          <w:rFonts w:ascii="Times New Roman" w:hAnsi="Times New Roman"/>
          <w:sz w:val="24"/>
          <w:szCs w:val="24"/>
          <w:lang w:val="en-GB"/>
        </w:rPr>
        <w:t xml:space="preserve">14 </w:t>
      </w:r>
      <w:r w:rsidR="005C4DAF" w:rsidRPr="00B41B24">
        <w:rPr>
          <w:rFonts w:ascii="Times New Roman" w:hAnsi="Times New Roman"/>
          <w:sz w:val="24"/>
          <w:szCs w:val="24"/>
          <w:lang w:val="en-GB"/>
        </w:rPr>
        <w:t xml:space="preserve">publication containing guidelines about proceedings related to hate crimes on the </w:t>
      </w:r>
      <w:r w:rsidR="00CF5F0A" w:rsidRPr="00B41B24">
        <w:rPr>
          <w:rFonts w:ascii="Times New Roman" w:hAnsi="Times New Roman"/>
          <w:sz w:val="24"/>
          <w:szCs w:val="24"/>
          <w:lang w:val="en-GB"/>
        </w:rPr>
        <w:t>Interne</w:t>
      </w:r>
      <w:r w:rsidR="005C4DAF" w:rsidRPr="00B41B24">
        <w:rPr>
          <w:rFonts w:ascii="Times New Roman" w:hAnsi="Times New Roman"/>
          <w:sz w:val="24"/>
          <w:szCs w:val="24"/>
          <w:lang w:val="en-GB"/>
        </w:rPr>
        <w:t>t</w:t>
      </w:r>
      <w:r w:rsidR="00CF5F0A" w:rsidRPr="00B41B24">
        <w:rPr>
          <w:rFonts w:ascii="Times New Roman" w:hAnsi="Times New Roman"/>
          <w:sz w:val="24"/>
          <w:szCs w:val="24"/>
          <w:lang w:val="en-GB"/>
        </w:rPr>
        <w:t xml:space="preserve"> </w:t>
      </w:r>
      <w:r w:rsidR="002F5D6F" w:rsidRPr="00B41B24">
        <w:rPr>
          <w:rFonts w:ascii="Times New Roman" w:hAnsi="Times New Roman"/>
          <w:sz w:val="24"/>
          <w:szCs w:val="24"/>
          <w:lang w:val="en-GB"/>
        </w:rPr>
        <w:t>and</w:t>
      </w:r>
      <w:r w:rsidR="00CF5F0A" w:rsidRPr="00B41B24">
        <w:rPr>
          <w:rFonts w:ascii="Times New Roman" w:hAnsi="Times New Roman"/>
          <w:sz w:val="24"/>
          <w:szCs w:val="24"/>
          <w:lang w:val="en-GB"/>
        </w:rPr>
        <w:t xml:space="preserve"> </w:t>
      </w:r>
      <w:r w:rsidR="005C4DAF" w:rsidRPr="00B41B24">
        <w:rPr>
          <w:rFonts w:ascii="Times New Roman" w:hAnsi="Times New Roman"/>
          <w:sz w:val="24"/>
          <w:szCs w:val="24"/>
          <w:lang w:val="en-GB"/>
        </w:rPr>
        <w:t xml:space="preserve">guidelines about carrying out </w:t>
      </w:r>
      <w:r w:rsidR="00CF5F0A" w:rsidRPr="00B41B24">
        <w:rPr>
          <w:rFonts w:ascii="Times New Roman" w:hAnsi="Times New Roman"/>
          <w:sz w:val="24"/>
          <w:szCs w:val="24"/>
          <w:lang w:val="en-GB"/>
        </w:rPr>
        <w:t>pr</w:t>
      </w:r>
      <w:r w:rsidR="005C4DAF" w:rsidRPr="00B41B24">
        <w:rPr>
          <w:rFonts w:ascii="Times New Roman" w:hAnsi="Times New Roman"/>
          <w:sz w:val="24"/>
          <w:szCs w:val="24"/>
          <w:lang w:val="en-GB"/>
        </w:rPr>
        <w:t>oceedings related to hate crimes</w:t>
      </w:r>
      <w:r w:rsidR="00CF5F0A" w:rsidRPr="00B41B24">
        <w:rPr>
          <w:rFonts w:ascii="Times New Roman" w:hAnsi="Times New Roman"/>
          <w:sz w:val="24"/>
          <w:szCs w:val="24"/>
          <w:lang w:val="en-GB"/>
        </w:rPr>
        <w:t>.</w:t>
      </w:r>
    </w:p>
    <w:p w:rsidR="00CF5F0A" w:rsidRPr="00B41B24" w:rsidRDefault="00C22246" w:rsidP="00CD7A4D">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In 2</w:t>
      </w:r>
      <w:r w:rsidR="00CD1648" w:rsidRPr="00B41B24">
        <w:rPr>
          <w:rFonts w:ascii="Times New Roman" w:hAnsi="Times New Roman"/>
          <w:sz w:val="24"/>
          <w:szCs w:val="24"/>
          <w:lang w:val="en-GB"/>
        </w:rPr>
        <w:t>0</w:t>
      </w:r>
      <w:r w:rsidR="00CF5F0A" w:rsidRPr="00B41B24">
        <w:rPr>
          <w:rFonts w:ascii="Times New Roman" w:hAnsi="Times New Roman"/>
          <w:sz w:val="24"/>
          <w:szCs w:val="24"/>
          <w:lang w:val="en-GB"/>
        </w:rPr>
        <w:t>13</w:t>
      </w:r>
      <w:r w:rsidR="000A05F9" w:rsidRPr="00B41B24">
        <w:rPr>
          <w:rFonts w:ascii="Times New Roman" w:hAnsi="Times New Roman"/>
          <w:sz w:val="24"/>
          <w:szCs w:val="24"/>
          <w:lang w:val="en-GB"/>
        </w:rPr>
        <w:t>,</w:t>
      </w:r>
      <w:r w:rsidR="00CF5F0A" w:rsidRPr="00B41B24">
        <w:rPr>
          <w:rFonts w:ascii="Times New Roman" w:hAnsi="Times New Roman"/>
          <w:sz w:val="24"/>
          <w:szCs w:val="24"/>
          <w:lang w:val="en-GB"/>
        </w:rPr>
        <w:t xml:space="preserve"> 52 </w:t>
      </w:r>
      <w:r w:rsidR="000A05F9" w:rsidRPr="00B41B24">
        <w:rPr>
          <w:rFonts w:ascii="Times New Roman" w:hAnsi="Times New Roman"/>
          <w:sz w:val="24"/>
          <w:szCs w:val="24"/>
          <w:lang w:val="en-GB"/>
        </w:rPr>
        <w:t xml:space="preserve">district </w:t>
      </w:r>
      <w:r w:rsidR="00CF5F0A" w:rsidRPr="00B41B24">
        <w:rPr>
          <w:rFonts w:ascii="Times New Roman" w:hAnsi="Times New Roman"/>
          <w:sz w:val="24"/>
          <w:szCs w:val="24"/>
          <w:lang w:val="en-GB"/>
        </w:rPr>
        <w:t>pro</w:t>
      </w:r>
      <w:r w:rsidR="000A05F9" w:rsidRPr="00B41B24">
        <w:rPr>
          <w:rFonts w:ascii="Times New Roman" w:hAnsi="Times New Roman"/>
          <w:sz w:val="24"/>
          <w:szCs w:val="24"/>
          <w:lang w:val="en-GB"/>
        </w:rPr>
        <w:t xml:space="preserve">secution authorities were appointed which </w:t>
      </w:r>
      <w:r w:rsidR="00CF5F0A" w:rsidRPr="00B41B24">
        <w:rPr>
          <w:rFonts w:ascii="Times New Roman" w:hAnsi="Times New Roman"/>
          <w:sz w:val="24"/>
          <w:szCs w:val="24"/>
          <w:lang w:val="en-GB"/>
        </w:rPr>
        <w:t>spec</w:t>
      </w:r>
      <w:r w:rsidR="000A05F9" w:rsidRPr="00B41B24">
        <w:rPr>
          <w:rFonts w:ascii="Times New Roman" w:hAnsi="Times New Roman"/>
          <w:sz w:val="24"/>
          <w:szCs w:val="24"/>
          <w:lang w:val="en-GB"/>
        </w:rPr>
        <w:t>i</w:t>
      </w:r>
      <w:r w:rsidR="00CF5F0A" w:rsidRPr="00B41B24">
        <w:rPr>
          <w:rFonts w:ascii="Times New Roman" w:hAnsi="Times New Roman"/>
          <w:sz w:val="24"/>
          <w:szCs w:val="24"/>
          <w:lang w:val="en-GB"/>
        </w:rPr>
        <w:t>ali</w:t>
      </w:r>
      <w:r w:rsidR="000A05F9" w:rsidRPr="00B41B24">
        <w:rPr>
          <w:rFonts w:ascii="Times New Roman" w:hAnsi="Times New Roman"/>
          <w:sz w:val="24"/>
          <w:szCs w:val="24"/>
          <w:lang w:val="en-GB"/>
        </w:rPr>
        <w:t>se in carrying out preliminary proceedings related to hate crimes</w:t>
      </w:r>
      <w:r w:rsidR="00CF5F0A" w:rsidRPr="00B41B24">
        <w:rPr>
          <w:rFonts w:ascii="Times New Roman" w:hAnsi="Times New Roman"/>
          <w:sz w:val="24"/>
          <w:szCs w:val="24"/>
          <w:lang w:val="en-GB"/>
        </w:rPr>
        <w:t>.</w:t>
      </w:r>
    </w:p>
    <w:p w:rsidR="00CF5F0A" w:rsidRPr="00B41B24" w:rsidRDefault="00EF7194" w:rsidP="00CD7A4D">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The proceedings are supervised on an ongoing basis by appellate prosecution authorities, which monitor them and carry out periodic audits</w:t>
      </w:r>
      <w:r w:rsidR="00CF5F0A" w:rsidRPr="00B41B24">
        <w:rPr>
          <w:rFonts w:ascii="Times New Roman" w:hAnsi="Times New Roman"/>
          <w:sz w:val="24"/>
          <w:szCs w:val="24"/>
          <w:lang w:val="en-GB"/>
        </w:rPr>
        <w:t>.</w:t>
      </w:r>
    </w:p>
    <w:p w:rsidR="00CF5F0A" w:rsidRPr="00B41B24" w:rsidRDefault="00CF5F0A" w:rsidP="000164C3">
      <w:pPr>
        <w:pStyle w:val="Akapitzlist"/>
        <w:spacing w:line="240" w:lineRule="auto"/>
        <w:jc w:val="both"/>
        <w:rPr>
          <w:rFonts w:ascii="Times New Roman" w:hAnsi="Times New Roman"/>
          <w:sz w:val="24"/>
          <w:szCs w:val="24"/>
          <w:lang w:val="en-GB"/>
        </w:rPr>
      </w:pPr>
    </w:p>
    <w:p w:rsidR="00CF5F0A" w:rsidRPr="00B41B24" w:rsidRDefault="0001452D" w:rsidP="000164C3">
      <w:pPr>
        <w:pStyle w:val="Akapitzlist"/>
        <w:autoSpaceDE w:val="0"/>
        <w:autoSpaceDN w:val="0"/>
        <w:adjustRightInd w:val="0"/>
        <w:spacing w:after="0" w:line="240" w:lineRule="auto"/>
        <w:jc w:val="both"/>
        <w:rPr>
          <w:rFonts w:ascii="Times New Roman" w:hAnsi="Times New Roman"/>
          <w:b/>
          <w:sz w:val="24"/>
          <w:szCs w:val="24"/>
          <w:lang w:val="en-GB"/>
        </w:rPr>
      </w:pPr>
      <w:r w:rsidRPr="00B41B24">
        <w:rPr>
          <w:rFonts w:ascii="Times New Roman" w:hAnsi="Times New Roman"/>
          <w:b/>
          <w:sz w:val="24"/>
          <w:szCs w:val="24"/>
          <w:lang w:val="en-GB"/>
        </w:rPr>
        <w:t xml:space="preserve">Council for the Prevention of Racial </w:t>
      </w:r>
      <w:r w:rsidR="00560322">
        <w:rPr>
          <w:rFonts w:ascii="Times New Roman" w:hAnsi="Times New Roman"/>
          <w:b/>
          <w:sz w:val="24"/>
          <w:szCs w:val="24"/>
          <w:lang w:val="en-GB"/>
        </w:rPr>
        <w:t>Discrimination, Xenophobia and R</w:t>
      </w:r>
      <w:r w:rsidRPr="00B41B24">
        <w:rPr>
          <w:rFonts w:ascii="Times New Roman" w:hAnsi="Times New Roman"/>
          <w:b/>
          <w:sz w:val="24"/>
          <w:szCs w:val="24"/>
          <w:lang w:val="en-GB"/>
        </w:rPr>
        <w:t xml:space="preserve">elated Intolerance </w:t>
      </w:r>
    </w:p>
    <w:p w:rsidR="00CF5F0A" w:rsidRPr="00B41B24" w:rsidRDefault="00CF5F0A" w:rsidP="00F45E71">
      <w:pPr>
        <w:autoSpaceDE w:val="0"/>
        <w:autoSpaceDN w:val="0"/>
        <w:adjustRightInd w:val="0"/>
        <w:spacing w:after="0" w:line="240" w:lineRule="auto"/>
        <w:rPr>
          <w:rFonts w:ascii="Times New Roman" w:hAnsi="Times New Roman"/>
          <w:sz w:val="24"/>
          <w:szCs w:val="24"/>
          <w:lang w:val="en-GB"/>
        </w:rPr>
      </w:pPr>
    </w:p>
    <w:p w:rsidR="00CF5F0A" w:rsidRPr="00B41B24" w:rsidRDefault="0001452D" w:rsidP="00F45E71">
      <w:pPr>
        <w:pStyle w:val="Akapitzlist"/>
        <w:numPr>
          <w:ilvl w:val="0"/>
          <w:numId w:val="19"/>
        </w:numPr>
        <w:autoSpaceDE w:val="0"/>
        <w:autoSpaceDN w:val="0"/>
        <w:adjustRightInd w:val="0"/>
        <w:spacing w:after="0" w:line="240" w:lineRule="auto"/>
        <w:jc w:val="both"/>
        <w:rPr>
          <w:rFonts w:ascii="Times New Roman" w:hAnsi="Times New Roman"/>
          <w:sz w:val="24"/>
          <w:szCs w:val="24"/>
          <w:lang w:val="en-GB"/>
        </w:rPr>
      </w:pPr>
      <w:r w:rsidRPr="00B41B24">
        <w:rPr>
          <w:rFonts w:ascii="Times New Roman" w:hAnsi="Times New Roman"/>
          <w:sz w:val="24"/>
          <w:szCs w:val="24"/>
          <w:lang w:val="en-GB"/>
        </w:rPr>
        <w:t xml:space="preserve">Council for the Prevention of Racial </w:t>
      </w:r>
      <w:r w:rsidR="00FD6FB6" w:rsidRPr="00B41B24">
        <w:rPr>
          <w:rFonts w:ascii="Times New Roman" w:hAnsi="Times New Roman"/>
          <w:sz w:val="24"/>
          <w:szCs w:val="24"/>
          <w:lang w:val="en-GB"/>
        </w:rPr>
        <w:t>Discrimination</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Xenoph</w:t>
      </w:r>
      <w:r w:rsidR="00CF5F0A" w:rsidRPr="00B41B24">
        <w:rPr>
          <w:rFonts w:ascii="Times New Roman" w:hAnsi="Times New Roman"/>
          <w:sz w:val="24"/>
          <w:szCs w:val="24"/>
          <w:lang w:val="en-GB"/>
        </w:rPr>
        <w:t>obi</w:t>
      </w:r>
      <w:r w:rsidR="00560322">
        <w:rPr>
          <w:rFonts w:ascii="Times New Roman" w:hAnsi="Times New Roman"/>
          <w:sz w:val="24"/>
          <w:szCs w:val="24"/>
          <w:lang w:val="en-GB"/>
        </w:rPr>
        <w:t>a and R</w:t>
      </w:r>
      <w:r w:rsidRPr="00B41B24">
        <w:rPr>
          <w:rFonts w:ascii="Times New Roman" w:hAnsi="Times New Roman"/>
          <w:sz w:val="24"/>
          <w:szCs w:val="24"/>
          <w:lang w:val="en-GB"/>
        </w:rPr>
        <w:t>elated Intolerance</w:t>
      </w:r>
      <w:r w:rsidR="00CF5F0A" w:rsidRPr="00B41B24">
        <w:rPr>
          <w:rFonts w:ascii="Times New Roman" w:hAnsi="Times New Roman"/>
          <w:sz w:val="24"/>
          <w:szCs w:val="24"/>
          <w:lang w:val="en-GB"/>
        </w:rPr>
        <w:t xml:space="preserve">, </w:t>
      </w:r>
      <w:r w:rsidR="00EF7194" w:rsidRPr="00B41B24">
        <w:rPr>
          <w:rFonts w:ascii="Times New Roman" w:hAnsi="Times New Roman"/>
          <w:sz w:val="24"/>
          <w:szCs w:val="24"/>
          <w:lang w:val="en-GB"/>
        </w:rPr>
        <w:t xml:space="preserve">composed of representatives of government </w:t>
      </w:r>
      <w:r w:rsidR="00CF5F0A" w:rsidRPr="00B41B24">
        <w:rPr>
          <w:rFonts w:ascii="Times New Roman" w:hAnsi="Times New Roman"/>
          <w:sz w:val="24"/>
          <w:szCs w:val="24"/>
          <w:lang w:val="en-GB"/>
        </w:rPr>
        <w:t>administra</w:t>
      </w:r>
      <w:r w:rsidR="00EF7194" w:rsidRPr="00B41B24">
        <w:rPr>
          <w:rFonts w:ascii="Times New Roman" w:hAnsi="Times New Roman"/>
          <w:sz w:val="24"/>
          <w:szCs w:val="24"/>
          <w:lang w:val="en-GB"/>
        </w:rPr>
        <w:t>tion</w:t>
      </w:r>
      <w:r w:rsidR="00CF5F0A" w:rsidRPr="00B41B24">
        <w:rPr>
          <w:rFonts w:ascii="Times New Roman" w:hAnsi="Times New Roman"/>
          <w:sz w:val="24"/>
          <w:szCs w:val="24"/>
          <w:lang w:val="en-GB"/>
        </w:rPr>
        <w:t xml:space="preserve">, </w:t>
      </w:r>
      <w:r w:rsidR="00EF7194" w:rsidRPr="00B41B24">
        <w:rPr>
          <w:rFonts w:ascii="Times New Roman" w:hAnsi="Times New Roman"/>
          <w:sz w:val="24"/>
          <w:szCs w:val="24"/>
          <w:lang w:val="en-GB"/>
        </w:rPr>
        <w:t xml:space="preserve">law enforcement and third sector </w:t>
      </w:r>
      <w:r w:rsidR="000D6C62" w:rsidRPr="00B41B24">
        <w:rPr>
          <w:rFonts w:ascii="Times New Roman" w:hAnsi="Times New Roman"/>
          <w:sz w:val="24"/>
          <w:szCs w:val="24"/>
          <w:lang w:val="en-GB"/>
        </w:rPr>
        <w:t>organisations</w:t>
      </w:r>
      <w:r w:rsidR="00EF7194" w:rsidRPr="00B41B24">
        <w:rPr>
          <w:rFonts w:ascii="Times New Roman" w:hAnsi="Times New Roman"/>
          <w:sz w:val="24"/>
          <w:szCs w:val="24"/>
          <w:lang w:val="en-GB"/>
        </w:rPr>
        <w:t>,</w:t>
      </w:r>
      <w:r w:rsidR="00CF5F0A" w:rsidRPr="00B41B24">
        <w:rPr>
          <w:rFonts w:ascii="Times New Roman" w:hAnsi="Times New Roman"/>
          <w:sz w:val="24"/>
          <w:szCs w:val="24"/>
          <w:lang w:val="en-GB"/>
        </w:rPr>
        <w:t xml:space="preserve"> </w:t>
      </w:r>
      <w:r w:rsidR="00EF7194" w:rsidRPr="00B41B24">
        <w:rPr>
          <w:rFonts w:ascii="Times New Roman" w:hAnsi="Times New Roman"/>
          <w:sz w:val="24"/>
          <w:szCs w:val="24"/>
          <w:lang w:val="en-GB"/>
        </w:rPr>
        <w:t>c</w:t>
      </w:r>
      <w:r w:rsidR="00CF5F0A" w:rsidRPr="00B41B24">
        <w:rPr>
          <w:rFonts w:ascii="Times New Roman" w:hAnsi="Times New Roman"/>
          <w:sz w:val="24"/>
          <w:szCs w:val="24"/>
          <w:lang w:val="en-GB"/>
        </w:rPr>
        <w:t>oord</w:t>
      </w:r>
      <w:r w:rsidR="00EF7194" w:rsidRPr="00B41B24">
        <w:rPr>
          <w:rFonts w:ascii="Times New Roman" w:hAnsi="Times New Roman"/>
          <w:sz w:val="24"/>
          <w:szCs w:val="24"/>
          <w:lang w:val="en-GB"/>
        </w:rPr>
        <w:t>inates anti-discrimination activities at different levels</w:t>
      </w:r>
      <w:r w:rsidR="00CF5F0A" w:rsidRPr="00B41B24">
        <w:rPr>
          <w:rFonts w:ascii="Times New Roman" w:hAnsi="Times New Roman"/>
          <w:sz w:val="24"/>
          <w:szCs w:val="24"/>
          <w:lang w:val="en-GB"/>
        </w:rPr>
        <w:t xml:space="preserve">. </w:t>
      </w:r>
      <w:r w:rsidR="00EF7194" w:rsidRPr="00B41B24">
        <w:rPr>
          <w:rFonts w:ascii="Times New Roman" w:hAnsi="Times New Roman"/>
          <w:sz w:val="24"/>
          <w:szCs w:val="24"/>
          <w:lang w:val="en-GB"/>
        </w:rPr>
        <w:t xml:space="preserve">The Council is first and foremost a </w:t>
      </w:r>
      <w:r w:rsidR="00CF5F0A" w:rsidRPr="00B41B24">
        <w:rPr>
          <w:rFonts w:ascii="Times New Roman" w:hAnsi="Times New Roman"/>
          <w:sz w:val="24"/>
          <w:szCs w:val="24"/>
          <w:lang w:val="en-GB"/>
        </w:rPr>
        <w:t xml:space="preserve">forum </w:t>
      </w:r>
      <w:r w:rsidR="00EF7194" w:rsidRPr="00B41B24">
        <w:rPr>
          <w:rFonts w:ascii="Times New Roman" w:hAnsi="Times New Roman"/>
          <w:sz w:val="24"/>
          <w:szCs w:val="24"/>
          <w:lang w:val="en-GB"/>
        </w:rPr>
        <w:t xml:space="preserve">of </w:t>
      </w:r>
      <w:r w:rsidR="00CF5F0A" w:rsidRPr="00B41B24">
        <w:rPr>
          <w:rFonts w:ascii="Times New Roman" w:hAnsi="Times New Roman"/>
          <w:sz w:val="24"/>
          <w:szCs w:val="24"/>
          <w:lang w:val="en-GB"/>
        </w:rPr>
        <w:t>informa</w:t>
      </w:r>
      <w:r w:rsidR="00EF7194" w:rsidRPr="00B41B24">
        <w:rPr>
          <w:rFonts w:ascii="Times New Roman" w:hAnsi="Times New Roman"/>
          <w:sz w:val="24"/>
          <w:szCs w:val="24"/>
          <w:lang w:val="en-GB"/>
        </w:rPr>
        <w:t>tion exchange</w:t>
      </w:r>
      <w:r w:rsidR="00CF5F0A" w:rsidRPr="00B41B24">
        <w:rPr>
          <w:rFonts w:ascii="Times New Roman" w:hAnsi="Times New Roman"/>
          <w:sz w:val="24"/>
          <w:szCs w:val="24"/>
          <w:lang w:val="en-GB"/>
        </w:rPr>
        <w:t xml:space="preserve">. </w:t>
      </w:r>
      <w:r w:rsidR="00EF7194" w:rsidRPr="00B41B24">
        <w:rPr>
          <w:rFonts w:ascii="Times New Roman" w:hAnsi="Times New Roman"/>
          <w:sz w:val="24"/>
          <w:szCs w:val="24"/>
          <w:lang w:val="en-GB"/>
        </w:rPr>
        <w:t>Its meetings provide an opportunity to discuss good practices and introduce</w:t>
      </w:r>
      <w:r w:rsidR="00CF5F0A" w:rsidRPr="00B41B24">
        <w:rPr>
          <w:rFonts w:ascii="Times New Roman" w:hAnsi="Times New Roman"/>
          <w:sz w:val="24"/>
          <w:szCs w:val="24"/>
          <w:lang w:val="en-GB"/>
        </w:rPr>
        <w:t xml:space="preserve"> </w:t>
      </w:r>
      <w:r w:rsidR="00EF7194" w:rsidRPr="00B41B24">
        <w:rPr>
          <w:rFonts w:ascii="Times New Roman" w:hAnsi="Times New Roman"/>
          <w:sz w:val="24"/>
          <w:szCs w:val="24"/>
          <w:lang w:val="en-GB"/>
        </w:rPr>
        <w:t>the position</w:t>
      </w:r>
      <w:r w:rsidR="00CF5F0A" w:rsidRPr="00B41B24">
        <w:rPr>
          <w:rFonts w:ascii="Times New Roman" w:hAnsi="Times New Roman"/>
          <w:sz w:val="24"/>
          <w:szCs w:val="24"/>
          <w:lang w:val="en-GB"/>
        </w:rPr>
        <w:t>s</w:t>
      </w:r>
      <w:r w:rsidR="00EF7194" w:rsidRPr="00B41B24">
        <w:rPr>
          <w:rFonts w:ascii="Times New Roman" w:hAnsi="Times New Roman"/>
          <w:sz w:val="24"/>
          <w:szCs w:val="24"/>
          <w:lang w:val="en-GB"/>
        </w:rPr>
        <w:t xml:space="preserve"> of the individual </w:t>
      </w:r>
      <w:r w:rsidR="000D6C62" w:rsidRPr="00B41B24">
        <w:rPr>
          <w:rFonts w:ascii="Times New Roman" w:hAnsi="Times New Roman"/>
          <w:sz w:val="24"/>
          <w:szCs w:val="24"/>
          <w:lang w:val="en-GB"/>
        </w:rPr>
        <w:t>non-governmental organisations</w:t>
      </w:r>
      <w:r w:rsidR="00CF5F0A" w:rsidRPr="00B41B24">
        <w:rPr>
          <w:rFonts w:ascii="Times New Roman" w:hAnsi="Times New Roman"/>
          <w:sz w:val="24"/>
          <w:szCs w:val="24"/>
          <w:lang w:val="en-GB"/>
        </w:rPr>
        <w:t xml:space="preserve"> </w:t>
      </w:r>
      <w:r w:rsidR="002F5D6F" w:rsidRPr="00B41B24">
        <w:rPr>
          <w:rFonts w:ascii="Times New Roman" w:hAnsi="Times New Roman"/>
          <w:sz w:val="24"/>
          <w:szCs w:val="24"/>
          <w:lang w:val="en-GB"/>
        </w:rPr>
        <w:t>and</w:t>
      </w:r>
      <w:r w:rsidR="00CF5F0A" w:rsidRPr="00B41B24">
        <w:rPr>
          <w:rFonts w:ascii="Times New Roman" w:hAnsi="Times New Roman"/>
          <w:sz w:val="24"/>
          <w:szCs w:val="24"/>
          <w:lang w:val="en-GB"/>
        </w:rPr>
        <w:t xml:space="preserve"> </w:t>
      </w:r>
      <w:r w:rsidR="00EF7194" w:rsidRPr="00B41B24">
        <w:rPr>
          <w:rFonts w:ascii="Times New Roman" w:hAnsi="Times New Roman"/>
          <w:sz w:val="24"/>
          <w:szCs w:val="24"/>
          <w:lang w:val="en-GB"/>
        </w:rPr>
        <w:t>the activities of the Government with a view to enhancing the situation of minorities or victims of hate crimes</w:t>
      </w:r>
      <w:r w:rsidR="00CF5F0A" w:rsidRPr="00B41B24">
        <w:rPr>
          <w:rFonts w:ascii="Times New Roman" w:hAnsi="Times New Roman"/>
          <w:sz w:val="24"/>
          <w:szCs w:val="24"/>
          <w:lang w:val="en-GB"/>
        </w:rPr>
        <w:t>.</w:t>
      </w:r>
    </w:p>
    <w:p w:rsidR="00CF5F0A" w:rsidRPr="00B41B24" w:rsidRDefault="00F55FD9" w:rsidP="00661E8F">
      <w:pPr>
        <w:pStyle w:val="Akapitzlist"/>
        <w:numPr>
          <w:ilvl w:val="0"/>
          <w:numId w:val="19"/>
        </w:numPr>
        <w:autoSpaceDE w:val="0"/>
        <w:autoSpaceDN w:val="0"/>
        <w:adjustRightInd w:val="0"/>
        <w:spacing w:after="0" w:line="240" w:lineRule="auto"/>
        <w:jc w:val="both"/>
        <w:rPr>
          <w:rFonts w:ascii="Times New Roman" w:hAnsi="Times New Roman"/>
          <w:sz w:val="24"/>
          <w:szCs w:val="24"/>
          <w:lang w:val="en-GB"/>
        </w:rPr>
      </w:pPr>
      <w:r w:rsidRPr="00B41B24">
        <w:rPr>
          <w:rFonts w:ascii="Times New Roman" w:hAnsi="Times New Roman"/>
          <w:sz w:val="24"/>
          <w:szCs w:val="24"/>
          <w:lang w:val="en-GB"/>
        </w:rPr>
        <w:t xml:space="preserve">The Consultation Council affiliated at the above Council is an advisory body composed of independent </w:t>
      </w:r>
      <w:r w:rsidR="00CF5F0A" w:rsidRPr="00B41B24">
        <w:rPr>
          <w:rFonts w:ascii="Times New Roman" w:hAnsi="Times New Roman"/>
          <w:sz w:val="24"/>
          <w:szCs w:val="24"/>
          <w:lang w:val="en-GB"/>
        </w:rPr>
        <w:t>e</w:t>
      </w:r>
      <w:r w:rsidRPr="00B41B24">
        <w:rPr>
          <w:rFonts w:ascii="Times New Roman" w:hAnsi="Times New Roman"/>
          <w:sz w:val="24"/>
          <w:szCs w:val="24"/>
          <w:lang w:val="en-GB"/>
        </w:rPr>
        <w:t>x</w:t>
      </w:r>
      <w:r w:rsidR="00CF5F0A" w:rsidRPr="00B41B24">
        <w:rPr>
          <w:rFonts w:ascii="Times New Roman" w:hAnsi="Times New Roman"/>
          <w:sz w:val="24"/>
          <w:szCs w:val="24"/>
          <w:lang w:val="en-GB"/>
        </w:rPr>
        <w:t>pert</w:t>
      </w:r>
      <w:r w:rsidRPr="00B41B24">
        <w:rPr>
          <w:rFonts w:ascii="Times New Roman" w:hAnsi="Times New Roman"/>
          <w:sz w:val="24"/>
          <w:szCs w:val="24"/>
          <w:lang w:val="en-GB"/>
        </w:rPr>
        <w:t xml:space="preserve">s or representatives of </w:t>
      </w:r>
      <w:r w:rsidR="000D6C62" w:rsidRPr="00B41B24">
        <w:rPr>
          <w:rFonts w:ascii="Times New Roman" w:hAnsi="Times New Roman"/>
          <w:sz w:val="24"/>
          <w:szCs w:val="24"/>
          <w:lang w:val="en-GB"/>
        </w:rPr>
        <w:t>non-governmental organisations</w:t>
      </w:r>
      <w:r w:rsidR="00F01F64" w:rsidRPr="00B41B24">
        <w:rPr>
          <w:rFonts w:ascii="Times New Roman" w:hAnsi="Times New Roman"/>
          <w:sz w:val="24"/>
          <w:szCs w:val="24"/>
          <w:lang w:val="en-GB"/>
        </w:rPr>
        <w:t xml:space="preserve">; the Consultation Council includes a working group gathering statistics from various sources to develop a map of risks of incidence of hate crimes by </w:t>
      </w:r>
      <w:r w:rsidR="000D6C62" w:rsidRPr="00B41B24">
        <w:rPr>
          <w:rFonts w:ascii="Times New Roman" w:hAnsi="Times New Roman"/>
          <w:sz w:val="24"/>
          <w:szCs w:val="24"/>
          <w:lang w:val="en-GB"/>
        </w:rPr>
        <w:t xml:space="preserve">Poland’s individual </w:t>
      </w:r>
      <w:r w:rsidR="00CF5F0A" w:rsidRPr="00B41B24">
        <w:rPr>
          <w:rFonts w:ascii="Times New Roman" w:hAnsi="Times New Roman"/>
          <w:sz w:val="24"/>
          <w:szCs w:val="24"/>
          <w:lang w:val="en-GB"/>
        </w:rPr>
        <w:t>region</w:t>
      </w:r>
      <w:r w:rsidR="000D6C62" w:rsidRPr="00B41B24">
        <w:rPr>
          <w:rFonts w:ascii="Times New Roman" w:hAnsi="Times New Roman"/>
          <w:sz w:val="24"/>
          <w:szCs w:val="24"/>
          <w:lang w:val="en-GB"/>
        </w:rPr>
        <w:t>s</w:t>
      </w:r>
      <w:r w:rsidR="00CF5F0A" w:rsidRPr="00B41B24">
        <w:rPr>
          <w:rFonts w:ascii="Times New Roman" w:hAnsi="Times New Roman"/>
          <w:sz w:val="24"/>
          <w:szCs w:val="24"/>
          <w:lang w:val="en-GB"/>
        </w:rPr>
        <w:t xml:space="preserve"> </w:t>
      </w:r>
      <w:r w:rsidR="002F5D6F" w:rsidRPr="00B41B24">
        <w:rPr>
          <w:rFonts w:ascii="Times New Roman" w:hAnsi="Times New Roman"/>
          <w:sz w:val="24"/>
          <w:szCs w:val="24"/>
          <w:lang w:val="en-GB"/>
        </w:rPr>
        <w:t>and</w:t>
      </w:r>
      <w:r w:rsidR="00CF5F0A" w:rsidRPr="00B41B24">
        <w:rPr>
          <w:rFonts w:ascii="Times New Roman" w:hAnsi="Times New Roman"/>
          <w:sz w:val="24"/>
          <w:szCs w:val="24"/>
          <w:lang w:val="en-GB"/>
        </w:rPr>
        <w:t xml:space="preserve"> </w:t>
      </w:r>
      <w:r w:rsidR="00F01F64" w:rsidRPr="00B41B24">
        <w:rPr>
          <w:rFonts w:ascii="Times New Roman" w:hAnsi="Times New Roman"/>
          <w:sz w:val="24"/>
          <w:szCs w:val="24"/>
          <w:lang w:val="en-GB"/>
        </w:rPr>
        <w:t xml:space="preserve">a working group tasked with providing </w:t>
      </w:r>
      <w:r w:rsidR="00CF5F0A" w:rsidRPr="00B41B24">
        <w:rPr>
          <w:rFonts w:ascii="Times New Roman" w:hAnsi="Times New Roman"/>
          <w:sz w:val="24"/>
          <w:szCs w:val="24"/>
          <w:lang w:val="en-GB"/>
        </w:rPr>
        <w:t>defini</w:t>
      </w:r>
      <w:r w:rsidR="00F01F64" w:rsidRPr="00B41B24">
        <w:rPr>
          <w:rFonts w:ascii="Times New Roman" w:hAnsi="Times New Roman"/>
          <w:sz w:val="24"/>
          <w:szCs w:val="24"/>
          <w:lang w:val="en-GB"/>
        </w:rPr>
        <w:t xml:space="preserve">tions of </w:t>
      </w:r>
      <w:r w:rsidR="00CF5F0A" w:rsidRPr="00B41B24">
        <w:rPr>
          <w:rFonts w:ascii="Times New Roman" w:hAnsi="Times New Roman"/>
          <w:sz w:val="24"/>
          <w:szCs w:val="24"/>
          <w:lang w:val="en-GB"/>
        </w:rPr>
        <w:t>term</w:t>
      </w:r>
      <w:r w:rsidR="00F01F64" w:rsidRPr="00B41B24">
        <w:rPr>
          <w:rFonts w:ascii="Times New Roman" w:hAnsi="Times New Roman"/>
          <w:sz w:val="24"/>
          <w:szCs w:val="24"/>
          <w:lang w:val="en-GB"/>
        </w:rPr>
        <w:t>s related to hate speech</w:t>
      </w:r>
      <w:r w:rsidR="002F5D6F" w:rsidRPr="00B41B24">
        <w:rPr>
          <w:rFonts w:ascii="Times New Roman" w:hAnsi="Times New Roman"/>
          <w:sz w:val="24"/>
          <w:szCs w:val="24"/>
          <w:lang w:val="en-GB"/>
        </w:rPr>
        <w:t xml:space="preserve">. </w:t>
      </w:r>
      <w:r w:rsidR="00C22246" w:rsidRPr="00B41B24">
        <w:rPr>
          <w:rFonts w:ascii="Times New Roman" w:hAnsi="Times New Roman"/>
          <w:sz w:val="24"/>
          <w:szCs w:val="24"/>
          <w:lang w:val="en-GB"/>
        </w:rPr>
        <w:t>In 2</w:t>
      </w:r>
      <w:r w:rsidR="00CD1648" w:rsidRPr="00B41B24">
        <w:rPr>
          <w:rFonts w:ascii="Times New Roman" w:hAnsi="Times New Roman"/>
          <w:sz w:val="24"/>
          <w:szCs w:val="24"/>
          <w:lang w:val="en-GB"/>
        </w:rPr>
        <w:t>0</w:t>
      </w:r>
      <w:r w:rsidR="002F5D6F" w:rsidRPr="00B41B24">
        <w:rPr>
          <w:rFonts w:ascii="Times New Roman" w:hAnsi="Times New Roman"/>
          <w:sz w:val="24"/>
          <w:szCs w:val="24"/>
          <w:lang w:val="en-GB"/>
        </w:rPr>
        <w:t>13</w:t>
      </w:r>
      <w:r w:rsidR="00CF5F0A" w:rsidRPr="00B41B24">
        <w:rPr>
          <w:rFonts w:ascii="Times New Roman" w:hAnsi="Times New Roman"/>
          <w:sz w:val="24"/>
          <w:szCs w:val="24"/>
          <w:lang w:val="en-GB"/>
        </w:rPr>
        <w:t xml:space="preserve">, </w:t>
      </w:r>
      <w:r w:rsidR="000D6C62" w:rsidRPr="00B41B24">
        <w:rPr>
          <w:rFonts w:ascii="Times New Roman" w:hAnsi="Times New Roman"/>
          <w:sz w:val="24"/>
          <w:szCs w:val="24"/>
          <w:lang w:val="en-GB"/>
        </w:rPr>
        <w:t xml:space="preserve">the Council </w:t>
      </w:r>
      <w:r w:rsidR="00F01F64" w:rsidRPr="00B41B24">
        <w:rPr>
          <w:rFonts w:ascii="Times New Roman" w:hAnsi="Times New Roman"/>
          <w:sz w:val="24"/>
          <w:szCs w:val="24"/>
          <w:lang w:val="en-GB"/>
        </w:rPr>
        <w:t xml:space="preserve">extended the scope of its activity by protecting </w:t>
      </w:r>
      <w:r w:rsidR="00CF5F0A" w:rsidRPr="00B41B24">
        <w:rPr>
          <w:rFonts w:ascii="Times New Roman" w:hAnsi="Times New Roman"/>
          <w:sz w:val="24"/>
          <w:szCs w:val="24"/>
          <w:lang w:val="en-GB"/>
        </w:rPr>
        <w:t>LGBT</w:t>
      </w:r>
      <w:r w:rsidR="00F01F64" w:rsidRPr="00B41B24">
        <w:rPr>
          <w:rFonts w:ascii="Times New Roman" w:hAnsi="Times New Roman"/>
          <w:sz w:val="24"/>
          <w:szCs w:val="24"/>
          <w:lang w:val="en-GB"/>
        </w:rPr>
        <w:t xml:space="preserve"> persons </w:t>
      </w:r>
      <w:r w:rsidR="00CF5F0A" w:rsidRPr="00B41B24">
        <w:rPr>
          <w:rFonts w:ascii="Times New Roman" w:hAnsi="Times New Roman"/>
          <w:sz w:val="24"/>
          <w:szCs w:val="24"/>
          <w:lang w:val="en-GB"/>
        </w:rPr>
        <w:t>a</w:t>
      </w:r>
      <w:r w:rsidR="002F5D6F" w:rsidRPr="00B41B24">
        <w:rPr>
          <w:rFonts w:ascii="Times New Roman" w:hAnsi="Times New Roman"/>
          <w:sz w:val="24"/>
          <w:szCs w:val="24"/>
          <w:lang w:val="en-GB"/>
        </w:rPr>
        <w:t>nd in</w:t>
      </w:r>
      <w:r w:rsidR="00CF5F0A" w:rsidRPr="00B41B24">
        <w:rPr>
          <w:rFonts w:ascii="Times New Roman" w:hAnsi="Times New Roman"/>
          <w:sz w:val="24"/>
          <w:szCs w:val="24"/>
          <w:lang w:val="en-GB"/>
        </w:rPr>
        <w:t xml:space="preserve"> 2014 </w:t>
      </w:r>
      <w:r w:rsidR="00F01F64" w:rsidRPr="00B41B24">
        <w:rPr>
          <w:rFonts w:ascii="Times New Roman" w:hAnsi="Times New Roman"/>
          <w:sz w:val="24"/>
          <w:szCs w:val="24"/>
          <w:lang w:val="en-GB"/>
        </w:rPr>
        <w:t xml:space="preserve">commenced work on a </w:t>
      </w:r>
      <w:r w:rsidR="00CF5F0A" w:rsidRPr="00B41B24">
        <w:rPr>
          <w:rFonts w:ascii="Times New Roman" w:hAnsi="Times New Roman"/>
          <w:sz w:val="24"/>
          <w:szCs w:val="24"/>
          <w:lang w:val="en-GB"/>
        </w:rPr>
        <w:t>repo</w:t>
      </w:r>
      <w:r w:rsidR="000D6C62" w:rsidRPr="00B41B24">
        <w:rPr>
          <w:rFonts w:ascii="Times New Roman" w:hAnsi="Times New Roman"/>
          <w:sz w:val="24"/>
          <w:szCs w:val="24"/>
          <w:lang w:val="en-GB"/>
        </w:rPr>
        <w:t>si</w:t>
      </w:r>
      <w:r w:rsidR="00CF5F0A" w:rsidRPr="00B41B24">
        <w:rPr>
          <w:rFonts w:ascii="Times New Roman" w:hAnsi="Times New Roman"/>
          <w:sz w:val="24"/>
          <w:szCs w:val="24"/>
          <w:lang w:val="en-GB"/>
        </w:rPr>
        <w:t>tor</w:t>
      </w:r>
      <w:r w:rsidR="000D6C62" w:rsidRPr="00B41B24">
        <w:rPr>
          <w:rFonts w:ascii="Times New Roman" w:hAnsi="Times New Roman"/>
          <w:sz w:val="24"/>
          <w:szCs w:val="24"/>
          <w:lang w:val="en-GB"/>
        </w:rPr>
        <w:t xml:space="preserve">y of </w:t>
      </w:r>
      <w:r w:rsidR="00CF5F0A" w:rsidRPr="00B41B24">
        <w:rPr>
          <w:rFonts w:ascii="Times New Roman" w:hAnsi="Times New Roman"/>
          <w:sz w:val="24"/>
          <w:szCs w:val="24"/>
          <w:lang w:val="en-GB"/>
        </w:rPr>
        <w:t>r</w:t>
      </w:r>
      <w:r w:rsidR="000D6C62" w:rsidRPr="00B41B24">
        <w:rPr>
          <w:rFonts w:ascii="Times New Roman" w:hAnsi="Times New Roman"/>
          <w:sz w:val="24"/>
          <w:szCs w:val="24"/>
          <w:lang w:val="en-GB"/>
        </w:rPr>
        <w:t>e</w:t>
      </w:r>
      <w:r w:rsidR="00CF5F0A" w:rsidRPr="00B41B24">
        <w:rPr>
          <w:rFonts w:ascii="Times New Roman" w:hAnsi="Times New Roman"/>
          <w:sz w:val="24"/>
          <w:szCs w:val="24"/>
          <w:lang w:val="en-GB"/>
        </w:rPr>
        <w:t>port</w:t>
      </w:r>
      <w:r w:rsidR="000D6C62" w:rsidRPr="00B41B24">
        <w:rPr>
          <w:rFonts w:ascii="Times New Roman" w:hAnsi="Times New Roman"/>
          <w:sz w:val="24"/>
          <w:szCs w:val="24"/>
          <w:lang w:val="en-GB"/>
        </w:rPr>
        <w:t xml:space="preserve">s and </w:t>
      </w:r>
      <w:r w:rsidR="00CF5F0A" w:rsidRPr="00B41B24">
        <w:rPr>
          <w:rFonts w:ascii="Times New Roman" w:hAnsi="Times New Roman"/>
          <w:sz w:val="24"/>
          <w:szCs w:val="24"/>
          <w:lang w:val="en-GB"/>
        </w:rPr>
        <w:t>stat</w:t>
      </w:r>
      <w:r w:rsidR="000D6C62" w:rsidRPr="00B41B24">
        <w:rPr>
          <w:rFonts w:ascii="Times New Roman" w:hAnsi="Times New Roman"/>
          <w:sz w:val="24"/>
          <w:szCs w:val="24"/>
          <w:lang w:val="en-GB"/>
        </w:rPr>
        <w:t>i</w:t>
      </w:r>
      <w:r w:rsidR="00CF5F0A" w:rsidRPr="00B41B24">
        <w:rPr>
          <w:rFonts w:ascii="Times New Roman" w:hAnsi="Times New Roman"/>
          <w:sz w:val="24"/>
          <w:szCs w:val="24"/>
          <w:lang w:val="en-GB"/>
        </w:rPr>
        <w:t>st</w:t>
      </w:r>
      <w:r w:rsidR="000D6C62" w:rsidRPr="00B41B24">
        <w:rPr>
          <w:rFonts w:ascii="Times New Roman" w:hAnsi="Times New Roman"/>
          <w:sz w:val="24"/>
          <w:szCs w:val="24"/>
          <w:lang w:val="en-GB"/>
        </w:rPr>
        <w:t>i</w:t>
      </w:r>
      <w:r w:rsidR="00CF5F0A" w:rsidRPr="00B41B24">
        <w:rPr>
          <w:rFonts w:ascii="Times New Roman" w:hAnsi="Times New Roman"/>
          <w:sz w:val="24"/>
          <w:szCs w:val="24"/>
          <w:lang w:val="en-GB"/>
        </w:rPr>
        <w:t>c</w:t>
      </w:r>
      <w:r w:rsidR="000D6C62" w:rsidRPr="00B41B24">
        <w:rPr>
          <w:rFonts w:ascii="Times New Roman" w:hAnsi="Times New Roman"/>
          <w:sz w:val="24"/>
          <w:szCs w:val="24"/>
          <w:lang w:val="en-GB"/>
        </w:rPr>
        <w:t>s on hate crimes and a glossary of</w:t>
      </w:r>
      <w:r w:rsidR="00CF5F0A" w:rsidRPr="00B41B24">
        <w:rPr>
          <w:rFonts w:ascii="Times New Roman" w:hAnsi="Times New Roman"/>
          <w:sz w:val="24"/>
          <w:szCs w:val="24"/>
          <w:lang w:val="en-GB"/>
        </w:rPr>
        <w:t xml:space="preserve"> </w:t>
      </w:r>
      <w:r w:rsidR="000D6C62" w:rsidRPr="00B41B24">
        <w:rPr>
          <w:rFonts w:ascii="Times New Roman" w:hAnsi="Times New Roman"/>
          <w:sz w:val="24"/>
          <w:szCs w:val="24"/>
          <w:lang w:val="en-GB"/>
        </w:rPr>
        <w:t>terms related to hate speech</w:t>
      </w:r>
      <w:r w:rsidR="00CF5F0A" w:rsidRPr="00B41B24">
        <w:rPr>
          <w:rFonts w:ascii="Times New Roman" w:hAnsi="Times New Roman"/>
          <w:sz w:val="24"/>
          <w:szCs w:val="24"/>
          <w:lang w:val="en-GB"/>
        </w:rPr>
        <w:t>.</w:t>
      </w:r>
    </w:p>
    <w:p w:rsidR="00CF5F0A" w:rsidRPr="00B41B24" w:rsidRDefault="00CF5F0A" w:rsidP="00F45E71">
      <w:pPr>
        <w:autoSpaceDE w:val="0"/>
        <w:autoSpaceDN w:val="0"/>
        <w:adjustRightInd w:val="0"/>
        <w:spacing w:after="0" w:line="240" w:lineRule="auto"/>
        <w:jc w:val="both"/>
        <w:rPr>
          <w:rFonts w:ascii="Times New Roman" w:hAnsi="Times New Roman"/>
          <w:sz w:val="24"/>
          <w:szCs w:val="24"/>
          <w:lang w:val="en-GB"/>
        </w:rPr>
      </w:pPr>
    </w:p>
    <w:p w:rsidR="00CF5F0A" w:rsidRPr="00B41B24" w:rsidRDefault="002F5D6F" w:rsidP="000164C3">
      <w:pPr>
        <w:pStyle w:val="Akapitzlist"/>
        <w:spacing w:line="240" w:lineRule="auto"/>
        <w:jc w:val="both"/>
        <w:rPr>
          <w:rFonts w:ascii="Times New Roman" w:hAnsi="Times New Roman"/>
          <w:b/>
          <w:sz w:val="24"/>
          <w:szCs w:val="24"/>
          <w:lang w:val="en-GB"/>
        </w:rPr>
      </w:pPr>
      <w:r w:rsidRPr="00B41B24">
        <w:rPr>
          <w:rFonts w:ascii="Times New Roman" w:hAnsi="Times New Roman"/>
          <w:b/>
          <w:sz w:val="24"/>
          <w:szCs w:val="24"/>
          <w:lang w:val="en-GB"/>
        </w:rPr>
        <w:t>Statistics</w:t>
      </w:r>
    </w:p>
    <w:p w:rsidR="00CF5F0A" w:rsidRPr="00B41B24" w:rsidRDefault="00CF5F0A" w:rsidP="000164C3">
      <w:pPr>
        <w:pStyle w:val="Akapitzlist"/>
        <w:spacing w:line="240" w:lineRule="auto"/>
        <w:jc w:val="both"/>
        <w:rPr>
          <w:rFonts w:ascii="Times New Roman" w:hAnsi="Times New Roman"/>
          <w:b/>
          <w:sz w:val="24"/>
          <w:szCs w:val="24"/>
          <w:lang w:val="en-GB"/>
        </w:rPr>
      </w:pPr>
    </w:p>
    <w:p w:rsidR="00CF5F0A" w:rsidRPr="00B41B24" w:rsidRDefault="00F01F64" w:rsidP="00CD7A4D">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 xml:space="preserve">Polish authorities do not </w:t>
      </w:r>
      <w:r w:rsidR="009229D6">
        <w:rPr>
          <w:rFonts w:ascii="Times New Roman" w:hAnsi="Times New Roman"/>
          <w:sz w:val="24"/>
          <w:szCs w:val="24"/>
          <w:lang w:val="en-GB"/>
        </w:rPr>
        <w:t>collect</w:t>
      </w:r>
      <w:r w:rsidRPr="00B41B24">
        <w:rPr>
          <w:rFonts w:ascii="Times New Roman" w:hAnsi="Times New Roman"/>
          <w:sz w:val="24"/>
          <w:szCs w:val="24"/>
          <w:lang w:val="en-GB"/>
        </w:rPr>
        <w:t xml:space="preserve"> statistics concerning the number of </w:t>
      </w:r>
      <w:r w:rsidR="00CF5F0A" w:rsidRPr="00B41B24">
        <w:rPr>
          <w:rFonts w:ascii="Times New Roman" w:hAnsi="Times New Roman"/>
          <w:sz w:val="24"/>
          <w:szCs w:val="24"/>
          <w:lang w:val="en-GB"/>
        </w:rPr>
        <w:t>n</w:t>
      </w:r>
      <w:r w:rsidRPr="00B41B24">
        <w:rPr>
          <w:rFonts w:ascii="Times New Roman" w:hAnsi="Times New Roman"/>
          <w:sz w:val="24"/>
          <w:szCs w:val="24"/>
          <w:lang w:val="en-GB"/>
        </w:rPr>
        <w:t>otifications of hate crimes incidents</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 xml:space="preserve">It is therefore possible to provide data for the number of proceedings </w:t>
      </w:r>
      <w:r w:rsidR="00CF5F0A" w:rsidRPr="00B41B24">
        <w:rPr>
          <w:rFonts w:ascii="Times New Roman" w:hAnsi="Times New Roman"/>
          <w:sz w:val="24"/>
          <w:szCs w:val="24"/>
          <w:lang w:val="en-GB"/>
        </w:rPr>
        <w:t>(</w:t>
      </w:r>
      <w:r w:rsidRPr="00B41B24">
        <w:rPr>
          <w:rFonts w:ascii="Times New Roman" w:hAnsi="Times New Roman"/>
          <w:sz w:val="24"/>
          <w:szCs w:val="24"/>
          <w:lang w:val="en-GB"/>
        </w:rPr>
        <w:t xml:space="preserve">concerning selected articles </w:t>
      </w:r>
      <w:r w:rsidR="002F5D6F" w:rsidRPr="00B41B24">
        <w:rPr>
          <w:rFonts w:ascii="Times New Roman" w:hAnsi="Times New Roman"/>
          <w:sz w:val="24"/>
          <w:szCs w:val="24"/>
          <w:lang w:val="en-GB"/>
        </w:rPr>
        <w:t xml:space="preserve">of the </w:t>
      </w:r>
      <w:r w:rsidR="0074089C">
        <w:rPr>
          <w:rFonts w:ascii="Times New Roman" w:hAnsi="Times New Roman"/>
          <w:sz w:val="24"/>
          <w:szCs w:val="24"/>
          <w:lang w:val="en-GB"/>
        </w:rPr>
        <w:t>Penal</w:t>
      </w:r>
      <w:r w:rsidR="002F5D6F" w:rsidRPr="00B41B24">
        <w:rPr>
          <w:rFonts w:ascii="Times New Roman" w:hAnsi="Times New Roman"/>
          <w:sz w:val="24"/>
          <w:szCs w:val="24"/>
          <w:lang w:val="en-GB"/>
        </w:rPr>
        <w:t xml:space="preserve"> C</w:t>
      </w:r>
      <w:r w:rsidR="00CF5F0A" w:rsidRPr="00B41B24">
        <w:rPr>
          <w:rFonts w:ascii="Times New Roman" w:hAnsi="Times New Roman"/>
          <w:sz w:val="24"/>
          <w:szCs w:val="24"/>
          <w:lang w:val="en-GB"/>
        </w:rPr>
        <w:t xml:space="preserve">ode), </w:t>
      </w:r>
      <w:r w:rsidRPr="00B41B24">
        <w:rPr>
          <w:rFonts w:ascii="Times New Roman" w:hAnsi="Times New Roman"/>
          <w:sz w:val="24"/>
          <w:szCs w:val="24"/>
          <w:lang w:val="en-GB"/>
        </w:rPr>
        <w:t>where the victim was a person of the following origin</w:t>
      </w:r>
      <w:r w:rsidR="00CF5F0A" w:rsidRPr="00B41B24">
        <w:rPr>
          <w:rFonts w:ascii="Times New Roman" w:hAnsi="Times New Roman"/>
          <w:sz w:val="24"/>
          <w:szCs w:val="24"/>
          <w:lang w:val="en-GB"/>
        </w:rPr>
        <w:t>:</w:t>
      </w:r>
    </w:p>
    <w:p w:rsidR="00CF5F0A" w:rsidRPr="00B41B24" w:rsidRDefault="002F5D6F" w:rsidP="000164C3">
      <w:pPr>
        <w:pStyle w:val="Akapitzlist"/>
        <w:spacing w:line="240" w:lineRule="auto"/>
        <w:jc w:val="both"/>
        <w:rPr>
          <w:rFonts w:ascii="Times New Roman" w:hAnsi="Times New Roman"/>
          <w:sz w:val="24"/>
          <w:szCs w:val="24"/>
          <w:lang w:val="en-GB"/>
        </w:rPr>
      </w:pPr>
      <w:r w:rsidRPr="00B41B24">
        <w:rPr>
          <w:rFonts w:ascii="Times New Roman" w:hAnsi="Times New Roman"/>
          <w:sz w:val="24"/>
          <w:szCs w:val="24"/>
          <w:lang w:val="en-GB"/>
        </w:rPr>
        <w:t>- R</w:t>
      </w:r>
      <w:r w:rsidR="00CF5F0A" w:rsidRPr="00B41B24">
        <w:rPr>
          <w:rFonts w:ascii="Times New Roman" w:hAnsi="Times New Roman"/>
          <w:sz w:val="24"/>
          <w:szCs w:val="24"/>
          <w:lang w:val="en-GB"/>
        </w:rPr>
        <w:t>om</w:t>
      </w:r>
      <w:r w:rsidRPr="00B41B24">
        <w:rPr>
          <w:rFonts w:ascii="Times New Roman" w:hAnsi="Times New Roman"/>
          <w:sz w:val="24"/>
          <w:szCs w:val="24"/>
          <w:lang w:val="en-GB"/>
        </w:rPr>
        <w:t>a</w:t>
      </w:r>
      <w:r w:rsidR="00CF5F0A" w:rsidRPr="00B41B24">
        <w:rPr>
          <w:rFonts w:ascii="Times New Roman" w:hAnsi="Times New Roman"/>
          <w:sz w:val="24"/>
          <w:szCs w:val="24"/>
          <w:lang w:val="en-GB"/>
        </w:rPr>
        <w:t>: 2009 – 39, 2010 – 38, 2011 – 45, 2012 – 60, 2013 – 34, 2014 – 82;</w:t>
      </w:r>
    </w:p>
    <w:p w:rsidR="00CF5F0A" w:rsidRPr="00B41B24" w:rsidRDefault="00CF5F0A" w:rsidP="000164C3">
      <w:pPr>
        <w:pStyle w:val="Akapitzlist"/>
        <w:spacing w:line="240" w:lineRule="auto"/>
        <w:jc w:val="both"/>
        <w:rPr>
          <w:rFonts w:ascii="Times New Roman" w:hAnsi="Times New Roman"/>
          <w:sz w:val="24"/>
          <w:szCs w:val="24"/>
          <w:lang w:val="en-GB"/>
        </w:rPr>
      </w:pPr>
      <w:r w:rsidRPr="00B41B24">
        <w:rPr>
          <w:rFonts w:ascii="Times New Roman" w:hAnsi="Times New Roman"/>
          <w:sz w:val="24"/>
          <w:szCs w:val="24"/>
          <w:lang w:val="en-GB"/>
        </w:rPr>
        <w:t xml:space="preserve">- </w:t>
      </w:r>
      <w:r w:rsidR="00F01F64" w:rsidRPr="00B41B24">
        <w:rPr>
          <w:rFonts w:ascii="Times New Roman" w:hAnsi="Times New Roman"/>
          <w:sz w:val="24"/>
          <w:szCs w:val="24"/>
          <w:lang w:val="en-GB"/>
        </w:rPr>
        <w:t>E</w:t>
      </w:r>
      <w:r w:rsidRPr="00B41B24">
        <w:rPr>
          <w:rFonts w:ascii="Times New Roman" w:hAnsi="Times New Roman"/>
          <w:sz w:val="24"/>
          <w:szCs w:val="24"/>
          <w:lang w:val="en-GB"/>
        </w:rPr>
        <w:t>t</w:t>
      </w:r>
      <w:r w:rsidR="00F01F64" w:rsidRPr="00B41B24">
        <w:rPr>
          <w:rFonts w:ascii="Times New Roman" w:hAnsi="Times New Roman"/>
          <w:sz w:val="24"/>
          <w:szCs w:val="24"/>
          <w:lang w:val="en-GB"/>
        </w:rPr>
        <w:t>h</w:t>
      </w:r>
      <w:r w:rsidRPr="00B41B24">
        <w:rPr>
          <w:rFonts w:ascii="Times New Roman" w:hAnsi="Times New Roman"/>
          <w:sz w:val="24"/>
          <w:szCs w:val="24"/>
          <w:lang w:val="en-GB"/>
        </w:rPr>
        <w:t>iop</w:t>
      </w:r>
      <w:r w:rsidR="00F01F64" w:rsidRPr="00B41B24">
        <w:rPr>
          <w:rFonts w:ascii="Times New Roman" w:hAnsi="Times New Roman"/>
          <w:sz w:val="24"/>
          <w:szCs w:val="24"/>
          <w:lang w:val="en-GB"/>
        </w:rPr>
        <w:t>ia</w:t>
      </w:r>
      <w:r w:rsidRPr="00B41B24">
        <w:rPr>
          <w:rFonts w:ascii="Times New Roman" w:hAnsi="Times New Roman"/>
          <w:sz w:val="24"/>
          <w:szCs w:val="24"/>
          <w:lang w:val="en-GB"/>
        </w:rPr>
        <w:t xml:space="preserve">, </w:t>
      </w:r>
      <w:r w:rsidR="00F01F64" w:rsidRPr="00B41B24">
        <w:rPr>
          <w:rFonts w:ascii="Times New Roman" w:hAnsi="Times New Roman"/>
          <w:sz w:val="24"/>
          <w:szCs w:val="24"/>
          <w:lang w:val="en-GB"/>
        </w:rPr>
        <w:t>C</w:t>
      </w:r>
      <w:r w:rsidRPr="00B41B24">
        <w:rPr>
          <w:rFonts w:ascii="Times New Roman" w:hAnsi="Times New Roman"/>
          <w:sz w:val="24"/>
          <w:szCs w:val="24"/>
          <w:lang w:val="en-GB"/>
        </w:rPr>
        <w:t>ong</w:t>
      </w:r>
      <w:r w:rsidR="00F01F64" w:rsidRPr="00B41B24">
        <w:rPr>
          <w:rFonts w:ascii="Times New Roman" w:hAnsi="Times New Roman"/>
          <w:sz w:val="24"/>
          <w:szCs w:val="24"/>
          <w:lang w:val="en-GB"/>
        </w:rPr>
        <w:t>o</w:t>
      </w:r>
      <w:r w:rsidRPr="00B41B24">
        <w:rPr>
          <w:rFonts w:ascii="Times New Roman" w:hAnsi="Times New Roman"/>
          <w:sz w:val="24"/>
          <w:szCs w:val="24"/>
          <w:lang w:val="en-GB"/>
        </w:rPr>
        <w:t xml:space="preserve">, </w:t>
      </w:r>
      <w:r w:rsidR="00F01F64" w:rsidRPr="00B41B24">
        <w:rPr>
          <w:rFonts w:ascii="Times New Roman" w:hAnsi="Times New Roman"/>
          <w:sz w:val="24"/>
          <w:szCs w:val="24"/>
          <w:lang w:val="en-GB"/>
        </w:rPr>
        <w:t>Morocco</w:t>
      </w:r>
      <w:r w:rsidRPr="00B41B24">
        <w:rPr>
          <w:rFonts w:ascii="Times New Roman" w:hAnsi="Times New Roman"/>
          <w:sz w:val="24"/>
          <w:szCs w:val="24"/>
          <w:lang w:val="en-GB"/>
        </w:rPr>
        <w:t xml:space="preserve">, </w:t>
      </w:r>
      <w:r w:rsidR="00F01F64" w:rsidRPr="00B41B24">
        <w:rPr>
          <w:rFonts w:ascii="Times New Roman" w:hAnsi="Times New Roman"/>
          <w:sz w:val="24"/>
          <w:szCs w:val="24"/>
          <w:lang w:val="en-GB"/>
        </w:rPr>
        <w:t>N</w:t>
      </w:r>
      <w:r w:rsidRPr="00B41B24">
        <w:rPr>
          <w:rFonts w:ascii="Times New Roman" w:hAnsi="Times New Roman"/>
          <w:sz w:val="24"/>
          <w:szCs w:val="24"/>
          <w:lang w:val="en-GB"/>
        </w:rPr>
        <w:t>iger</w:t>
      </w:r>
      <w:r w:rsidR="00F01F64" w:rsidRPr="00B41B24">
        <w:rPr>
          <w:rFonts w:ascii="Times New Roman" w:hAnsi="Times New Roman"/>
          <w:sz w:val="24"/>
          <w:szCs w:val="24"/>
          <w:lang w:val="en-GB"/>
        </w:rPr>
        <w:t>ia</w:t>
      </w:r>
      <w:r w:rsidRPr="00B41B24">
        <w:rPr>
          <w:rFonts w:ascii="Times New Roman" w:hAnsi="Times New Roman"/>
          <w:sz w:val="24"/>
          <w:szCs w:val="24"/>
          <w:lang w:val="en-GB"/>
        </w:rPr>
        <w:t xml:space="preserve"> 2009 – 15; 2010 – 13; 2011 – 7; 2012 – 26; 2013 – 30; 2014 – 23;</w:t>
      </w:r>
    </w:p>
    <w:p w:rsidR="00CF5F0A" w:rsidRPr="00B41B24" w:rsidRDefault="00CF5F0A" w:rsidP="000164C3">
      <w:pPr>
        <w:pStyle w:val="Akapitzlist"/>
        <w:spacing w:line="240" w:lineRule="auto"/>
        <w:jc w:val="both"/>
        <w:rPr>
          <w:rFonts w:ascii="Times New Roman" w:hAnsi="Times New Roman"/>
          <w:sz w:val="24"/>
          <w:szCs w:val="24"/>
          <w:lang w:val="en-GB"/>
        </w:rPr>
      </w:pPr>
      <w:r w:rsidRPr="00B41B24">
        <w:rPr>
          <w:rFonts w:ascii="Times New Roman" w:hAnsi="Times New Roman"/>
          <w:sz w:val="24"/>
          <w:szCs w:val="24"/>
          <w:lang w:val="en-GB"/>
        </w:rPr>
        <w:t xml:space="preserve">- </w:t>
      </w:r>
      <w:r w:rsidR="002F5D6F" w:rsidRPr="00B41B24">
        <w:rPr>
          <w:rFonts w:ascii="Times New Roman" w:hAnsi="Times New Roman"/>
          <w:sz w:val="24"/>
          <w:szCs w:val="24"/>
          <w:lang w:val="en-GB"/>
        </w:rPr>
        <w:t>A</w:t>
      </w:r>
      <w:r w:rsidRPr="00B41B24">
        <w:rPr>
          <w:rFonts w:ascii="Times New Roman" w:hAnsi="Times New Roman"/>
          <w:sz w:val="24"/>
          <w:szCs w:val="24"/>
          <w:lang w:val="en-GB"/>
        </w:rPr>
        <w:t>rabi</w:t>
      </w:r>
      <w:r w:rsidR="002F5D6F" w:rsidRPr="00B41B24">
        <w:rPr>
          <w:rFonts w:ascii="Times New Roman" w:hAnsi="Times New Roman"/>
          <w:sz w:val="24"/>
          <w:szCs w:val="24"/>
          <w:lang w:val="en-GB"/>
        </w:rPr>
        <w:t>c</w:t>
      </w:r>
      <w:r w:rsidRPr="00B41B24">
        <w:rPr>
          <w:rFonts w:ascii="Times New Roman" w:hAnsi="Times New Roman"/>
          <w:sz w:val="24"/>
          <w:szCs w:val="24"/>
          <w:lang w:val="en-GB"/>
        </w:rPr>
        <w:t xml:space="preserve"> 2009 – 14, 2010 – 18, 2011 – 29, 2012 – 36, 2013 – 37, 2014 – 49.</w:t>
      </w:r>
    </w:p>
    <w:p w:rsidR="00CF5F0A" w:rsidRPr="00B41B24" w:rsidRDefault="00CF5F0A" w:rsidP="000164C3">
      <w:pPr>
        <w:pStyle w:val="Akapitzlist"/>
        <w:spacing w:line="240" w:lineRule="auto"/>
        <w:jc w:val="both"/>
        <w:rPr>
          <w:rFonts w:ascii="Times New Roman" w:hAnsi="Times New Roman"/>
          <w:sz w:val="24"/>
          <w:szCs w:val="24"/>
          <w:lang w:val="en-GB"/>
        </w:rPr>
      </w:pPr>
      <w:r w:rsidRPr="00B41B24">
        <w:rPr>
          <w:rFonts w:ascii="Times New Roman" w:hAnsi="Times New Roman"/>
          <w:sz w:val="24"/>
          <w:szCs w:val="24"/>
          <w:lang w:val="en-GB"/>
        </w:rPr>
        <w:t xml:space="preserve">- </w:t>
      </w:r>
      <w:r w:rsidR="002F5D6F" w:rsidRPr="00B41B24">
        <w:rPr>
          <w:rFonts w:ascii="Times New Roman" w:hAnsi="Times New Roman"/>
          <w:sz w:val="24"/>
          <w:szCs w:val="24"/>
          <w:lang w:val="en-GB"/>
        </w:rPr>
        <w:t>H</w:t>
      </w:r>
      <w:r w:rsidRPr="00B41B24">
        <w:rPr>
          <w:rFonts w:ascii="Times New Roman" w:hAnsi="Times New Roman"/>
          <w:sz w:val="24"/>
          <w:szCs w:val="24"/>
          <w:lang w:val="en-GB"/>
        </w:rPr>
        <w:t>indu 2009 – 9, 2010 – 16, 2011 – 9, 2012 – 10, 2011 – 10, 2012 – 15, 2013 – 15, 2014 – 17.</w:t>
      </w:r>
    </w:p>
    <w:p w:rsidR="00CF5F0A" w:rsidRPr="00B41B24" w:rsidRDefault="002F5D6F" w:rsidP="00CD7A4D">
      <w:pPr>
        <w:pStyle w:val="Akapitzlist"/>
        <w:numPr>
          <w:ilvl w:val="0"/>
          <w:numId w:val="19"/>
        </w:numPr>
        <w:spacing w:after="0" w:line="240" w:lineRule="auto"/>
        <w:jc w:val="both"/>
        <w:rPr>
          <w:rFonts w:ascii="Times New Roman" w:hAnsi="Times New Roman"/>
          <w:sz w:val="24"/>
          <w:szCs w:val="24"/>
          <w:lang w:val="en-GB" w:eastAsia="pl-PL"/>
        </w:rPr>
      </w:pPr>
      <w:r w:rsidRPr="00B41B24">
        <w:rPr>
          <w:rFonts w:ascii="Times New Roman" w:hAnsi="Times New Roman"/>
          <w:sz w:val="24"/>
          <w:szCs w:val="24"/>
          <w:lang w:val="en-GB" w:eastAsia="pl-PL"/>
        </w:rPr>
        <w:t>Furthermore</w:t>
      </w:r>
      <w:r w:rsidR="00CF5F0A" w:rsidRPr="00B41B24">
        <w:rPr>
          <w:rFonts w:ascii="Times New Roman" w:hAnsi="Times New Roman"/>
          <w:sz w:val="24"/>
          <w:szCs w:val="24"/>
          <w:lang w:val="en-GB" w:eastAsia="pl-PL"/>
        </w:rPr>
        <w:t xml:space="preserve">, </w:t>
      </w:r>
      <w:r w:rsidR="00CD1648" w:rsidRPr="00B41B24">
        <w:rPr>
          <w:rFonts w:ascii="Times New Roman" w:hAnsi="Times New Roman"/>
          <w:sz w:val="24"/>
          <w:szCs w:val="24"/>
          <w:lang w:val="en-GB" w:eastAsia="pl-PL"/>
        </w:rPr>
        <w:t>the Appendix</w:t>
      </w:r>
      <w:r w:rsidR="00CF5F0A" w:rsidRPr="00B41B24">
        <w:rPr>
          <w:rFonts w:ascii="Times New Roman" w:hAnsi="Times New Roman"/>
          <w:sz w:val="24"/>
          <w:szCs w:val="24"/>
          <w:lang w:val="en-GB" w:eastAsia="pl-PL"/>
        </w:rPr>
        <w:t xml:space="preserve"> </w:t>
      </w:r>
      <w:r w:rsidR="00F01F64" w:rsidRPr="00B41B24">
        <w:rPr>
          <w:rFonts w:ascii="Times New Roman" w:hAnsi="Times New Roman"/>
          <w:sz w:val="24"/>
          <w:szCs w:val="24"/>
          <w:lang w:val="en-GB" w:eastAsia="pl-PL"/>
        </w:rPr>
        <w:t>includes</w:t>
      </w:r>
      <w:r w:rsidR="00CF5F0A" w:rsidRPr="00B41B24">
        <w:rPr>
          <w:rFonts w:ascii="Times New Roman" w:hAnsi="Times New Roman"/>
          <w:sz w:val="24"/>
          <w:szCs w:val="24"/>
          <w:lang w:val="en-GB" w:eastAsia="pl-PL"/>
        </w:rPr>
        <w:t>:</w:t>
      </w:r>
    </w:p>
    <w:p w:rsidR="00CF5F0A" w:rsidRPr="00B41B24" w:rsidRDefault="00CF5F0A" w:rsidP="000164C3">
      <w:pPr>
        <w:pStyle w:val="Akapitzlist"/>
        <w:spacing w:after="0" w:line="240" w:lineRule="auto"/>
        <w:jc w:val="both"/>
        <w:rPr>
          <w:rFonts w:ascii="Times New Roman" w:hAnsi="Times New Roman"/>
          <w:sz w:val="24"/>
          <w:szCs w:val="24"/>
          <w:lang w:val="en-GB" w:eastAsia="pl-PL"/>
        </w:rPr>
      </w:pPr>
      <w:r w:rsidRPr="00B41B24">
        <w:rPr>
          <w:rFonts w:ascii="Times New Roman" w:hAnsi="Times New Roman"/>
          <w:sz w:val="24"/>
          <w:szCs w:val="24"/>
          <w:lang w:val="en-GB" w:eastAsia="pl-PL"/>
        </w:rPr>
        <w:t>- da</w:t>
      </w:r>
      <w:r w:rsidR="002F5D6F" w:rsidRPr="00B41B24">
        <w:rPr>
          <w:rFonts w:ascii="Times New Roman" w:hAnsi="Times New Roman"/>
          <w:sz w:val="24"/>
          <w:szCs w:val="24"/>
          <w:lang w:val="en-GB" w:eastAsia="pl-PL"/>
        </w:rPr>
        <w:t>ta</w:t>
      </w:r>
      <w:r w:rsidRPr="00B41B24">
        <w:rPr>
          <w:rFonts w:ascii="Times New Roman" w:hAnsi="Times New Roman"/>
          <w:sz w:val="24"/>
          <w:szCs w:val="24"/>
          <w:lang w:val="en-GB" w:eastAsia="pl-PL"/>
        </w:rPr>
        <w:t xml:space="preserve"> (</w:t>
      </w:r>
      <w:r w:rsidR="002F5D6F" w:rsidRPr="00B41B24">
        <w:rPr>
          <w:rFonts w:ascii="Times New Roman" w:hAnsi="Times New Roman"/>
          <w:sz w:val="24"/>
          <w:szCs w:val="24"/>
          <w:lang w:val="en-GB" w:eastAsia="pl-PL"/>
        </w:rPr>
        <w:t>f</w:t>
      </w:r>
      <w:r w:rsidRPr="00B41B24">
        <w:rPr>
          <w:rFonts w:ascii="Times New Roman" w:hAnsi="Times New Roman"/>
          <w:sz w:val="24"/>
          <w:szCs w:val="24"/>
          <w:lang w:val="en-GB" w:eastAsia="pl-PL"/>
        </w:rPr>
        <w:t>o</w:t>
      </w:r>
      <w:r w:rsidR="002F5D6F" w:rsidRPr="00B41B24">
        <w:rPr>
          <w:rFonts w:ascii="Times New Roman" w:hAnsi="Times New Roman"/>
          <w:sz w:val="24"/>
          <w:szCs w:val="24"/>
          <w:lang w:val="en-GB" w:eastAsia="pl-PL"/>
        </w:rPr>
        <w:t>r the years</w:t>
      </w:r>
      <w:r w:rsidRPr="00B41B24">
        <w:rPr>
          <w:rFonts w:ascii="Times New Roman" w:hAnsi="Times New Roman"/>
          <w:sz w:val="24"/>
          <w:szCs w:val="24"/>
          <w:lang w:val="en-GB" w:eastAsia="pl-PL"/>
        </w:rPr>
        <w:t xml:space="preserve"> 2009</w:t>
      </w:r>
      <w:r w:rsidR="00FC49E7" w:rsidRPr="00B41B24">
        <w:rPr>
          <w:rFonts w:ascii="Times New Roman" w:hAnsi="Times New Roman"/>
          <w:sz w:val="24"/>
          <w:szCs w:val="24"/>
          <w:lang w:val="en-GB"/>
        </w:rPr>
        <w:t>–</w:t>
      </w:r>
      <w:r w:rsidRPr="00B41B24">
        <w:rPr>
          <w:rFonts w:ascii="Times New Roman" w:hAnsi="Times New Roman"/>
          <w:sz w:val="24"/>
          <w:szCs w:val="24"/>
          <w:lang w:val="en-GB" w:eastAsia="pl-PL"/>
        </w:rPr>
        <w:t xml:space="preserve">2013 </w:t>
      </w:r>
      <w:r w:rsidR="002F5D6F" w:rsidRPr="00B41B24">
        <w:rPr>
          <w:rFonts w:ascii="Times New Roman" w:hAnsi="Times New Roman"/>
          <w:sz w:val="24"/>
          <w:szCs w:val="24"/>
          <w:lang w:val="en-GB" w:eastAsia="pl-PL"/>
        </w:rPr>
        <w:t>and the 1st half of</w:t>
      </w:r>
      <w:r w:rsidRPr="00B41B24">
        <w:rPr>
          <w:rFonts w:ascii="Times New Roman" w:hAnsi="Times New Roman"/>
          <w:sz w:val="24"/>
          <w:szCs w:val="24"/>
          <w:lang w:val="en-GB" w:eastAsia="pl-PL"/>
        </w:rPr>
        <w:t xml:space="preserve"> 2014) </w:t>
      </w:r>
      <w:r w:rsidR="005501B3" w:rsidRPr="00B41B24">
        <w:rPr>
          <w:rFonts w:ascii="Times New Roman" w:hAnsi="Times New Roman"/>
          <w:sz w:val="24"/>
          <w:szCs w:val="24"/>
          <w:lang w:val="en-GB" w:eastAsia="pl-PL"/>
        </w:rPr>
        <w:t>about</w:t>
      </w:r>
      <w:r w:rsidR="002F5D6F" w:rsidRPr="00B41B24">
        <w:rPr>
          <w:rFonts w:ascii="Times New Roman" w:hAnsi="Times New Roman"/>
          <w:sz w:val="24"/>
          <w:szCs w:val="24"/>
          <w:lang w:val="en-GB" w:eastAsia="pl-PL"/>
        </w:rPr>
        <w:t xml:space="preserve"> the total number of case</w:t>
      </w:r>
      <w:r w:rsidRPr="00B41B24">
        <w:rPr>
          <w:rFonts w:ascii="Times New Roman" w:hAnsi="Times New Roman"/>
          <w:sz w:val="24"/>
          <w:szCs w:val="24"/>
          <w:lang w:val="en-GB" w:eastAsia="pl-PL"/>
        </w:rPr>
        <w:t>s</w:t>
      </w:r>
      <w:r w:rsidR="002F5D6F" w:rsidRPr="00B41B24">
        <w:rPr>
          <w:rFonts w:ascii="Times New Roman" w:hAnsi="Times New Roman"/>
          <w:sz w:val="24"/>
          <w:szCs w:val="24"/>
          <w:lang w:val="en-GB" w:eastAsia="pl-PL"/>
        </w:rPr>
        <w:t xml:space="preserve"> </w:t>
      </w:r>
      <w:r w:rsidR="005501B3" w:rsidRPr="00B41B24">
        <w:rPr>
          <w:rFonts w:ascii="Times New Roman" w:hAnsi="Times New Roman"/>
          <w:sz w:val="24"/>
          <w:szCs w:val="24"/>
          <w:lang w:val="en-GB" w:eastAsia="pl-PL"/>
        </w:rPr>
        <w:t>of crimes on grounds of race</w:t>
      </w:r>
      <w:r w:rsidRPr="00B41B24">
        <w:rPr>
          <w:rFonts w:ascii="Times New Roman" w:hAnsi="Times New Roman"/>
          <w:sz w:val="24"/>
          <w:szCs w:val="24"/>
          <w:lang w:val="en-GB" w:eastAsia="pl-PL"/>
        </w:rPr>
        <w:t>, na</w:t>
      </w:r>
      <w:r w:rsidR="005501B3" w:rsidRPr="00B41B24">
        <w:rPr>
          <w:rFonts w:ascii="Times New Roman" w:hAnsi="Times New Roman"/>
          <w:sz w:val="24"/>
          <w:szCs w:val="24"/>
          <w:lang w:val="en-GB" w:eastAsia="pl-PL"/>
        </w:rPr>
        <w:t>tionality</w:t>
      </w:r>
      <w:r w:rsidRPr="00B41B24">
        <w:rPr>
          <w:rFonts w:ascii="Times New Roman" w:hAnsi="Times New Roman"/>
          <w:sz w:val="24"/>
          <w:szCs w:val="24"/>
          <w:lang w:val="en-GB" w:eastAsia="pl-PL"/>
        </w:rPr>
        <w:t>, et</w:t>
      </w:r>
      <w:r w:rsidR="005501B3" w:rsidRPr="00B41B24">
        <w:rPr>
          <w:rFonts w:ascii="Times New Roman" w:hAnsi="Times New Roman"/>
          <w:sz w:val="24"/>
          <w:szCs w:val="24"/>
          <w:lang w:val="en-GB" w:eastAsia="pl-PL"/>
        </w:rPr>
        <w:t>h</w:t>
      </w:r>
      <w:r w:rsidRPr="00B41B24">
        <w:rPr>
          <w:rFonts w:ascii="Times New Roman" w:hAnsi="Times New Roman"/>
          <w:sz w:val="24"/>
          <w:szCs w:val="24"/>
          <w:lang w:val="en-GB" w:eastAsia="pl-PL"/>
        </w:rPr>
        <w:t>nic</w:t>
      </w:r>
      <w:r w:rsidR="005501B3" w:rsidRPr="00B41B24">
        <w:rPr>
          <w:rFonts w:ascii="Times New Roman" w:hAnsi="Times New Roman"/>
          <w:sz w:val="24"/>
          <w:szCs w:val="24"/>
          <w:lang w:val="en-GB" w:eastAsia="pl-PL"/>
        </w:rPr>
        <w:t xml:space="preserve"> origin</w:t>
      </w:r>
      <w:r w:rsidRPr="00B41B24">
        <w:rPr>
          <w:rFonts w:ascii="Times New Roman" w:hAnsi="Times New Roman"/>
          <w:sz w:val="24"/>
          <w:szCs w:val="24"/>
          <w:lang w:val="en-GB" w:eastAsia="pl-PL"/>
        </w:rPr>
        <w:t xml:space="preserve">, </w:t>
      </w:r>
      <w:r w:rsidR="005501B3" w:rsidRPr="00B41B24">
        <w:rPr>
          <w:rFonts w:ascii="Times New Roman" w:hAnsi="Times New Roman"/>
          <w:sz w:val="24"/>
          <w:szCs w:val="24"/>
          <w:lang w:val="en-GB" w:eastAsia="pl-PL"/>
        </w:rPr>
        <w:t>religion, or a lack of religion</w:t>
      </w:r>
      <w:r w:rsidRPr="00B41B24">
        <w:rPr>
          <w:rFonts w:ascii="Times New Roman" w:hAnsi="Times New Roman"/>
          <w:sz w:val="24"/>
          <w:szCs w:val="24"/>
          <w:lang w:val="en-GB" w:eastAsia="pl-PL"/>
        </w:rPr>
        <w:t xml:space="preserve">, </w:t>
      </w:r>
      <w:r w:rsidR="00DE73BF" w:rsidRPr="00B41B24">
        <w:rPr>
          <w:rFonts w:ascii="Times New Roman" w:hAnsi="Times New Roman"/>
          <w:sz w:val="24"/>
          <w:szCs w:val="24"/>
          <w:lang w:val="en-GB" w:eastAsia="pl-PL"/>
        </w:rPr>
        <w:t>including</w:t>
      </w:r>
      <w:r w:rsidRPr="00B41B24">
        <w:rPr>
          <w:rFonts w:ascii="Times New Roman" w:hAnsi="Times New Roman"/>
          <w:sz w:val="24"/>
          <w:szCs w:val="24"/>
          <w:lang w:val="en-GB" w:eastAsia="pl-PL"/>
        </w:rPr>
        <w:t xml:space="preserve"> </w:t>
      </w:r>
      <w:r w:rsidR="005501B3" w:rsidRPr="00B41B24">
        <w:rPr>
          <w:rFonts w:ascii="Times New Roman" w:hAnsi="Times New Roman"/>
          <w:sz w:val="24"/>
          <w:szCs w:val="24"/>
          <w:lang w:val="en-GB" w:eastAsia="pl-PL"/>
        </w:rPr>
        <w:t>case</w:t>
      </w:r>
      <w:r w:rsidRPr="00B41B24">
        <w:rPr>
          <w:rFonts w:ascii="Times New Roman" w:hAnsi="Times New Roman"/>
          <w:sz w:val="24"/>
          <w:szCs w:val="24"/>
          <w:lang w:val="en-GB" w:eastAsia="pl-PL"/>
        </w:rPr>
        <w:t>s</w:t>
      </w:r>
      <w:r w:rsidR="005501B3" w:rsidRPr="00B41B24">
        <w:rPr>
          <w:rFonts w:ascii="Times New Roman" w:hAnsi="Times New Roman"/>
          <w:sz w:val="24"/>
          <w:szCs w:val="24"/>
          <w:lang w:val="en-GB" w:eastAsia="pl-PL"/>
        </w:rPr>
        <w:t xml:space="preserve"> concluded with an indictment brought in or with a refusal to </w:t>
      </w:r>
      <w:r w:rsidR="005501B3" w:rsidRPr="00B41B24">
        <w:rPr>
          <w:rFonts w:ascii="Times New Roman" w:hAnsi="Times New Roman"/>
          <w:sz w:val="24"/>
          <w:szCs w:val="24"/>
          <w:lang w:val="en-GB" w:eastAsia="pl-PL"/>
        </w:rPr>
        <w:lastRenderedPageBreak/>
        <w:t>institute proceedings</w:t>
      </w:r>
      <w:r w:rsidRPr="00B41B24">
        <w:rPr>
          <w:rFonts w:ascii="Times New Roman" w:hAnsi="Times New Roman"/>
          <w:sz w:val="24"/>
          <w:szCs w:val="24"/>
          <w:lang w:val="en-GB" w:eastAsia="pl-PL"/>
        </w:rPr>
        <w:t xml:space="preserve">, </w:t>
      </w:r>
      <w:r w:rsidR="005501B3" w:rsidRPr="00B41B24">
        <w:rPr>
          <w:rFonts w:ascii="Times New Roman" w:hAnsi="Times New Roman"/>
          <w:sz w:val="24"/>
          <w:szCs w:val="24"/>
          <w:lang w:val="en-GB" w:eastAsia="pl-PL"/>
        </w:rPr>
        <w:t>di</w:t>
      </w:r>
      <w:r w:rsidRPr="00B41B24">
        <w:rPr>
          <w:rFonts w:ascii="Times New Roman" w:hAnsi="Times New Roman"/>
          <w:sz w:val="24"/>
          <w:szCs w:val="24"/>
          <w:lang w:val="en-GB" w:eastAsia="pl-PL"/>
        </w:rPr>
        <w:t>s</w:t>
      </w:r>
      <w:r w:rsidR="005501B3" w:rsidRPr="00B41B24">
        <w:rPr>
          <w:rFonts w:ascii="Times New Roman" w:hAnsi="Times New Roman"/>
          <w:sz w:val="24"/>
          <w:szCs w:val="24"/>
          <w:lang w:val="en-GB" w:eastAsia="pl-PL"/>
        </w:rPr>
        <w:t>continued cases or case</w:t>
      </w:r>
      <w:r w:rsidR="00560322">
        <w:rPr>
          <w:rFonts w:ascii="Times New Roman" w:hAnsi="Times New Roman"/>
          <w:sz w:val="24"/>
          <w:szCs w:val="24"/>
          <w:lang w:val="en-GB" w:eastAsia="pl-PL"/>
        </w:rPr>
        <w:t>s</w:t>
      </w:r>
      <w:r w:rsidR="005501B3" w:rsidRPr="00B41B24">
        <w:rPr>
          <w:rFonts w:ascii="Times New Roman" w:hAnsi="Times New Roman"/>
          <w:sz w:val="24"/>
          <w:szCs w:val="24"/>
          <w:lang w:val="en-GB" w:eastAsia="pl-PL"/>
        </w:rPr>
        <w:t xml:space="preserve"> concluded in another way</w:t>
      </w:r>
      <w:r w:rsidRPr="00B41B24">
        <w:rPr>
          <w:rFonts w:ascii="Times New Roman" w:hAnsi="Times New Roman"/>
          <w:sz w:val="24"/>
          <w:szCs w:val="24"/>
          <w:lang w:val="en-GB" w:eastAsia="pl-PL"/>
        </w:rPr>
        <w:t>, a</w:t>
      </w:r>
      <w:r w:rsidR="005501B3" w:rsidRPr="00B41B24">
        <w:rPr>
          <w:rFonts w:ascii="Times New Roman" w:hAnsi="Times New Roman"/>
          <w:sz w:val="24"/>
          <w:szCs w:val="24"/>
          <w:lang w:val="en-GB" w:eastAsia="pl-PL"/>
        </w:rPr>
        <w:t>s well as court rulings</w:t>
      </w:r>
      <w:r w:rsidRPr="00B41B24">
        <w:rPr>
          <w:rFonts w:ascii="Times New Roman" w:hAnsi="Times New Roman"/>
          <w:sz w:val="24"/>
          <w:szCs w:val="24"/>
          <w:lang w:val="en-GB" w:eastAsia="pl-PL"/>
        </w:rPr>
        <w:t>;</w:t>
      </w:r>
    </w:p>
    <w:p w:rsidR="00CF5F0A" w:rsidRPr="00B41B24" w:rsidRDefault="00CF5F0A" w:rsidP="000164C3">
      <w:pPr>
        <w:pStyle w:val="Akapitzlist"/>
        <w:spacing w:line="240" w:lineRule="auto"/>
        <w:jc w:val="both"/>
        <w:rPr>
          <w:rFonts w:ascii="Times New Roman" w:hAnsi="Times New Roman"/>
          <w:sz w:val="24"/>
          <w:szCs w:val="24"/>
          <w:lang w:val="en-GB"/>
        </w:rPr>
      </w:pPr>
      <w:r w:rsidRPr="00B41B24">
        <w:rPr>
          <w:rFonts w:ascii="Times New Roman" w:hAnsi="Times New Roman"/>
          <w:sz w:val="24"/>
          <w:szCs w:val="24"/>
          <w:lang w:val="en-GB"/>
        </w:rPr>
        <w:t>- da</w:t>
      </w:r>
      <w:r w:rsidR="005501B3" w:rsidRPr="00B41B24">
        <w:rPr>
          <w:rFonts w:ascii="Times New Roman" w:hAnsi="Times New Roman"/>
          <w:sz w:val="24"/>
          <w:szCs w:val="24"/>
          <w:lang w:val="en-GB"/>
        </w:rPr>
        <w:t xml:space="preserve">ta </w:t>
      </w:r>
      <w:r w:rsidR="00B77F9E">
        <w:rPr>
          <w:rFonts w:ascii="Times New Roman" w:hAnsi="Times New Roman"/>
          <w:sz w:val="24"/>
          <w:szCs w:val="24"/>
          <w:lang w:val="en-GB"/>
        </w:rPr>
        <w:t>on</w:t>
      </w:r>
      <w:r w:rsidR="005501B3" w:rsidRPr="00B41B24">
        <w:rPr>
          <w:rFonts w:ascii="Times New Roman" w:hAnsi="Times New Roman"/>
          <w:sz w:val="24"/>
          <w:szCs w:val="24"/>
          <w:lang w:val="en-GB"/>
        </w:rPr>
        <w:t xml:space="preserve"> the convictions for hate crimes </w:t>
      </w:r>
      <w:r w:rsidR="002F5D6F" w:rsidRPr="00B41B24">
        <w:rPr>
          <w:rFonts w:ascii="Times New Roman" w:hAnsi="Times New Roman"/>
          <w:sz w:val="24"/>
          <w:szCs w:val="24"/>
          <w:lang w:val="en-GB"/>
        </w:rPr>
        <w:t xml:space="preserve">in the period </w:t>
      </w:r>
      <w:r w:rsidRPr="00B41B24">
        <w:rPr>
          <w:rFonts w:ascii="Times New Roman" w:hAnsi="Times New Roman"/>
          <w:sz w:val="24"/>
          <w:szCs w:val="24"/>
          <w:lang w:val="en-GB"/>
        </w:rPr>
        <w:t>2009</w:t>
      </w:r>
      <w:r w:rsidR="00FC49E7" w:rsidRPr="00B41B24">
        <w:rPr>
          <w:rFonts w:ascii="Times New Roman" w:hAnsi="Times New Roman"/>
          <w:sz w:val="24"/>
          <w:szCs w:val="24"/>
          <w:lang w:val="en-GB"/>
        </w:rPr>
        <w:t>–</w:t>
      </w:r>
      <w:r w:rsidRPr="00B41B24">
        <w:rPr>
          <w:rFonts w:ascii="Times New Roman" w:hAnsi="Times New Roman"/>
          <w:sz w:val="24"/>
          <w:szCs w:val="24"/>
          <w:lang w:val="en-GB"/>
        </w:rPr>
        <w:t>2014;</w:t>
      </w:r>
    </w:p>
    <w:p w:rsidR="00CF5F0A" w:rsidRPr="00B41B24" w:rsidRDefault="00CF5F0A" w:rsidP="000164C3">
      <w:pPr>
        <w:pStyle w:val="Akapitzlist"/>
        <w:spacing w:line="240" w:lineRule="auto"/>
        <w:jc w:val="both"/>
        <w:rPr>
          <w:rFonts w:ascii="Times New Roman" w:hAnsi="Times New Roman"/>
          <w:sz w:val="24"/>
          <w:szCs w:val="24"/>
          <w:lang w:val="en-GB"/>
        </w:rPr>
      </w:pPr>
      <w:r w:rsidRPr="00B41B24">
        <w:rPr>
          <w:rFonts w:ascii="Times New Roman" w:hAnsi="Times New Roman"/>
          <w:sz w:val="24"/>
          <w:szCs w:val="24"/>
          <w:lang w:val="en-GB"/>
        </w:rPr>
        <w:t xml:space="preserve">- </w:t>
      </w:r>
      <w:r w:rsidR="005501B3" w:rsidRPr="00B41B24">
        <w:rPr>
          <w:rFonts w:ascii="Times New Roman" w:hAnsi="Times New Roman"/>
          <w:sz w:val="24"/>
          <w:szCs w:val="24"/>
          <w:lang w:val="en-GB"/>
        </w:rPr>
        <w:t xml:space="preserve">data </w:t>
      </w:r>
      <w:r w:rsidR="00B77F9E">
        <w:rPr>
          <w:rFonts w:ascii="Times New Roman" w:hAnsi="Times New Roman"/>
          <w:sz w:val="24"/>
          <w:szCs w:val="24"/>
          <w:lang w:val="en-GB"/>
        </w:rPr>
        <w:t>on</w:t>
      </w:r>
      <w:r w:rsidR="005501B3" w:rsidRPr="00B41B24">
        <w:rPr>
          <w:rFonts w:ascii="Times New Roman" w:hAnsi="Times New Roman"/>
          <w:sz w:val="24"/>
          <w:szCs w:val="24"/>
          <w:lang w:val="en-GB"/>
        </w:rPr>
        <w:t xml:space="preserve"> cases of hate crimes </w:t>
      </w:r>
      <w:r w:rsidRPr="00B41B24">
        <w:rPr>
          <w:rFonts w:ascii="Times New Roman" w:hAnsi="Times New Roman"/>
          <w:sz w:val="24"/>
          <w:szCs w:val="24"/>
          <w:lang w:val="en-GB"/>
        </w:rPr>
        <w:t>monitor</w:t>
      </w:r>
      <w:r w:rsidR="005501B3" w:rsidRPr="00B41B24">
        <w:rPr>
          <w:rFonts w:ascii="Times New Roman" w:hAnsi="Times New Roman"/>
          <w:sz w:val="24"/>
          <w:szCs w:val="24"/>
          <w:lang w:val="en-GB"/>
        </w:rPr>
        <w:t>ed by the MI Team for</w:t>
      </w:r>
      <w:r w:rsidRPr="00B41B24">
        <w:rPr>
          <w:rFonts w:ascii="Times New Roman" w:hAnsi="Times New Roman"/>
          <w:sz w:val="24"/>
          <w:szCs w:val="24"/>
          <w:lang w:val="en-GB"/>
        </w:rPr>
        <w:t xml:space="preserve"> </w:t>
      </w:r>
      <w:r w:rsidR="00755F74" w:rsidRPr="00B41B24">
        <w:rPr>
          <w:rFonts w:ascii="Times New Roman" w:hAnsi="Times New Roman"/>
          <w:sz w:val="24"/>
          <w:szCs w:val="24"/>
          <w:lang w:val="en-GB"/>
        </w:rPr>
        <w:t xml:space="preserve">Human </w:t>
      </w:r>
      <w:r w:rsidR="005501B3" w:rsidRPr="00B41B24">
        <w:rPr>
          <w:rFonts w:ascii="Times New Roman" w:hAnsi="Times New Roman"/>
          <w:sz w:val="24"/>
          <w:szCs w:val="24"/>
          <w:lang w:val="en-GB"/>
        </w:rPr>
        <w:t>R</w:t>
      </w:r>
      <w:r w:rsidR="00755F74" w:rsidRPr="00B41B24">
        <w:rPr>
          <w:rFonts w:ascii="Times New Roman" w:hAnsi="Times New Roman"/>
          <w:sz w:val="24"/>
          <w:szCs w:val="24"/>
          <w:lang w:val="en-GB"/>
        </w:rPr>
        <w:t>ights</w:t>
      </w:r>
      <w:r w:rsidRPr="00B41B24">
        <w:rPr>
          <w:rFonts w:ascii="Times New Roman" w:hAnsi="Times New Roman"/>
          <w:sz w:val="24"/>
          <w:szCs w:val="24"/>
          <w:lang w:val="en-GB"/>
        </w:rPr>
        <w:t xml:space="preserve"> </w:t>
      </w:r>
      <w:r w:rsidR="005501B3" w:rsidRPr="00B41B24">
        <w:rPr>
          <w:rFonts w:ascii="Times New Roman" w:hAnsi="Times New Roman"/>
          <w:sz w:val="24"/>
          <w:szCs w:val="24"/>
          <w:lang w:val="en-GB"/>
        </w:rPr>
        <w:t>Protection</w:t>
      </w:r>
      <w:r w:rsidRPr="00B41B24">
        <w:rPr>
          <w:rFonts w:ascii="Times New Roman" w:hAnsi="Times New Roman"/>
          <w:sz w:val="24"/>
          <w:szCs w:val="24"/>
          <w:lang w:val="en-GB"/>
        </w:rPr>
        <w:t>.</w:t>
      </w:r>
    </w:p>
    <w:p w:rsidR="00CF5F0A" w:rsidRPr="00B41B24" w:rsidRDefault="00CF5F0A" w:rsidP="000164C3">
      <w:pPr>
        <w:pStyle w:val="Akapitzlist"/>
        <w:spacing w:line="240" w:lineRule="auto"/>
        <w:jc w:val="both"/>
        <w:rPr>
          <w:rFonts w:ascii="Times New Roman" w:hAnsi="Times New Roman"/>
          <w:sz w:val="24"/>
          <w:szCs w:val="24"/>
          <w:lang w:val="en-GB"/>
        </w:rPr>
      </w:pPr>
    </w:p>
    <w:p w:rsidR="00CF5F0A" w:rsidRPr="00B41B24" w:rsidRDefault="002F5D6F" w:rsidP="000164C3">
      <w:pPr>
        <w:pStyle w:val="Akapitzlist"/>
        <w:spacing w:line="240" w:lineRule="auto"/>
        <w:jc w:val="both"/>
        <w:rPr>
          <w:rFonts w:ascii="Times New Roman" w:hAnsi="Times New Roman"/>
          <w:b/>
          <w:sz w:val="24"/>
          <w:szCs w:val="24"/>
          <w:u w:val="single"/>
          <w:lang w:val="en-GB"/>
        </w:rPr>
      </w:pPr>
      <w:r w:rsidRPr="00B41B24">
        <w:rPr>
          <w:rFonts w:ascii="Times New Roman" w:hAnsi="Times New Roman"/>
          <w:b/>
          <w:sz w:val="24"/>
          <w:szCs w:val="24"/>
          <w:u w:val="single"/>
          <w:lang w:val="en-GB"/>
        </w:rPr>
        <w:t>Questions addressed in para.</w:t>
      </w:r>
      <w:r w:rsidR="00CF5F0A" w:rsidRPr="00B41B24">
        <w:rPr>
          <w:rFonts w:ascii="Times New Roman" w:hAnsi="Times New Roman"/>
          <w:b/>
          <w:sz w:val="24"/>
          <w:szCs w:val="24"/>
          <w:u w:val="single"/>
          <w:lang w:val="en-GB"/>
        </w:rPr>
        <w:t xml:space="preserve"> 7</w:t>
      </w:r>
    </w:p>
    <w:p w:rsidR="00CF5F0A" w:rsidRPr="00B41B24" w:rsidRDefault="00CF5F0A" w:rsidP="00C5272C">
      <w:pPr>
        <w:pStyle w:val="Akapitzlist"/>
        <w:spacing w:line="240" w:lineRule="auto"/>
        <w:jc w:val="both"/>
        <w:rPr>
          <w:rFonts w:ascii="Times New Roman" w:hAnsi="Times New Roman"/>
          <w:sz w:val="24"/>
          <w:szCs w:val="24"/>
          <w:lang w:val="en-GB"/>
        </w:rPr>
      </w:pPr>
    </w:p>
    <w:p w:rsidR="00CF5F0A" w:rsidRPr="00B41B24" w:rsidRDefault="005501B3" w:rsidP="00C5272C">
      <w:pPr>
        <w:pStyle w:val="Akapitzlist"/>
        <w:spacing w:line="240" w:lineRule="auto"/>
        <w:jc w:val="both"/>
        <w:rPr>
          <w:rFonts w:ascii="Times New Roman" w:hAnsi="Times New Roman"/>
          <w:b/>
          <w:sz w:val="24"/>
          <w:szCs w:val="24"/>
          <w:lang w:val="en-GB"/>
        </w:rPr>
      </w:pPr>
      <w:r w:rsidRPr="00B41B24">
        <w:rPr>
          <w:rFonts w:ascii="Times New Roman" w:hAnsi="Times New Roman"/>
          <w:b/>
          <w:sz w:val="24"/>
          <w:szCs w:val="24"/>
          <w:lang w:val="en-GB"/>
        </w:rPr>
        <w:t xml:space="preserve">Activities of </w:t>
      </w:r>
      <w:r w:rsidR="00CF5F0A" w:rsidRPr="00B41B24">
        <w:rPr>
          <w:rFonts w:ascii="Times New Roman" w:hAnsi="Times New Roman"/>
          <w:b/>
          <w:sz w:val="24"/>
          <w:szCs w:val="24"/>
          <w:lang w:val="en-GB"/>
        </w:rPr>
        <w:t>administra</w:t>
      </w:r>
      <w:r w:rsidRPr="00B41B24">
        <w:rPr>
          <w:rFonts w:ascii="Times New Roman" w:hAnsi="Times New Roman"/>
          <w:b/>
          <w:sz w:val="24"/>
          <w:szCs w:val="24"/>
          <w:lang w:val="en-GB"/>
        </w:rPr>
        <w:t xml:space="preserve">tion authorities </w:t>
      </w:r>
    </w:p>
    <w:p w:rsidR="00CF5F0A" w:rsidRPr="00B41B24" w:rsidRDefault="00CF5F0A" w:rsidP="00C5272C">
      <w:pPr>
        <w:pStyle w:val="Akapitzlist"/>
        <w:spacing w:line="240" w:lineRule="auto"/>
        <w:jc w:val="both"/>
        <w:rPr>
          <w:rFonts w:ascii="Times New Roman" w:hAnsi="Times New Roman"/>
          <w:b/>
          <w:sz w:val="24"/>
          <w:szCs w:val="24"/>
          <w:lang w:val="en-GB"/>
        </w:rPr>
      </w:pPr>
    </w:p>
    <w:p w:rsidR="00CF5F0A" w:rsidRPr="00B41B24" w:rsidRDefault="005501B3" w:rsidP="00CD7A4D">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Actions taken with a view to preventing hate crimes</w:t>
      </w:r>
      <w:r w:rsidR="00CF5F0A" w:rsidRPr="00B41B24">
        <w:rPr>
          <w:rFonts w:ascii="Times New Roman" w:hAnsi="Times New Roman"/>
          <w:sz w:val="24"/>
          <w:szCs w:val="24"/>
          <w:lang w:val="en-GB"/>
        </w:rPr>
        <w:t xml:space="preserve">, </w:t>
      </w:r>
      <w:r w:rsidR="00DE73BF" w:rsidRPr="00B41B24">
        <w:rPr>
          <w:rFonts w:ascii="Times New Roman" w:hAnsi="Times New Roman"/>
          <w:sz w:val="24"/>
          <w:szCs w:val="24"/>
          <w:lang w:val="en-GB"/>
        </w:rPr>
        <w:t>including</w:t>
      </w:r>
      <w:r w:rsidR="00CF5F0A" w:rsidRPr="00B41B24">
        <w:rPr>
          <w:rFonts w:ascii="Times New Roman" w:hAnsi="Times New Roman"/>
          <w:sz w:val="24"/>
          <w:szCs w:val="24"/>
          <w:lang w:val="en-GB"/>
        </w:rPr>
        <w:t xml:space="preserve"> ant</w:t>
      </w:r>
      <w:r w:rsidRPr="00B41B24">
        <w:rPr>
          <w:rFonts w:ascii="Times New Roman" w:hAnsi="Times New Roman"/>
          <w:sz w:val="24"/>
          <w:szCs w:val="24"/>
          <w:lang w:val="en-GB"/>
        </w:rPr>
        <w:t>i-Se</w:t>
      </w:r>
      <w:r w:rsidR="00CF5F0A" w:rsidRPr="00B41B24">
        <w:rPr>
          <w:rFonts w:ascii="Times New Roman" w:hAnsi="Times New Roman"/>
          <w:sz w:val="24"/>
          <w:szCs w:val="24"/>
          <w:lang w:val="en-GB"/>
        </w:rPr>
        <w:t>mi</w:t>
      </w:r>
      <w:r w:rsidRPr="00B41B24">
        <w:rPr>
          <w:rFonts w:ascii="Times New Roman" w:hAnsi="Times New Roman"/>
          <w:sz w:val="24"/>
          <w:szCs w:val="24"/>
          <w:lang w:val="en-GB"/>
        </w:rPr>
        <w:t>tism</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 xml:space="preserve">are described in </w:t>
      </w:r>
      <w:r w:rsidR="00CF5F0A" w:rsidRPr="00B41B24">
        <w:rPr>
          <w:rFonts w:ascii="Times New Roman" w:hAnsi="Times New Roman"/>
          <w:sz w:val="24"/>
          <w:szCs w:val="24"/>
          <w:lang w:val="en-GB"/>
        </w:rPr>
        <w:t>par</w:t>
      </w:r>
      <w:r w:rsidRPr="00B41B24">
        <w:rPr>
          <w:rFonts w:ascii="Times New Roman" w:hAnsi="Times New Roman"/>
          <w:sz w:val="24"/>
          <w:szCs w:val="24"/>
          <w:lang w:val="en-GB"/>
        </w:rPr>
        <w:t>as</w:t>
      </w:r>
      <w:r w:rsidR="00CF5F0A" w:rsidRPr="00B41B24">
        <w:rPr>
          <w:rFonts w:ascii="Times New Roman" w:hAnsi="Times New Roman"/>
          <w:sz w:val="24"/>
          <w:szCs w:val="24"/>
          <w:lang w:val="en-GB"/>
        </w:rPr>
        <w:t>. 29-40.</w:t>
      </w:r>
    </w:p>
    <w:p w:rsidR="00CF5F0A" w:rsidRPr="00B41B24" w:rsidRDefault="00CF5F0A" w:rsidP="00C5272C">
      <w:pPr>
        <w:pStyle w:val="Akapitzlist"/>
        <w:spacing w:line="240" w:lineRule="auto"/>
        <w:jc w:val="both"/>
        <w:rPr>
          <w:rFonts w:ascii="Times New Roman" w:hAnsi="Times New Roman"/>
          <w:sz w:val="24"/>
          <w:szCs w:val="24"/>
          <w:lang w:val="en-GB"/>
        </w:rPr>
      </w:pPr>
    </w:p>
    <w:p w:rsidR="00CF5F0A" w:rsidRPr="00B41B24" w:rsidRDefault="002F5D6F" w:rsidP="00C5272C">
      <w:pPr>
        <w:pStyle w:val="Akapitzlist"/>
        <w:spacing w:line="240" w:lineRule="auto"/>
        <w:jc w:val="both"/>
        <w:rPr>
          <w:rFonts w:ascii="Times New Roman" w:hAnsi="Times New Roman"/>
          <w:b/>
          <w:sz w:val="24"/>
          <w:szCs w:val="24"/>
          <w:lang w:val="en-GB"/>
        </w:rPr>
      </w:pPr>
      <w:r w:rsidRPr="00B41B24">
        <w:rPr>
          <w:rFonts w:ascii="Times New Roman" w:hAnsi="Times New Roman"/>
          <w:b/>
          <w:sz w:val="24"/>
          <w:szCs w:val="24"/>
          <w:lang w:val="en-GB"/>
        </w:rPr>
        <w:t>Statistics</w:t>
      </w:r>
    </w:p>
    <w:p w:rsidR="00CF5F0A" w:rsidRPr="00B41B24" w:rsidRDefault="00CF5F0A" w:rsidP="00C5272C">
      <w:pPr>
        <w:pStyle w:val="Akapitzlist"/>
        <w:spacing w:line="240" w:lineRule="auto"/>
        <w:jc w:val="both"/>
        <w:rPr>
          <w:rFonts w:ascii="Times New Roman" w:hAnsi="Times New Roman"/>
          <w:b/>
          <w:sz w:val="24"/>
          <w:szCs w:val="24"/>
          <w:lang w:val="en-GB"/>
        </w:rPr>
      </w:pPr>
    </w:p>
    <w:p w:rsidR="00CF5F0A" w:rsidRPr="00B41B24" w:rsidRDefault="005501B3" w:rsidP="00CD7A4D">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Data gathered by the Polish authorities indicate that</w:t>
      </w:r>
      <w:r w:rsidR="00CF5F0A" w:rsidRPr="00B41B24">
        <w:rPr>
          <w:rFonts w:ascii="Times New Roman" w:hAnsi="Times New Roman"/>
          <w:sz w:val="24"/>
          <w:szCs w:val="24"/>
          <w:lang w:val="en-GB"/>
        </w:rPr>
        <w:t xml:space="preserve"> </w:t>
      </w:r>
      <w:r w:rsidR="00CD1648" w:rsidRPr="00B41B24">
        <w:rPr>
          <w:rFonts w:ascii="Times New Roman" w:hAnsi="Times New Roman"/>
          <w:sz w:val="24"/>
          <w:szCs w:val="24"/>
          <w:lang w:val="en-GB"/>
        </w:rPr>
        <w:t>in 20</w:t>
      </w:r>
      <w:r w:rsidR="00CF5F0A" w:rsidRPr="00B41B24">
        <w:rPr>
          <w:rFonts w:ascii="Times New Roman" w:hAnsi="Times New Roman"/>
          <w:sz w:val="24"/>
          <w:szCs w:val="24"/>
          <w:lang w:val="en-GB"/>
        </w:rPr>
        <w:t xml:space="preserve">09 </w:t>
      </w:r>
      <w:r w:rsidRPr="00B41B24">
        <w:rPr>
          <w:rFonts w:ascii="Times New Roman" w:hAnsi="Times New Roman"/>
          <w:sz w:val="24"/>
          <w:szCs w:val="24"/>
          <w:lang w:val="en-GB"/>
        </w:rPr>
        <w:t>there were</w:t>
      </w:r>
      <w:r w:rsidR="00CF5F0A" w:rsidRPr="00B41B24">
        <w:rPr>
          <w:rFonts w:ascii="Times New Roman" w:hAnsi="Times New Roman"/>
          <w:sz w:val="24"/>
          <w:szCs w:val="24"/>
          <w:lang w:val="en-GB"/>
        </w:rPr>
        <w:t xml:space="preserve"> 10 </w:t>
      </w:r>
      <w:r w:rsidRPr="00B41B24">
        <w:rPr>
          <w:rFonts w:ascii="Times New Roman" w:hAnsi="Times New Roman"/>
          <w:sz w:val="24"/>
          <w:szCs w:val="24"/>
          <w:lang w:val="en-GB"/>
        </w:rPr>
        <w:t>anti-Semitic crimes</w:t>
      </w:r>
      <w:r w:rsidR="00CF5F0A" w:rsidRPr="00B41B24">
        <w:rPr>
          <w:rFonts w:ascii="Times New Roman" w:hAnsi="Times New Roman"/>
          <w:sz w:val="24"/>
          <w:szCs w:val="24"/>
          <w:lang w:val="en-GB"/>
        </w:rPr>
        <w:t xml:space="preserve">, </w:t>
      </w:r>
      <w:r w:rsidR="00CD1648" w:rsidRPr="00B41B24">
        <w:rPr>
          <w:rFonts w:ascii="Times New Roman" w:hAnsi="Times New Roman"/>
          <w:sz w:val="24"/>
          <w:szCs w:val="24"/>
          <w:lang w:val="en-GB"/>
        </w:rPr>
        <w:t>in 20</w:t>
      </w:r>
      <w:r w:rsidR="00CF5F0A" w:rsidRPr="00B41B24">
        <w:rPr>
          <w:rFonts w:ascii="Times New Roman" w:hAnsi="Times New Roman"/>
          <w:sz w:val="24"/>
          <w:szCs w:val="24"/>
          <w:lang w:val="en-GB"/>
        </w:rPr>
        <w:t xml:space="preserve">10 </w:t>
      </w:r>
      <w:r w:rsidRPr="00B41B24">
        <w:rPr>
          <w:rFonts w:ascii="Times New Roman" w:hAnsi="Times New Roman"/>
          <w:sz w:val="24"/>
          <w:szCs w:val="24"/>
          <w:lang w:val="en-GB"/>
        </w:rPr>
        <w:t xml:space="preserve">– </w:t>
      </w:r>
      <w:r w:rsidR="00CF5F0A" w:rsidRPr="00B41B24">
        <w:rPr>
          <w:rFonts w:ascii="Times New Roman" w:hAnsi="Times New Roman"/>
          <w:sz w:val="24"/>
          <w:szCs w:val="24"/>
          <w:lang w:val="en-GB"/>
        </w:rPr>
        <w:t xml:space="preserve">13, </w:t>
      </w:r>
      <w:r w:rsidRPr="00B41B24">
        <w:rPr>
          <w:rFonts w:ascii="Times New Roman" w:hAnsi="Times New Roman"/>
          <w:sz w:val="24"/>
          <w:szCs w:val="24"/>
          <w:lang w:val="en-GB"/>
        </w:rPr>
        <w:t xml:space="preserve">in </w:t>
      </w:r>
      <w:r w:rsidR="00CF5F0A" w:rsidRPr="00B41B24">
        <w:rPr>
          <w:rFonts w:ascii="Times New Roman" w:hAnsi="Times New Roman"/>
          <w:sz w:val="24"/>
          <w:szCs w:val="24"/>
          <w:lang w:val="en-GB"/>
        </w:rPr>
        <w:t xml:space="preserve">2011 </w:t>
      </w:r>
      <w:r w:rsidRPr="00B41B24">
        <w:rPr>
          <w:rFonts w:ascii="Times New Roman" w:hAnsi="Times New Roman"/>
          <w:sz w:val="24"/>
          <w:szCs w:val="24"/>
          <w:lang w:val="en-GB"/>
        </w:rPr>
        <w:t xml:space="preserve">– </w:t>
      </w:r>
      <w:r w:rsidR="00CF5F0A" w:rsidRPr="00B41B24">
        <w:rPr>
          <w:rFonts w:ascii="Times New Roman" w:hAnsi="Times New Roman"/>
          <w:sz w:val="24"/>
          <w:szCs w:val="24"/>
          <w:lang w:val="en-GB"/>
        </w:rPr>
        <w:t xml:space="preserve">5, </w:t>
      </w:r>
      <w:r w:rsidR="00CD1648" w:rsidRPr="00B41B24">
        <w:rPr>
          <w:rFonts w:ascii="Times New Roman" w:hAnsi="Times New Roman"/>
          <w:sz w:val="24"/>
          <w:szCs w:val="24"/>
          <w:lang w:val="en-GB"/>
        </w:rPr>
        <w:t>in 20</w:t>
      </w:r>
      <w:r w:rsidR="00CF5F0A" w:rsidRPr="00B41B24">
        <w:rPr>
          <w:rFonts w:ascii="Times New Roman" w:hAnsi="Times New Roman"/>
          <w:sz w:val="24"/>
          <w:szCs w:val="24"/>
          <w:lang w:val="en-GB"/>
        </w:rPr>
        <w:t xml:space="preserve">12 </w:t>
      </w:r>
      <w:r w:rsidRPr="00B41B24">
        <w:rPr>
          <w:rFonts w:ascii="Times New Roman" w:hAnsi="Times New Roman"/>
          <w:sz w:val="24"/>
          <w:szCs w:val="24"/>
          <w:lang w:val="en-GB"/>
        </w:rPr>
        <w:t xml:space="preserve">– </w:t>
      </w:r>
      <w:r w:rsidR="00CF5F0A" w:rsidRPr="00B41B24">
        <w:rPr>
          <w:rFonts w:ascii="Times New Roman" w:hAnsi="Times New Roman"/>
          <w:sz w:val="24"/>
          <w:szCs w:val="24"/>
          <w:lang w:val="en-GB"/>
        </w:rPr>
        <w:t xml:space="preserve">12, </w:t>
      </w:r>
      <w:r w:rsidR="00CD1648" w:rsidRPr="00B41B24">
        <w:rPr>
          <w:rFonts w:ascii="Times New Roman" w:hAnsi="Times New Roman"/>
          <w:sz w:val="24"/>
          <w:szCs w:val="24"/>
          <w:lang w:val="en-GB"/>
        </w:rPr>
        <w:t>in 20</w:t>
      </w:r>
      <w:r w:rsidR="00CF5F0A" w:rsidRPr="00B41B24">
        <w:rPr>
          <w:rFonts w:ascii="Times New Roman" w:hAnsi="Times New Roman"/>
          <w:sz w:val="24"/>
          <w:szCs w:val="24"/>
          <w:lang w:val="en-GB"/>
        </w:rPr>
        <w:t xml:space="preserve">13 </w:t>
      </w:r>
      <w:r w:rsidRPr="00B41B24">
        <w:rPr>
          <w:rFonts w:ascii="Times New Roman" w:hAnsi="Times New Roman"/>
          <w:sz w:val="24"/>
          <w:szCs w:val="24"/>
          <w:lang w:val="en-GB"/>
        </w:rPr>
        <w:t xml:space="preserve">– </w:t>
      </w:r>
      <w:r w:rsidR="00CF5F0A" w:rsidRPr="00B41B24">
        <w:rPr>
          <w:rFonts w:ascii="Times New Roman" w:hAnsi="Times New Roman"/>
          <w:sz w:val="24"/>
          <w:szCs w:val="24"/>
          <w:lang w:val="en-GB"/>
        </w:rPr>
        <w:t>16, a</w:t>
      </w:r>
      <w:r w:rsidRPr="00B41B24">
        <w:rPr>
          <w:rFonts w:ascii="Times New Roman" w:hAnsi="Times New Roman"/>
          <w:sz w:val="24"/>
          <w:szCs w:val="24"/>
          <w:lang w:val="en-GB"/>
        </w:rPr>
        <w:t>nd</w:t>
      </w:r>
      <w:r w:rsidR="00CF5F0A" w:rsidRPr="00B41B24">
        <w:rPr>
          <w:rFonts w:ascii="Times New Roman" w:hAnsi="Times New Roman"/>
          <w:sz w:val="24"/>
          <w:szCs w:val="24"/>
          <w:lang w:val="en-GB"/>
        </w:rPr>
        <w:t xml:space="preserve"> </w:t>
      </w:r>
      <w:r w:rsidR="00CD1648" w:rsidRPr="00B41B24">
        <w:rPr>
          <w:rFonts w:ascii="Times New Roman" w:hAnsi="Times New Roman"/>
          <w:sz w:val="24"/>
          <w:szCs w:val="24"/>
          <w:lang w:val="en-GB"/>
        </w:rPr>
        <w:t>in 20</w:t>
      </w:r>
      <w:r w:rsidR="00CF5F0A" w:rsidRPr="00B41B24">
        <w:rPr>
          <w:rFonts w:ascii="Times New Roman" w:hAnsi="Times New Roman"/>
          <w:sz w:val="24"/>
          <w:szCs w:val="24"/>
          <w:lang w:val="en-GB"/>
        </w:rPr>
        <w:t xml:space="preserve">14 </w:t>
      </w:r>
      <w:r w:rsidRPr="00B41B24">
        <w:rPr>
          <w:rFonts w:ascii="Times New Roman" w:hAnsi="Times New Roman"/>
          <w:sz w:val="24"/>
          <w:szCs w:val="24"/>
          <w:lang w:val="en-GB"/>
        </w:rPr>
        <w:t xml:space="preserve">– </w:t>
      </w:r>
      <w:r w:rsidR="00CF5F0A" w:rsidRPr="00B41B24">
        <w:rPr>
          <w:rFonts w:ascii="Times New Roman" w:hAnsi="Times New Roman"/>
          <w:sz w:val="24"/>
          <w:szCs w:val="24"/>
          <w:lang w:val="en-GB"/>
        </w:rPr>
        <w:t>9.</w:t>
      </w:r>
    </w:p>
    <w:p w:rsidR="00CF5F0A" w:rsidRPr="00B41B24" w:rsidRDefault="00C22246" w:rsidP="00D35411">
      <w:pPr>
        <w:pStyle w:val="Akapitzlist"/>
        <w:numPr>
          <w:ilvl w:val="0"/>
          <w:numId w:val="19"/>
        </w:numPr>
        <w:spacing w:after="0" w:line="240" w:lineRule="auto"/>
        <w:jc w:val="both"/>
        <w:rPr>
          <w:rFonts w:ascii="Times New Roman" w:hAnsi="Times New Roman"/>
          <w:sz w:val="24"/>
          <w:szCs w:val="24"/>
          <w:lang w:val="en-GB" w:eastAsia="pl-PL"/>
        </w:rPr>
      </w:pPr>
      <w:r w:rsidRPr="00B41B24">
        <w:rPr>
          <w:rFonts w:ascii="Times New Roman" w:hAnsi="Times New Roman"/>
          <w:sz w:val="24"/>
          <w:szCs w:val="24"/>
          <w:lang w:val="en-GB" w:eastAsia="pl-PL"/>
        </w:rPr>
        <w:t>In 2</w:t>
      </w:r>
      <w:r w:rsidR="00CD1648" w:rsidRPr="00B41B24">
        <w:rPr>
          <w:rFonts w:ascii="Times New Roman" w:hAnsi="Times New Roman"/>
          <w:sz w:val="24"/>
          <w:szCs w:val="24"/>
          <w:lang w:val="en-GB" w:eastAsia="pl-PL"/>
        </w:rPr>
        <w:t>0</w:t>
      </w:r>
      <w:r w:rsidR="005501B3" w:rsidRPr="00B41B24">
        <w:rPr>
          <w:rFonts w:ascii="Times New Roman" w:hAnsi="Times New Roman"/>
          <w:sz w:val="24"/>
          <w:szCs w:val="24"/>
          <w:lang w:val="en-GB" w:eastAsia="pl-PL"/>
        </w:rPr>
        <w:t xml:space="preserve">12 out of </w:t>
      </w:r>
      <w:r w:rsidR="00CF5F0A" w:rsidRPr="00B41B24">
        <w:rPr>
          <w:rFonts w:ascii="Times New Roman" w:hAnsi="Times New Roman"/>
          <w:sz w:val="24"/>
          <w:szCs w:val="24"/>
          <w:lang w:val="en-GB" w:eastAsia="pl-PL"/>
        </w:rPr>
        <w:t>473 pr</w:t>
      </w:r>
      <w:r w:rsidR="005501B3" w:rsidRPr="00B41B24">
        <w:rPr>
          <w:rFonts w:ascii="Times New Roman" w:hAnsi="Times New Roman"/>
          <w:sz w:val="24"/>
          <w:szCs w:val="24"/>
          <w:lang w:val="en-GB" w:eastAsia="pl-PL"/>
        </w:rPr>
        <w:t>eliminary proceedings related to crimes on grounds of race, nationality, ethnic origin, religion, or a lack of religion</w:t>
      </w:r>
      <w:r w:rsidR="00CF5F0A" w:rsidRPr="00B41B24">
        <w:rPr>
          <w:rFonts w:ascii="Times New Roman" w:hAnsi="Times New Roman"/>
          <w:sz w:val="24"/>
          <w:szCs w:val="24"/>
          <w:lang w:val="en-GB" w:eastAsia="pl-PL"/>
        </w:rPr>
        <w:t>, 93 p</w:t>
      </w:r>
      <w:r w:rsidR="005501B3" w:rsidRPr="00B41B24">
        <w:rPr>
          <w:rFonts w:ascii="Times New Roman" w:hAnsi="Times New Roman"/>
          <w:sz w:val="24"/>
          <w:szCs w:val="24"/>
          <w:lang w:val="en-GB" w:eastAsia="pl-PL"/>
        </w:rPr>
        <w:t>r</w:t>
      </w:r>
      <w:r w:rsidR="00CF5F0A" w:rsidRPr="00B41B24">
        <w:rPr>
          <w:rFonts w:ascii="Times New Roman" w:hAnsi="Times New Roman"/>
          <w:sz w:val="24"/>
          <w:szCs w:val="24"/>
          <w:lang w:val="en-GB" w:eastAsia="pl-PL"/>
        </w:rPr>
        <w:t>o</w:t>
      </w:r>
      <w:r w:rsidR="005501B3" w:rsidRPr="00B41B24">
        <w:rPr>
          <w:rFonts w:ascii="Times New Roman" w:hAnsi="Times New Roman"/>
          <w:sz w:val="24"/>
          <w:szCs w:val="24"/>
          <w:lang w:val="en-GB" w:eastAsia="pl-PL"/>
        </w:rPr>
        <w:t>ceeding</w:t>
      </w:r>
      <w:r w:rsidR="00CF5F0A" w:rsidRPr="00B41B24">
        <w:rPr>
          <w:rFonts w:ascii="Times New Roman" w:hAnsi="Times New Roman"/>
          <w:sz w:val="24"/>
          <w:szCs w:val="24"/>
          <w:lang w:val="en-GB" w:eastAsia="pl-PL"/>
        </w:rPr>
        <w:t>s (19</w:t>
      </w:r>
      <w:r w:rsidR="005501B3" w:rsidRPr="00B41B24">
        <w:rPr>
          <w:rFonts w:ascii="Times New Roman" w:hAnsi="Times New Roman"/>
          <w:sz w:val="24"/>
          <w:szCs w:val="24"/>
          <w:lang w:val="en-GB" w:eastAsia="pl-PL"/>
        </w:rPr>
        <w:t>.</w:t>
      </w:r>
      <w:r w:rsidR="00CF5F0A" w:rsidRPr="00B41B24">
        <w:rPr>
          <w:rFonts w:ascii="Times New Roman" w:hAnsi="Times New Roman"/>
          <w:sz w:val="24"/>
          <w:szCs w:val="24"/>
          <w:lang w:val="en-GB" w:eastAsia="pl-PL"/>
        </w:rPr>
        <w:t xml:space="preserve">7%) </w:t>
      </w:r>
      <w:r w:rsidR="005501B3" w:rsidRPr="00B41B24">
        <w:rPr>
          <w:rFonts w:ascii="Times New Roman" w:hAnsi="Times New Roman"/>
          <w:sz w:val="24"/>
          <w:szCs w:val="24"/>
          <w:lang w:val="en-GB" w:eastAsia="pl-PL"/>
        </w:rPr>
        <w:t xml:space="preserve">concerned </w:t>
      </w:r>
      <w:r w:rsidR="005501B3" w:rsidRPr="00B41B24">
        <w:rPr>
          <w:rFonts w:ascii="Times New Roman" w:hAnsi="Times New Roman"/>
          <w:sz w:val="24"/>
          <w:szCs w:val="24"/>
          <w:lang w:val="en-GB"/>
        </w:rPr>
        <w:t>anti-Semitic crimes</w:t>
      </w:r>
      <w:r w:rsidR="00CF5F0A" w:rsidRPr="00B41B24">
        <w:rPr>
          <w:rFonts w:ascii="Times New Roman" w:hAnsi="Times New Roman"/>
          <w:sz w:val="24"/>
          <w:szCs w:val="24"/>
          <w:lang w:val="en-GB" w:eastAsia="pl-PL"/>
        </w:rPr>
        <w:t>.</w:t>
      </w:r>
    </w:p>
    <w:p w:rsidR="00CF5F0A" w:rsidRPr="00B41B24" w:rsidRDefault="00C22246" w:rsidP="00D35411">
      <w:pPr>
        <w:pStyle w:val="Akapitzlist"/>
        <w:numPr>
          <w:ilvl w:val="0"/>
          <w:numId w:val="19"/>
        </w:numPr>
        <w:spacing w:after="0" w:line="240" w:lineRule="auto"/>
        <w:jc w:val="both"/>
        <w:rPr>
          <w:rFonts w:ascii="Times New Roman" w:hAnsi="Times New Roman"/>
          <w:sz w:val="24"/>
          <w:szCs w:val="24"/>
          <w:lang w:val="en-GB" w:eastAsia="pl-PL"/>
        </w:rPr>
      </w:pPr>
      <w:r w:rsidRPr="00B41B24">
        <w:rPr>
          <w:rFonts w:ascii="Times New Roman" w:hAnsi="Times New Roman"/>
          <w:sz w:val="24"/>
          <w:szCs w:val="24"/>
          <w:lang w:val="en-GB" w:eastAsia="pl-PL"/>
        </w:rPr>
        <w:t>In 2</w:t>
      </w:r>
      <w:r w:rsidR="00CD1648" w:rsidRPr="00B41B24">
        <w:rPr>
          <w:rFonts w:ascii="Times New Roman" w:hAnsi="Times New Roman"/>
          <w:sz w:val="24"/>
          <w:szCs w:val="24"/>
          <w:lang w:val="en-GB" w:eastAsia="pl-PL"/>
        </w:rPr>
        <w:t>0</w:t>
      </w:r>
      <w:r w:rsidR="00CF5F0A" w:rsidRPr="00B41B24">
        <w:rPr>
          <w:rFonts w:ascii="Times New Roman" w:hAnsi="Times New Roman"/>
          <w:sz w:val="24"/>
          <w:szCs w:val="24"/>
          <w:lang w:val="en-GB" w:eastAsia="pl-PL"/>
        </w:rPr>
        <w:t xml:space="preserve">13 </w:t>
      </w:r>
      <w:r w:rsidR="00BC1A14" w:rsidRPr="00B41B24">
        <w:rPr>
          <w:rFonts w:ascii="Times New Roman" w:hAnsi="Times New Roman"/>
          <w:sz w:val="24"/>
          <w:szCs w:val="24"/>
          <w:lang w:val="en-GB" w:eastAsia="pl-PL"/>
        </w:rPr>
        <w:t xml:space="preserve">out of </w:t>
      </w:r>
      <w:r w:rsidR="00CF5F0A" w:rsidRPr="00B41B24">
        <w:rPr>
          <w:rFonts w:ascii="Times New Roman" w:hAnsi="Times New Roman"/>
          <w:sz w:val="24"/>
          <w:szCs w:val="24"/>
          <w:lang w:val="en-GB" w:eastAsia="pl-PL"/>
        </w:rPr>
        <w:t xml:space="preserve">835 </w:t>
      </w:r>
      <w:r w:rsidR="00BC1A14" w:rsidRPr="00B41B24">
        <w:rPr>
          <w:rFonts w:ascii="Times New Roman" w:hAnsi="Times New Roman"/>
          <w:sz w:val="24"/>
          <w:szCs w:val="24"/>
          <w:lang w:val="en-GB" w:eastAsia="pl-PL"/>
        </w:rPr>
        <w:t>preliminary proceedings related to crimes on grounds of race, nationality, ethnic origin, religion, or a lack of religion</w:t>
      </w:r>
      <w:r w:rsidR="00CF5F0A" w:rsidRPr="00B41B24">
        <w:rPr>
          <w:rFonts w:ascii="Times New Roman" w:hAnsi="Times New Roman"/>
          <w:sz w:val="24"/>
          <w:szCs w:val="24"/>
          <w:lang w:val="en-GB" w:eastAsia="pl-PL"/>
        </w:rPr>
        <w:t xml:space="preserve">, 199 </w:t>
      </w:r>
      <w:r w:rsidR="00BC1A14" w:rsidRPr="00B41B24">
        <w:rPr>
          <w:rFonts w:ascii="Times New Roman" w:hAnsi="Times New Roman"/>
          <w:sz w:val="24"/>
          <w:szCs w:val="24"/>
          <w:lang w:val="en-GB" w:eastAsia="pl-PL"/>
        </w:rPr>
        <w:t>proceedings</w:t>
      </w:r>
      <w:r w:rsidR="00CF5F0A" w:rsidRPr="00B41B24">
        <w:rPr>
          <w:rFonts w:ascii="Times New Roman" w:hAnsi="Times New Roman"/>
          <w:sz w:val="24"/>
          <w:szCs w:val="24"/>
          <w:lang w:val="en-GB" w:eastAsia="pl-PL"/>
        </w:rPr>
        <w:t xml:space="preserve"> (23</w:t>
      </w:r>
      <w:r w:rsidR="00BC1A14" w:rsidRPr="00B41B24">
        <w:rPr>
          <w:rFonts w:ascii="Times New Roman" w:hAnsi="Times New Roman"/>
          <w:sz w:val="24"/>
          <w:szCs w:val="24"/>
          <w:lang w:val="en-GB" w:eastAsia="pl-PL"/>
        </w:rPr>
        <w:t>.</w:t>
      </w:r>
      <w:r w:rsidR="00CF5F0A" w:rsidRPr="00B41B24">
        <w:rPr>
          <w:rFonts w:ascii="Times New Roman" w:hAnsi="Times New Roman"/>
          <w:sz w:val="24"/>
          <w:szCs w:val="24"/>
          <w:lang w:val="en-GB" w:eastAsia="pl-PL"/>
        </w:rPr>
        <w:t xml:space="preserve">8%) </w:t>
      </w:r>
      <w:r w:rsidR="00BC1A14" w:rsidRPr="00B41B24">
        <w:rPr>
          <w:rFonts w:ascii="Times New Roman" w:hAnsi="Times New Roman"/>
          <w:sz w:val="24"/>
          <w:szCs w:val="24"/>
          <w:lang w:val="en-GB" w:eastAsia="pl-PL"/>
        </w:rPr>
        <w:t xml:space="preserve">concerned </w:t>
      </w:r>
      <w:r w:rsidR="00BC1A14" w:rsidRPr="00B41B24">
        <w:rPr>
          <w:rFonts w:ascii="Times New Roman" w:hAnsi="Times New Roman"/>
          <w:sz w:val="24"/>
          <w:szCs w:val="24"/>
          <w:lang w:val="en-GB"/>
        </w:rPr>
        <w:t>anti-Semitic crimes</w:t>
      </w:r>
      <w:r w:rsidR="00CF5F0A" w:rsidRPr="00B41B24">
        <w:rPr>
          <w:rFonts w:ascii="Times New Roman" w:hAnsi="Times New Roman"/>
          <w:sz w:val="24"/>
          <w:szCs w:val="24"/>
          <w:lang w:val="en-GB" w:eastAsia="pl-PL"/>
        </w:rPr>
        <w:t xml:space="preserve">. </w:t>
      </w:r>
      <w:r w:rsidR="00DE73BF" w:rsidRPr="00B41B24">
        <w:rPr>
          <w:rFonts w:ascii="Times New Roman" w:hAnsi="Times New Roman"/>
          <w:sz w:val="24"/>
          <w:szCs w:val="24"/>
          <w:lang w:val="en-GB" w:eastAsia="pl-PL"/>
        </w:rPr>
        <w:t>In</w:t>
      </w:r>
      <w:r w:rsidR="00BC1A14" w:rsidRPr="00B41B24">
        <w:rPr>
          <w:rFonts w:ascii="Times New Roman" w:hAnsi="Times New Roman"/>
          <w:sz w:val="24"/>
          <w:szCs w:val="24"/>
          <w:lang w:val="en-GB" w:eastAsia="pl-PL"/>
        </w:rPr>
        <w:t xml:space="preserve"> this period out of </w:t>
      </w:r>
      <w:r w:rsidR="00CF5F0A" w:rsidRPr="00B41B24">
        <w:rPr>
          <w:rFonts w:ascii="Times New Roman" w:hAnsi="Times New Roman"/>
          <w:sz w:val="24"/>
          <w:szCs w:val="24"/>
          <w:lang w:val="en-GB" w:eastAsia="pl-PL"/>
        </w:rPr>
        <w:t xml:space="preserve">111 </w:t>
      </w:r>
      <w:r w:rsidR="0047351F" w:rsidRPr="00B41B24">
        <w:rPr>
          <w:rFonts w:ascii="Times New Roman" w:hAnsi="Times New Roman"/>
          <w:sz w:val="24"/>
          <w:szCs w:val="24"/>
          <w:lang w:val="en-GB" w:eastAsia="pl-PL"/>
        </w:rPr>
        <w:t>indictments in cases related to crimes on grounds of race, nationality, ethnic origin, religion, or a lack of religion</w:t>
      </w:r>
      <w:r w:rsidR="00CF5F0A" w:rsidRPr="00B41B24">
        <w:rPr>
          <w:rFonts w:ascii="Times New Roman" w:hAnsi="Times New Roman"/>
          <w:sz w:val="24"/>
          <w:szCs w:val="24"/>
          <w:lang w:val="en-GB" w:eastAsia="pl-PL"/>
        </w:rPr>
        <w:t xml:space="preserve">, 22 </w:t>
      </w:r>
      <w:r w:rsidR="0047351F" w:rsidRPr="00B41B24">
        <w:rPr>
          <w:rFonts w:ascii="Times New Roman" w:hAnsi="Times New Roman"/>
          <w:sz w:val="24"/>
          <w:szCs w:val="24"/>
          <w:lang w:val="en-GB" w:eastAsia="pl-PL"/>
        </w:rPr>
        <w:t>case</w:t>
      </w:r>
      <w:r w:rsidR="00CF5F0A" w:rsidRPr="00B41B24">
        <w:rPr>
          <w:rFonts w:ascii="Times New Roman" w:hAnsi="Times New Roman"/>
          <w:sz w:val="24"/>
          <w:szCs w:val="24"/>
          <w:lang w:val="en-GB" w:eastAsia="pl-PL"/>
        </w:rPr>
        <w:t>s (19</w:t>
      </w:r>
      <w:r w:rsidR="00BC1A14" w:rsidRPr="00B41B24">
        <w:rPr>
          <w:rFonts w:ascii="Times New Roman" w:hAnsi="Times New Roman"/>
          <w:sz w:val="24"/>
          <w:szCs w:val="24"/>
          <w:lang w:val="en-GB" w:eastAsia="pl-PL"/>
        </w:rPr>
        <w:t>.</w:t>
      </w:r>
      <w:r w:rsidR="00CF5F0A" w:rsidRPr="00B41B24">
        <w:rPr>
          <w:rFonts w:ascii="Times New Roman" w:hAnsi="Times New Roman"/>
          <w:sz w:val="24"/>
          <w:szCs w:val="24"/>
          <w:lang w:val="en-GB" w:eastAsia="pl-PL"/>
        </w:rPr>
        <w:t xml:space="preserve">8 %) </w:t>
      </w:r>
      <w:r w:rsidR="00BC1A14" w:rsidRPr="00B41B24">
        <w:rPr>
          <w:rFonts w:ascii="Times New Roman" w:hAnsi="Times New Roman"/>
          <w:sz w:val="24"/>
          <w:szCs w:val="24"/>
          <w:lang w:val="en-GB" w:eastAsia="pl-PL"/>
        </w:rPr>
        <w:t xml:space="preserve">concerned </w:t>
      </w:r>
      <w:r w:rsidR="00BC1A14" w:rsidRPr="00B41B24">
        <w:rPr>
          <w:rFonts w:ascii="Times New Roman" w:hAnsi="Times New Roman"/>
          <w:sz w:val="24"/>
          <w:szCs w:val="24"/>
          <w:lang w:val="en-GB"/>
        </w:rPr>
        <w:t>anti-Semitic crimes</w:t>
      </w:r>
      <w:r w:rsidR="00CF5F0A" w:rsidRPr="00B41B24">
        <w:rPr>
          <w:rFonts w:ascii="Times New Roman" w:hAnsi="Times New Roman"/>
          <w:sz w:val="24"/>
          <w:szCs w:val="24"/>
          <w:lang w:val="en-GB" w:eastAsia="pl-PL"/>
        </w:rPr>
        <w:t>.</w:t>
      </w:r>
    </w:p>
    <w:p w:rsidR="00CF5F0A" w:rsidRPr="00B41B24" w:rsidRDefault="002F5D6F" w:rsidP="00D35411">
      <w:pPr>
        <w:pStyle w:val="Akapitzlist"/>
        <w:numPr>
          <w:ilvl w:val="0"/>
          <w:numId w:val="19"/>
        </w:numPr>
        <w:spacing w:after="0" w:line="240" w:lineRule="auto"/>
        <w:jc w:val="both"/>
        <w:rPr>
          <w:rFonts w:ascii="Times New Roman" w:hAnsi="Times New Roman"/>
          <w:sz w:val="24"/>
          <w:szCs w:val="24"/>
          <w:lang w:val="en-GB" w:eastAsia="pl-PL"/>
        </w:rPr>
      </w:pPr>
      <w:r w:rsidRPr="00B41B24">
        <w:rPr>
          <w:rFonts w:ascii="Times New Roman" w:hAnsi="Times New Roman"/>
          <w:sz w:val="24"/>
          <w:szCs w:val="24"/>
          <w:lang w:val="en-GB" w:eastAsia="pl-PL"/>
        </w:rPr>
        <w:t xml:space="preserve">In the 1st half of </w:t>
      </w:r>
      <w:r w:rsidR="00CF5F0A" w:rsidRPr="00B41B24">
        <w:rPr>
          <w:rFonts w:ascii="Times New Roman" w:hAnsi="Times New Roman"/>
          <w:sz w:val="24"/>
          <w:szCs w:val="24"/>
          <w:lang w:val="en-GB" w:eastAsia="pl-PL"/>
        </w:rPr>
        <w:t xml:space="preserve">2014 </w:t>
      </w:r>
      <w:r w:rsidRPr="00B41B24">
        <w:rPr>
          <w:rFonts w:ascii="Times New Roman" w:hAnsi="Times New Roman"/>
          <w:sz w:val="24"/>
          <w:szCs w:val="24"/>
          <w:lang w:val="en-GB" w:eastAsia="pl-PL"/>
        </w:rPr>
        <w:t xml:space="preserve">the same </w:t>
      </w:r>
      <w:r w:rsidR="00CF5F0A" w:rsidRPr="00B41B24">
        <w:rPr>
          <w:rFonts w:ascii="Times New Roman" w:hAnsi="Times New Roman"/>
          <w:sz w:val="24"/>
          <w:szCs w:val="24"/>
          <w:lang w:val="en-GB" w:eastAsia="pl-PL"/>
        </w:rPr>
        <w:t>da</w:t>
      </w:r>
      <w:r w:rsidRPr="00B41B24">
        <w:rPr>
          <w:rFonts w:ascii="Times New Roman" w:hAnsi="Times New Roman"/>
          <w:sz w:val="24"/>
          <w:szCs w:val="24"/>
          <w:lang w:val="en-GB" w:eastAsia="pl-PL"/>
        </w:rPr>
        <w:t>ta were as follows</w:t>
      </w:r>
      <w:r w:rsidR="00CF5F0A" w:rsidRPr="00B41B24">
        <w:rPr>
          <w:rFonts w:ascii="Times New Roman" w:hAnsi="Times New Roman"/>
          <w:sz w:val="24"/>
          <w:szCs w:val="24"/>
          <w:lang w:val="en-GB" w:eastAsia="pl-PL"/>
        </w:rPr>
        <w:t>:</w:t>
      </w:r>
    </w:p>
    <w:p w:rsidR="00CF5F0A" w:rsidRPr="00B41B24" w:rsidRDefault="00CF5F0A" w:rsidP="00372507">
      <w:pPr>
        <w:pStyle w:val="Akapitzlist"/>
        <w:spacing w:after="0" w:line="240" w:lineRule="auto"/>
        <w:ind w:left="737"/>
        <w:jc w:val="both"/>
        <w:rPr>
          <w:rFonts w:ascii="Times New Roman" w:hAnsi="Times New Roman"/>
          <w:sz w:val="24"/>
          <w:szCs w:val="24"/>
          <w:lang w:val="en-GB" w:eastAsia="pl-PL"/>
        </w:rPr>
      </w:pPr>
      <w:r w:rsidRPr="00B41B24">
        <w:rPr>
          <w:rFonts w:ascii="Times New Roman" w:hAnsi="Times New Roman"/>
          <w:sz w:val="24"/>
          <w:szCs w:val="24"/>
          <w:lang w:val="en-GB" w:eastAsia="pl-PL"/>
        </w:rPr>
        <w:t xml:space="preserve">- </w:t>
      </w:r>
      <w:r w:rsidR="00BC1A14" w:rsidRPr="00B41B24">
        <w:rPr>
          <w:rFonts w:ascii="Times New Roman" w:hAnsi="Times New Roman"/>
          <w:sz w:val="24"/>
          <w:szCs w:val="24"/>
          <w:lang w:val="en-GB" w:eastAsia="pl-PL"/>
        </w:rPr>
        <w:t>out of</w:t>
      </w:r>
      <w:r w:rsidRPr="00B41B24">
        <w:rPr>
          <w:rFonts w:ascii="Times New Roman" w:hAnsi="Times New Roman"/>
          <w:sz w:val="24"/>
          <w:szCs w:val="24"/>
          <w:lang w:val="en-GB" w:eastAsia="pl-PL"/>
        </w:rPr>
        <w:t xml:space="preserve"> 704 </w:t>
      </w:r>
      <w:r w:rsidR="00BC1A14" w:rsidRPr="00B41B24">
        <w:rPr>
          <w:rFonts w:ascii="Times New Roman" w:hAnsi="Times New Roman"/>
          <w:sz w:val="24"/>
          <w:szCs w:val="24"/>
          <w:lang w:val="en-GB" w:eastAsia="pl-PL"/>
        </w:rPr>
        <w:t xml:space="preserve">preliminary proceedings, </w:t>
      </w:r>
      <w:r w:rsidRPr="00B41B24">
        <w:rPr>
          <w:rFonts w:ascii="Times New Roman" w:hAnsi="Times New Roman"/>
          <w:sz w:val="24"/>
          <w:szCs w:val="24"/>
          <w:lang w:val="en-GB" w:eastAsia="pl-PL"/>
        </w:rPr>
        <w:t xml:space="preserve">103 </w:t>
      </w:r>
      <w:r w:rsidR="00BC1A14" w:rsidRPr="00B41B24">
        <w:rPr>
          <w:rFonts w:ascii="Times New Roman" w:hAnsi="Times New Roman"/>
          <w:sz w:val="24"/>
          <w:szCs w:val="24"/>
          <w:lang w:val="en-GB" w:eastAsia="pl-PL"/>
        </w:rPr>
        <w:t xml:space="preserve">proceedings </w:t>
      </w:r>
      <w:r w:rsidR="002F5D6F" w:rsidRPr="00B41B24">
        <w:rPr>
          <w:rFonts w:ascii="Times New Roman" w:hAnsi="Times New Roman"/>
          <w:sz w:val="24"/>
          <w:szCs w:val="24"/>
          <w:lang w:val="en-GB" w:eastAsia="pl-PL"/>
        </w:rPr>
        <w:t>(14.</w:t>
      </w:r>
      <w:r w:rsidRPr="00B41B24">
        <w:rPr>
          <w:rFonts w:ascii="Times New Roman" w:hAnsi="Times New Roman"/>
          <w:sz w:val="24"/>
          <w:szCs w:val="24"/>
          <w:lang w:val="en-GB" w:eastAsia="pl-PL"/>
        </w:rPr>
        <w:t xml:space="preserve">6 %) </w:t>
      </w:r>
      <w:r w:rsidR="00BC1A14" w:rsidRPr="00B41B24">
        <w:rPr>
          <w:rFonts w:ascii="Times New Roman" w:hAnsi="Times New Roman"/>
          <w:sz w:val="24"/>
          <w:szCs w:val="24"/>
          <w:lang w:val="en-GB" w:eastAsia="pl-PL"/>
        </w:rPr>
        <w:t xml:space="preserve">concerned </w:t>
      </w:r>
      <w:r w:rsidR="00BC1A14" w:rsidRPr="00B41B24">
        <w:rPr>
          <w:rFonts w:ascii="Times New Roman" w:hAnsi="Times New Roman"/>
          <w:sz w:val="24"/>
          <w:szCs w:val="24"/>
          <w:lang w:val="en-GB"/>
        </w:rPr>
        <w:t>anti-Semitic crimes</w:t>
      </w:r>
      <w:r w:rsidRPr="00B41B24">
        <w:rPr>
          <w:rFonts w:ascii="Times New Roman" w:hAnsi="Times New Roman"/>
          <w:sz w:val="24"/>
          <w:szCs w:val="24"/>
          <w:lang w:val="en-GB" w:eastAsia="pl-PL"/>
        </w:rPr>
        <w:t>;</w:t>
      </w:r>
    </w:p>
    <w:p w:rsidR="00CF5F0A" w:rsidRPr="00B41B24" w:rsidRDefault="00CF5F0A" w:rsidP="00372507">
      <w:pPr>
        <w:pStyle w:val="Akapitzlist"/>
        <w:spacing w:after="0" w:line="240" w:lineRule="auto"/>
        <w:ind w:left="737"/>
        <w:jc w:val="both"/>
        <w:rPr>
          <w:rFonts w:ascii="Times New Roman" w:hAnsi="Times New Roman"/>
          <w:sz w:val="24"/>
          <w:szCs w:val="24"/>
          <w:lang w:val="en-GB" w:eastAsia="pl-PL"/>
        </w:rPr>
      </w:pPr>
      <w:r w:rsidRPr="00B41B24">
        <w:rPr>
          <w:rFonts w:ascii="Times New Roman" w:hAnsi="Times New Roman"/>
          <w:sz w:val="24"/>
          <w:szCs w:val="24"/>
          <w:lang w:val="en-GB" w:eastAsia="pl-PL"/>
        </w:rPr>
        <w:t xml:space="preserve">- </w:t>
      </w:r>
      <w:r w:rsidR="00820820" w:rsidRPr="00B41B24">
        <w:rPr>
          <w:rFonts w:ascii="Times New Roman" w:hAnsi="Times New Roman"/>
          <w:sz w:val="24"/>
          <w:szCs w:val="24"/>
          <w:lang w:val="en-GB" w:eastAsia="pl-PL"/>
        </w:rPr>
        <w:t xml:space="preserve">out of </w:t>
      </w:r>
      <w:r w:rsidRPr="00B41B24">
        <w:rPr>
          <w:rFonts w:ascii="Times New Roman" w:hAnsi="Times New Roman"/>
          <w:sz w:val="24"/>
          <w:szCs w:val="24"/>
          <w:lang w:val="en-GB" w:eastAsia="pl-PL"/>
        </w:rPr>
        <w:t xml:space="preserve">48 </w:t>
      </w:r>
      <w:r w:rsidR="00820820" w:rsidRPr="00B41B24">
        <w:rPr>
          <w:rFonts w:ascii="Times New Roman" w:hAnsi="Times New Roman"/>
          <w:sz w:val="24"/>
          <w:szCs w:val="24"/>
          <w:lang w:val="en-GB" w:eastAsia="pl-PL"/>
        </w:rPr>
        <w:t>indictments</w:t>
      </w:r>
      <w:r w:rsidR="00BC1A14" w:rsidRPr="00B41B24">
        <w:rPr>
          <w:rFonts w:ascii="Times New Roman" w:hAnsi="Times New Roman"/>
          <w:sz w:val="24"/>
          <w:szCs w:val="24"/>
          <w:lang w:val="en-GB" w:eastAsia="pl-PL"/>
        </w:rPr>
        <w:t>,</w:t>
      </w:r>
      <w:r w:rsidRPr="00B41B24">
        <w:rPr>
          <w:rFonts w:ascii="Times New Roman" w:hAnsi="Times New Roman"/>
          <w:sz w:val="24"/>
          <w:szCs w:val="24"/>
          <w:lang w:val="en-GB" w:eastAsia="pl-PL"/>
        </w:rPr>
        <w:t xml:space="preserve"> 7 </w:t>
      </w:r>
      <w:r w:rsidR="00BC1A14" w:rsidRPr="00B41B24">
        <w:rPr>
          <w:rFonts w:ascii="Times New Roman" w:hAnsi="Times New Roman"/>
          <w:sz w:val="24"/>
          <w:szCs w:val="24"/>
          <w:lang w:val="en-GB" w:eastAsia="pl-PL"/>
        </w:rPr>
        <w:t>case</w:t>
      </w:r>
      <w:r w:rsidRPr="00B41B24">
        <w:rPr>
          <w:rFonts w:ascii="Times New Roman" w:hAnsi="Times New Roman"/>
          <w:sz w:val="24"/>
          <w:szCs w:val="24"/>
          <w:lang w:val="en-GB" w:eastAsia="pl-PL"/>
        </w:rPr>
        <w:t>s (14</w:t>
      </w:r>
      <w:r w:rsidR="002F5D6F" w:rsidRPr="00B41B24">
        <w:rPr>
          <w:rFonts w:ascii="Times New Roman" w:hAnsi="Times New Roman"/>
          <w:sz w:val="24"/>
          <w:szCs w:val="24"/>
          <w:lang w:val="en-GB" w:eastAsia="pl-PL"/>
        </w:rPr>
        <w:t>.</w:t>
      </w:r>
      <w:r w:rsidRPr="00B41B24">
        <w:rPr>
          <w:rFonts w:ascii="Times New Roman" w:hAnsi="Times New Roman"/>
          <w:sz w:val="24"/>
          <w:szCs w:val="24"/>
          <w:lang w:val="en-GB" w:eastAsia="pl-PL"/>
        </w:rPr>
        <w:t xml:space="preserve">5 %) </w:t>
      </w:r>
      <w:r w:rsidR="00BC1A14" w:rsidRPr="00B41B24">
        <w:rPr>
          <w:rFonts w:ascii="Times New Roman" w:hAnsi="Times New Roman"/>
          <w:sz w:val="24"/>
          <w:szCs w:val="24"/>
          <w:lang w:val="en-GB" w:eastAsia="pl-PL"/>
        </w:rPr>
        <w:t xml:space="preserve">concerned </w:t>
      </w:r>
      <w:r w:rsidR="00BC1A14" w:rsidRPr="00B41B24">
        <w:rPr>
          <w:rFonts w:ascii="Times New Roman" w:hAnsi="Times New Roman"/>
          <w:sz w:val="24"/>
          <w:szCs w:val="24"/>
          <w:lang w:val="en-GB"/>
        </w:rPr>
        <w:t>anti-Semitic crimes</w:t>
      </w:r>
      <w:r w:rsidRPr="00B41B24">
        <w:rPr>
          <w:rFonts w:ascii="Times New Roman" w:hAnsi="Times New Roman"/>
          <w:sz w:val="24"/>
          <w:szCs w:val="24"/>
          <w:lang w:val="en-GB" w:eastAsia="pl-PL"/>
        </w:rPr>
        <w:t>.</w:t>
      </w:r>
    </w:p>
    <w:p w:rsidR="00CF5F0A" w:rsidRPr="00B41B24" w:rsidRDefault="00820820" w:rsidP="00F36E4F">
      <w:pPr>
        <w:pStyle w:val="Akapitzlist"/>
        <w:numPr>
          <w:ilvl w:val="0"/>
          <w:numId w:val="19"/>
        </w:numPr>
        <w:spacing w:after="0" w:line="240" w:lineRule="auto"/>
        <w:jc w:val="both"/>
        <w:rPr>
          <w:rFonts w:ascii="Times New Roman" w:hAnsi="Times New Roman"/>
          <w:sz w:val="24"/>
          <w:szCs w:val="24"/>
          <w:lang w:val="en-GB" w:eastAsia="pl-PL"/>
        </w:rPr>
      </w:pPr>
      <w:r w:rsidRPr="00B41B24">
        <w:rPr>
          <w:rFonts w:ascii="Times New Roman" w:hAnsi="Times New Roman"/>
          <w:sz w:val="24"/>
          <w:szCs w:val="24"/>
          <w:lang w:val="en-GB" w:eastAsia="pl-PL"/>
        </w:rPr>
        <w:t>Over the last 5 years, few cases were filed with the prosecution authorities concerning hate crimes and related to book or press publications</w:t>
      </w:r>
      <w:r w:rsidR="00CF5F0A" w:rsidRPr="00B41B24">
        <w:rPr>
          <w:rFonts w:ascii="Times New Roman" w:hAnsi="Times New Roman"/>
          <w:sz w:val="24"/>
          <w:szCs w:val="24"/>
          <w:lang w:val="en-GB" w:eastAsia="pl-PL"/>
        </w:rPr>
        <w:t xml:space="preserve">. </w:t>
      </w:r>
      <w:r w:rsidRPr="00B41B24">
        <w:rPr>
          <w:rFonts w:ascii="Times New Roman" w:hAnsi="Times New Roman"/>
          <w:sz w:val="24"/>
          <w:szCs w:val="24"/>
          <w:lang w:val="en-GB" w:eastAsia="pl-PL"/>
        </w:rPr>
        <w:t xml:space="preserve">The statistics gathered illustrate only </w:t>
      </w:r>
      <w:r w:rsidRPr="00B41B24">
        <w:rPr>
          <w:rFonts w:ascii="Times New Roman" w:hAnsi="Times New Roman"/>
          <w:sz w:val="24"/>
          <w:szCs w:val="24"/>
          <w:lang w:val="en-GB"/>
        </w:rPr>
        <w:t>anti-Semitic offences and show that the sale of such</w:t>
      </w:r>
      <w:r w:rsidR="00CF5F0A" w:rsidRPr="00B41B24">
        <w:rPr>
          <w:rFonts w:ascii="Times New Roman" w:hAnsi="Times New Roman"/>
          <w:sz w:val="24"/>
          <w:szCs w:val="24"/>
          <w:lang w:val="en-GB" w:eastAsia="pl-PL"/>
        </w:rPr>
        <w:t xml:space="preserve"> publi</w:t>
      </w:r>
      <w:r w:rsidRPr="00B41B24">
        <w:rPr>
          <w:rFonts w:ascii="Times New Roman" w:hAnsi="Times New Roman"/>
          <w:sz w:val="24"/>
          <w:szCs w:val="24"/>
          <w:lang w:val="en-GB" w:eastAsia="pl-PL"/>
        </w:rPr>
        <w:t>c</w:t>
      </w:r>
      <w:r w:rsidR="00CF5F0A" w:rsidRPr="00B41B24">
        <w:rPr>
          <w:rFonts w:ascii="Times New Roman" w:hAnsi="Times New Roman"/>
          <w:sz w:val="24"/>
          <w:szCs w:val="24"/>
          <w:lang w:val="en-GB" w:eastAsia="pl-PL"/>
        </w:rPr>
        <w:t>a</w:t>
      </w:r>
      <w:r w:rsidRPr="00B41B24">
        <w:rPr>
          <w:rFonts w:ascii="Times New Roman" w:hAnsi="Times New Roman"/>
          <w:sz w:val="24"/>
          <w:szCs w:val="24"/>
          <w:lang w:val="en-GB" w:eastAsia="pl-PL"/>
        </w:rPr>
        <w:t>tions was negligible</w:t>
      </w:r>
      <w:r w:rsidR="00CF5F0A" w:rsidRPr="00B41B24">
        <w:rPr>
          <w:rFonts w:ascii="Times New Roman" w:hAnsi="Times New Roman"/>
          <w:sz w:val="24"/>
          <w:szCs w:val="24"/>
          <w:lang w:val="en-GB" w:eastAsia="pl-PL"/>
        </w:rPr>
        <w:t>:</w:t>
      </w:r>
    </w:p>
    <w:p w:rsidR="00CF5F0A" w:rsidRPr="00B41B24" w:rsidRDefault="00C22246" w:rsidP="00436E4C">
      <w:pPr>
        <w:pStyle w:val="Akapitzlist"/>
        <w:spacing w:after="0" w:line="240" w:lineRule="auto"/>
        <w:jc w:val="both"/>
        <w:rPr>
          <w:rFonts w:ascii="Times New Roman" w:hAnsi="Times New Roman"/>
          <w:sz w:val="24"/>
          <w:szCs w:val="24"/>
          <w:lang w:val="en-GB" w:eastAsia="pl-PL"/>
        </w:rPr>
      </w:pPr>
      <w:r w:rsidRPr="00B41B24">
        <w:rPr>
          <w:rFonts w:ascii="Times New Roman" w:hAnsi="Times New Roman"/>
          <w:sz w:val="24"/>
          <w:szCs w:val="24"/>
          <w:lang w:val="en-GB" w:eastAsia="pl-PL"/>
        </w:rPr>
        <w:t>In 2</w:t>
      </w:r>
      <w:r w:rsidR="00CD1648" w:rsidRPr="00B41B24">
        <w:rPr>
          <w:rFonts w:ascii="Times New Roman" w:hAnsi="Times New Roman"/>
          <w:sz w:val="24"/>
          <w:szCs w:val="24"/>
          <w:lang w:val="en-GB" w:eastAsia="pl-PL"/>
        </w:rPr>
        <w:t>0</w:t>
      </w:r>
      <w:r w:rsidR="00CF5F0A" w:rsidRPr="00B41B24">
        <w:rPr>
          <w:rFonts w:ascii="Times New Roman" w:hAnsi="Times New Roman"/>
          <w:sz w:val="24"/>
          <w:szCs w:val="24"/>
          <w:lang w:val="en-GB" w:eastAsia="pl-PL"/>
        </w:rPr>
        <w:t xml:space="preserve">09 </w:t>
      </w:r>
      <w:r w:rsidR="00820820" w:rsidRPr="00B41B24">
        <w:rPr>
          <w:rFonts w:ascii="Times New Roman" w:hAnsi="Times New Roman"/>
          <w:sz w:val="24"/>
          <w:szCs w:val="24"/>
          <w:lang w:val="en-GB" w:eastAsia="pl-PL"/>
        </w:rPr>
        <w:t xml:space="preserve">out of </w:t>
      </w:r>
      <w:r w:rsidR="00CF5F0A" w:rsidRPr="00B41B24">
        <w:rPr>
          <w:rFonts w:ascii="Times New Roman" w:hAnsi="Times New Roman"/>
          <w:sz w:val="24"/>
          <w:szCs w:val="24"/>
          <w:lang w:val="en-GB" w:eastAsia="pl-PL"/>
        </w:rPr>
        <w:t xml:space="preserve">166 </w:t>
      </w:r>
      <w:r w:rsidR="00820820" w:rsidRPr="00B41B24">
        <w:rPr>
          <w:rFonts w:ascii="Times New Roman" w:hAnsi="Times New Roman"/>
          <w:sz w:val="24"/>
          <w:szCs w:val="24"/>
          <w:lang w:val="en-GB" w:eastAsia="pl-PL"/>
        </w:rPr>
        <w:t>proceedings related to hate crimes</w:t>
      </w:r>
      <w:r w:rsidR="00CF5F0A" w:rsidRPr="00B41B24">
        <w:rPr>
          <w:rFonts w:ascii="Times New Roman" w:hAnsi="Times New Roman"/>
          <w:sz w:val="24"/>
          <w:szCs w:val="24"/>
          <w:lang w:val="en-GB" w:eastAsia="pl-PL"/>
        </w:rPr>
        <w:t xml:space="preserve"> – 8 </w:t>
      </w:r>
      <w:r w:rsidR="00820820" w:rsidRPr="00B41B24">
        <w:rPr>
          <w:rFonts w:ascii="Times New Roman" w:hAnsi="Times New Roman"/>
          <w:sz w:val="24"/>
          <w:szCs w:val="24"/>
          <w:lang w:val="en-GB" w:eastAsia="pl-PL"/>
        </w:rPr>
        <w:t>case</w:t>
      </w:r>
      <w:r w:rsidR="00CF5F0A" w:rsidRPr="00B41B24">
        <w:rPr>
          <w:rFonts w:ascii="Times New Roman" w:hAnsi="Times New Roman"/>
          <w:sz w:val="24"/>
          <w:szCs w:val="24"/>
          <w:lang w:val="en-GB" w:eastAsia="pl-PL"/>
        </w:rPr>
        <w:t>s (4</w:t>
      </w:r>
      <w:r w:rsidR="002F5D6F" w:rsidRPr="00B41B24">
        <w:rPr>
          <w:rFonts w:ascii="Times New Roman" w:hAnsi="Times New Roman"/>
          <w:sz w:val="24"/>
          <w:szCs w:val="24"/>
          <w:lang w:val="en-GB" w:eastAsia="pl-PL"/>
        </w:rPr>
        <w:t>.</w:t>
      </w:r>
      <w:r w:rsidR="00CF5F0A" w:rsidRPr="00B41B24">
        <w:rPr>
          <w:rFonts w:ascii="Times New Roman" w:hAnsi="Times New Roman"/>
          <w:sz w:val="24"/>
          <w:szCs w:val="24"/>
          <w:lang w:val="en-GB" w:eastAsia="pl-PL"/>
        </w:rPr>
        <w:t xml:space="preserve">8 %) </w:t>
      </w:r>
      <w:r w:rsidR="00820820" w:rsidRPr="00B41B24">
        <w:rPr>
          <w:rFonts w:ascii="Times New Roman" w:hAnsi="Times New Roman"/>
          <w:sz w:val="24"/>
          <w:szCs w:val="24"/>
          <w:lang w:val="en-GB" w:eastAsia="pl-PL"/>
        </w:rPr>
        <w:t>related to book or press publications</w:t>
      </w:r>
      <w:r w:rsidR="00CF5F0A" w:rsidRPr="00B41B24">
        <w:rPr>
          <w:rFonts w:ascii="Times New Roman" w:hAnsi="Times New Roman"/>
          <w:sz w:val="24"/>
          <w:szCs w:val="24"/>
          <w:lang w:val="en-GB" w:eastAsia="pl-PL"/>
        </w:rPr>
        <w:t>.</w:t>
      </w:r>
    </w:p>
    <w:p w:rsidR="00CF5F0A" w:rsidRPr="00B41B24" w:rsidRDefault="00C22246" w:rsidP="00436E4C">
      <w:pPr>
        <w:pStyle w:val="Akapitzlist"/>
        <w:spacing w:after="0" w:line="240" w:lineRule="auto"/>
        <w:jc w:val="both"/>
        <w:rPr>
          <w:rFonts w:ascii="Times New Roman" w:hAnsi="Times New Roman"/>
          <w:sz w:val="24"/>
          <w:szCs w:val="24"/>
          <w:lang w:val="en-GB" w:eastAsia="pl-PL"/>
        </w:rPr>
      </w:pPr>
      <w:r w:rsidRPr="00B41B24">
        <w:rPr>
          <w:rFonts w:ascii="Times New Roman" w:hAnsi="Times New Roman"/>
          <w:sz w:val="24"/>
          <w:szCs w:val="24"/>
          <w:lang w:val="en-GB" w:eastAsia="pl-PL"/>
        </w:rPr>
        <w:t>In 2</w:t>
      </w:r>
      <w:r w:rsidR="00CD1648" w:rsidRPr="00B41B24">
        <w:rPr>
          <w:rFonts w:ascii="Times New Roman" w:hAnsi="Times New Roman"/>
          <w:sz w:val="24"/>
          <w:szCs w:val="24"/>
          <w:lang w:val="en-GB" w:eastAsia="pl-PL"/>
        </w:rPr>
        <w:t>0</w:t>
      </w:r>
      <w:r w:rsidR="00CF5F0A" w:rsidRPr="00B41B24">
        <w:rPr>
          <w:rFonts w:ascii="Times New Roman" w:hAnsi="Times New Roman"/>
          <w:sz w:val="24"/>
          <w:szCs w:val="24"/>
          <w:lang w:val="en-GB" w:eastAsia="pl-PL"/>
        </w:rPr>
        <w:t>10</w:t>
      </w:r>
      <w:r w:rsidR="00CF5F0A" w:rsidRPr="00B41B24">
        <w:rPr>
          <w:rFonts w:ascii="Times New Roman" w:hAnsi="Times New Roman"/>
          <w:b/>
          <w:sz w:val="24"/>
          <w:szCs w:val="24"/>
          <w:lang w:val="en-GB" w:eastAsia="pl-PL"/>
        </w:rPr>
        <w:t xml:space="preserve"> </w:t>
      </w:r>
      <w:r w:rsidR="00820820" w:rsidRPr="00B41B24">
        <w:rPr>
          <w:rFonts w:ascii="Times New Roman" w:hAnsi="Times New Roman"/>
          <w:sz w:val="24"/>
          <w:szCs w:val="24"/>
          <w:lang w:val="en-GB" w:eastAsia="pl-PL"/>
        </w:rPr>
        <w:t>out of</w:t>
      </w:r>
      <w:r w:rsidR="00820820" w:rsidRPr="00B41B24">
        <w:rPr>
          <w:rFonts w:ascii="Times New Roman" w:hAnsi="Times New Roman"/>
          <w:b/>
          <w:sz w:val="24"/>
          <w:szCs w:val="24"/>
          <w:lang w:val="en-GB" w:eastAsia="pl-PL"/>
        </w:rPr>
        <w:t xml:space="preserve"> </w:t>
      </w:r>
      <w:r w:rsidR="00CF5F0A" w:rsidRPr="00B41B24">
        <w:rPr>
          <w:rFonts w:ascii="Times New Roman" w:hAnsi="Times New Roman"/>
          <w:sz w:val="24"/>
          <w:szCs w:val="24"/>
          <w:lang w:val="en-GB" w:eastAsia="pl-PL"/>
        </w:rPr>
        <w:t xml:space="preserve">182 </w:t>
      </w:r>
      <w:r w:rsidR="00820820" w:rsidRPr="00B41B24">
        <w:rPr>
          <w:rFonts w:ascii="Times New Roman" w:hAnsi="Times New Roman"/>
          <w:sz w:val="24"/>
          <w:szCs w:val="24"/>
          <w:lang w:val="en-GB" w:eastAsia="pl-PL"/>
        </w:rPr>
        <w:t xml:space="preserve">proceedings </w:t>
      </w:r>
      <w:r w:rsidR="00CF5F0A" w:rsidRPr="00B41B24">
        <w:rPr>
          <w:rFonts w:ascii="Times New Roman" w:hAnsi="Times New Roman"/>
          <w:sz w:val="24"/>
          <w:szCs w:val="24"/>
          <w:lang w:val="en-GB" w:eastAsia="pl-PL"/>
        </w:rPr>
        <w:t xml:space="preserve">– 3 </w:t>
      </w:r>
      <w:r w:rsidR="00820820" w:rsidRPr="00B41B24">
        <w:rPr>
          <w:rFonts w:ascii="Times New Roman" w:hAnsi="Times New Roman"/>
          <w:sz w:val="24"/>
          <w:szCs w:val="24"/>
          <w:lang w:val="en-GB" w:eastAsia="pl-PL"/>
        </w:rPr>
        <w:t>cases</w:t>
      </w:r>
      <w:r w:rsidR="00CF5F0A" w:rsidRPr="00B41B24">
        <w:rPr>
          <w:rFonts w:ascii="Times New Roman" w:hAnsi="Times New Roman"/>
          <w:sz w:val="24"/>
          <w:szCs w:val="24"/>
          <w:lang w:val="en-GB" w:eastAsia="pl-PL"/>
        </w:rPr>
        <w:t xml:space="preserve"> (1</w:t>
      </w:r>
      <w:r w:rsidR="002F5D6F" w:rsidRPr="00B41B24">
        <w:rPr>
          <w:rFonts w:ascii="Times New Roman" w:hAnsi="Times New Roman"/>
          <w:sz w:val="24"/>
          <w:szCs w:val="24"/>
          <w:lang w:val="en-GB" w:eastAsia="pl-PL"/>
        </w:rPr>
        <w:t>.</w:t>
      </w:r>
      <w:r w:rsidR="00CF5F0A" w:rsidRPr="00B41B24">
        <w:rPr>
          <w:rFonts w:ascii="Times New Roman" w:hAnsi="Times New Roman"/>
          <w:sz w:val="24"/>
          <w:szCs w:val="24"/>
          <w:lang w:val="en-GB" w:eastAsia="pl-PL"/>
        </w:rPr>
        <w:t xml:space="preserve">6 %) </w:t>
      </w:r>
      <w:r w:rsidR="00820820" w:rsidRPr="00B41B24">
        <w:rPr>
          <w:rFonts w:ascii="Times New Roman" w:hAnsi="Times New Roman"/>
          <w:sz w:val="24"/>
          <w:szCs w:val="24"/>
          <w:lang w:val="en-GB" w:eastAsia="pl-PL"/>
        </w:rPr>
        <w:t>concerned publications</w:t>
      </w:r>
      <w:r w:rsidR="00CF5F0A" w:rsidRPr="00B41B24">
        <w:rPr>
          <w:rFonts w:ascii="Times New Roman" w:hAnsi="Times New Roman"/>
          <w:sz w:val="24"/>
          <w:szCs w:val="24"/>
          <w:lang w:val="en-GB" w:eastAsia="pl-PL"/>
        </w:rPr>
        <w:t>.</w:t>
      </w:r>
    </w:p>
    <w:p w:rsidR="00CF5F0A" w:rsidRPr="00B41B24" w:rsidRDefault="00C22246" w:rsidP="00436E4C">
      <w:pPr>
        <w:pStyle w:val="Akapitzlist"/>
        <w:spacing w:after="0" w:line="240" w:lineRule="auto"/>
        <w:jc w:val="both"/>
        <w:rPr>
          <w:rFonts w:ascii="Times New Roman" w:hAnsi="Times New Roman"/>
          <w:sz w:val="24"/>
          <w:szCs w:val="24"/>
          <w:lang w:val="en-GB" w:eastAsia="pl-PL"/>
        </w:rPr>
      </w:pPr>
      <w:r w:rsidRPr="00B41B24">
        <w:rPr>
          <w:rFonts w:ascii="Times New Roman" w:hAnsi="Times New Roman"/>
          <w:sz w:val="24"/>
          <w:szCs w:val="24"/>
          <w:lang w:val="en-GB" w:eastAsia="pl-PL"/>
        </w:rPr>
        <w:t>In 2</w:t>
      </w:r>
      <w:r w:rsidR="00CD1648" w:rsidRPr="00B41B24">
        <w:rPr>
          <w:rFonts w:ascii="Times New Roman" w:hAnsi="Times New Roman"/>
          <w:sz w:val="24"/>
          <w:szCs w:val="24"/>
          <w:lang w:val="en-GB" w:eastAsia="pl-PL"/>
        </w:rPr>
        <w:t>0</w:t>
      </w:r>
      <w:r w:rsidR="00CF5F0A" w:rsidRPr="00B41B24">
        <w:rPr>
          <w:rFonts w:ascii="Times New Roman" w:hAnsi="Times New Roman"/>
          <w:sz w:val="24"/>
          <w:szCs w:val="24"/>
          <w:lang w:val="en-GB" w:eastAsia="pl-PL"/>
        </w:rPr>
        <w:t>11</w:t>
      </w:r>
      <w:r w:rsidR="00CF5F0A" w:rsidRPr="00B41B24">
        <w:rPr>
          <w:rFonts w:ascii="Times New Roman" w:hAnsi="Times New Roman"/>
          <w:b/>
          <w:sz w:val="24"/>
          <w:szCs w:val="24"/>
          <w:lang w:val="en-GB" w:eastAsia="pl-PL"/>
        </w:rPr>
        <w:t xml:space="preserve"> </w:t>
      </w:r>
      <w:r w:rsidR="00820820" w:rsidRPr="00B41B24">
        <w:rPr>
          <w:rFonts w:ascii="Times New Roman" w:hAnsi="Times New Roman"/>
          <w:sz w:val="24"/>
          <w:szCs w:val="24"/>
          <w:lang w:val="en-GB" w:eastAsia="pl-PL"/>
        </w:rPr>
        <w:t>out of</w:t>
      </w:r>
      <w:r w:rsidR="00820820" w:rsidRPr="00B41B24">
        <w:rPr>
          <w:rFonts w:ascii="Times New Roman" w:hAnsi="Times New Roman"/>
          <w:b/>
          <w:sz w:val="24"/>
          <w:szCs w:val="24"/>
          <w:lang w:val="en-GB" w:eastAsia="pl-PL"/>
        </w:rPr>
        <w:t xml:space="preserve"> </w:t>
      </w:r>
      <w:r w:rsidR="00CF5F0A" w:rsidRPr="00B41B24">
        <w:rPr>
          <w:rFonts w:ascii="Times New Roman" w:hAnsi="Times New Roman"/>
          <w:sz w:val="24"/>
          <w:szCs w:val="24"/>
          <w:lang w:val="en-GB" w:eastAsia="pl-PL"/>
        </w:rPr>
        <w:t xml:space="preserve">323 </w:t>
      </w:r>
      <w:r w:rsidR="00820820" w:rsidRPr="00B41B24">
        <w:rPr>
          <w:rFonts w:ascii="Times New Roman" w:hAnsi="Times New Roman"/>
          <w:sz w:val="24"/>
          <w:szCs w:val="24"/>
          <w:lang w:val="en-GB" w:eastAsia="pl-PL"/>
        </w:rPr>
        <w:t xml:space="preserve">proceedings </w:t>
      </w:r>
      <w:r w:rsidR="002F5D6F" w:rsidRPr="00B41B24">
        <w:rPr>
          <w:rFonts w:ascii="Times New Roman" w:hAnsi="Times New Roman"/>
          <w:sz w:val="24"/>
          <w:szCs w:val="24"/>
          <w:lang w:val="en-GB" w:eastAsia="pl-PL"/>
        </w:rPr>
        <w:t xml:space="preserve">– 10 </w:t>
      </w:r>
      <w:r w:rsidR="00820820" w:rsidRPr="00B41B24">
        <w:rPr>
          <w:rFonts w:ascii="Times New Roman" w:hAnsi="Times New Roman"/>
          <w:sz w:val="24"/>
          <w:szCs w:val="24"/>
          <w:lang w:val="en-GB" w:eastAsia="pl-PL"/>
        </w:rPr>
        <w:t>cases</w:t>
      </w:r>
      <w:r w:rsidR="002F5D6F" w:rsidRPr="00B41B24">
        <w:rPr>
          <w:rFonts w:ascii="Times New Roman" w:hAnsi="Times New Roman"/>
          <w:sz w:val="24"/>
          <w:szCs w:val="24"/>
          <w:lang w:val="en-GB" w:eastAsia="pl-PL"/>
        </w:rPr>
        <w:t xml:space="preserve"> (3.</w:t>
      </w:r>
      <w:r w:rsidR="00CF5F0A" w:rsidRPr="00B41B24">
        <w:rPr>
          <w:rFonts w:ascii="Times New Roman" w:hAnsi="Times New Roman"/>
          <w:sz w:val="24"/>
          <w:szCs w:val="24"/>
          <w:lang w:val="en-GB" w:eastAsia="pl-PL"/>
        </w:rPr>
        <w:t xml:space="preserve">1 %) </w:t>
      </w:r>
      <w:r w:rsidR="00820820" w:rsidRPr="00B41B24">
        <w:rPr>
          <w:rFonts w:ascii="Times New Roman" w:hAnsi="Times New Roman"/>
          <w:sz w:val="24"/>
          <w:szCs w:val="24"/>
          <w:lang w:val="en-GB" w:eastAsia="pl-PL"/>
        </w:rPr>
        <w:t>concerned publications</w:t>
      </w:r>
      <w:r w:rsidR="00CF5F0A" w:rsidRPr="00B41B24">
        <w:rPr>
          <w:rFonts w:ascii="Times New Roman" w:hAnsi="Times New Roman"/>
          <w:sz w:val="24"/>
          <w:szCs w:val="24"/>
          <w:lang w:val="en-GB" w:eastAsia="pl-PL"/>
        </w:rPr>
        <w:t>.</w:t>
      </w:r>
    </w:p>
    <w:p w:rsidR="00CF5F0A" w:rsidRPr="00B41B24" w:rsidRDefault="00C22246" w:rsidP="00436E4C">
      <w:pPr>
        <w:pStyle w:val="Akapitzlist"/>
        <w:spacing w:after="0" w:line="240" w:lineRule="auto"/>
        <w:jc w:val="both"/>
        <w:rPr>
          <w:rFonts w:ascii="Times New Roman" w:hAnsi="Times New Roman"/>
          <w:sz w:val="24"/>
          <w:szCs w:val="24"/>
          <w:lang w:val="en-GB" w:eastAsia="pl-PL"/>
        </w:rPr>
      </w:pPr>
      <w:r w:rsidRPr="00B41B24">
        <w:rPr>
          <w:rFonts w:ascii="Times New Roman" w:hAnsi="Times New Roman"/>
          <w:sz w:val="24"/>
          <w:szCs w:val="24"/>
          <w:lang w:val="en-GB" w:eastAsia="pl-PL"/>
        </w:rPr>
        <w:t>In 2</w:t>
      </w:r>
      <w:r w:rsidR="00CD1648" w:rsidRPr="00B41B24">
        <w:rPr>
          <w:rFonts w:ascii="Times New Roman" w:hAnsi="Times New Roman"/>
          <w:sz w:val="24"/>
          <w:szCs w:val="24"/>
          <w:lang w:val="en-GB" w:eastAsia="pl-PL"/>
        </w:rPr>
        <w:t>0</w:t>
      </w:r>
      <w:r w:rsidR="00CF5F0A" w:rsidRPr="00B41B24">
        <w:rPr>
          <w:rFonts w:ascii="Times New Roman" w:hAnsi="Times New Roman"/>
          <w:sz w:val="24"/>
          <w:szCs w:val="24"/>
          <w:lang w:val="en-GB" w:eastAsia="pl-PL"/>
        </w:rPr>
        <w:t xml:space="preserve">12 </w:t>
      </w:r>
      <w:r w:rsidR="00820820" w:rsidRPr="00B41B24">
        <w:rPr>
          <w:rFonts w:ascii="Times New Roman" w:hAnsi="Times New Roman"/>
          <w:sz w:val="24"/>
          <w:szCs w:val="24"/>
          <w:lang w:val="en-GB" w:eastAsia="pl-PL"/>
        </w:rPr>
        <w:t>out of</w:t>
      </w:r>
      <w:r w:rsidR="00CF5F0A" w:rsidRPr="00B41B24">
        <w:rPr>
          <w:rFonts w:ascii="Times New Roman" w:hAnsi="Times New Roman"/>
          <w:sz w:val="24"/>
          <w:szCs w:val="24"/>
          <w:lang w:val="en-GB" w:eastAsia="pl-PL"/>
        </w:rPr>
        <w:t xml:space="preserve"> 473 </w:t>
      </w:r>
      <w:r w:rsidR="00820820" w:rsidRPr="00B41B24">
        <w:rPr>
          <w:rFonts w:ascii="Times New Roman" w:hAnsi="Times New Roman"/>
          <w:sz w:val="24"/>
          <w:szCs w:val="24"/>
          <w:lang w:val="en-GB" w:eastAsia="pl-PL"/>
        </w:rPr>
        <w:t xml:space="preserve">proceedings </w:t>
      </w:r>
      <w:r w:rsidR="00CF5F0A" w:rsidRPr="00B41B24">
        <w:rPr>
          <w:rFonts w:ascii="Times New Roman" w:hAnsi="Times New Roman"/>
          <w:sz w:val="24"/>
          <w:szCs w:val="24"/>
          <w:lang w:val="en-GB" w:eastAsia="pl-PL"/>
        </w:rPr>
        <w:t xml:space="preserve">– 5 </w:t>
      </w:r>
      <w:r w:rsidR="00820820" w:rsidRPr="00B41B24">
        <w:rPr>
          <w:rFonts w:ascii="Times New Roman" w:hAnsi="Times New Roman"/>
          <w:sz w:val="24"/>
          <w:szCs w:val="24"/>
          <w:lang w:val="en-GB" w:eastAsia="pl-PL"/>
        </w:rPr>
        <w:t>cases</w:t>
      </w:r>
      <w:r w:rsidR="00CF5F0A" w:rsidRPr="00B41B24">
        <w:rPr>
          <w:rFonts w:ascii="Times New Roman" w:hAnsi="Times New Roman"/>
          <w:sz w:val="24"/>
          <w:szCs w:val="24"/>
          <w:lang w:val="en-GB" w:eastAsia="pl-PL"/>
        </w:rPr>
        <w:t xml:space="preserve"> (1</w:t>
      </w:r>
      <w:r w:rsidR="002F5D6F" w:rsidRPr="00B41B24">
        <w:rPr>
          <w:rFonts w:ascii="Times New Roman" w:hAnsi="Times New Roman"/>
          <w:sz w:val="24"/>
          <w:szCs w:val="24"/>
          <w:lang w:val="en-GB" w:eastAsia="pl-PL"/>
        </w:rPr>
        <w:t>.</w:t>
      </w:r>
      <w:r w:rsidR="00CF5F0A" w:rsidRPr="00B41B24">
        <w:rPr>
          <w:rFonts w:ascii="Times New Roman" w:hAnsi="Times New Roman"/>
          <w:sz w:val="24"/>
          <w:szCs w:val="24"/>
          <w:lang w:val="en-GB" w:eastAsia="pl-PL"/>
        </w:rPr>
        <w:t xml:space="preserve">1 %) </w:t>
      </w:r>
      <w:r w:rsidR="00820820" w:rsidRPr="00B41B24">
        <w:rPr>
          <w:rFonts w:ascii="Times New Roman" w:hAnsi="Times New Roman"/>
          <w:sz w:val="24"/>
          <w:szCs w:val="24"/>
          <w:lang w:val="en-GB" w:eastAsia="pl-PL"/>
        </w:rPr>
        <w:t>concerned publications</w:t>
      </w:r>
      <w:r w:rsidR="00CF5F0A" w:rsidRPr="00B41B24">
        <w:rPr>
          <w:rFonts w:ascii="Times New Roman" w:hAnsi="Times New Roman"/>
          <w:sz w:val="24"/>
          <w:szCs w:val="24"/>
          <w:lang w:val="en-GB" w:eastAsia="pl-PL"/>
        </w:rPr>
        <w:t>.</w:t>
      </w:r>
    </w:p>
    <w:p w:rsidR="00CF5F0A" w:rsidRPr="00B41B24" w:rsidRDefault="00C22246" w:rsidP="00436E4C">
      <w:pPr>
        <w:pStyle w:val="Akapitzlist"/>
        <w:spacing w:after="0" w:line="240" w:lineRule="auto"/>
        <w:jc w:val="both"/>
        <w:rPr>
          <w:rFonts w:ascii="Times New Roman" w:hAnsi="Times New Roman"/>
          <w:sz w:val="24"/>
          <w:szCs w:val="24"/>
          <w:lang w:val="en-GB" w:eastAsia="pl-PL"/>
        </w:rPr>
      </w:pPr>
      <w:r w:rsidRPr="00B41B24">
        <w:rPr>
          <w:rFonts w:ascii="Times New Roman" w:hAnsi="Times New Roman"/>
          <w:sz w:val="24"/>
          <w:szCs w:val="24"/>
          <w:lang w:val="en-GB" w:eastAsia="pl-PL"/>
        </w:rPr>
        <w:t>In 2</w:t>
      </w:r>
      <w:r w:rsidR="00CD1648" w:rsidRPr="00B41B24">
        <w:rPr>
          <w:rFonts w:ascii="Times New Roman" w:hAnsi="Times New Roman"/>
          <w:sz w:val="24"/>
          <w:szCs w:val="24"/>
          <w:lang w:val="en-GB" w:eastAsia="pl-PL"/>
        </w:rPr>
        <w:t>0</w:t>
      </w:r>
      <w:r w:rsidR="00CF5F0A" w:rsidRPr="00B41B24">
        <w:rPr>
          <w:rFonts w:ascii="Times New Roman" w:hAnsi="Times New Roman"/>
          <w:sz w:val="24"/>
          <w:szCs w:val="24"/>
          <w:lang w:val="en-GB" w:eastAsia="pl-PL"/>
        </w:rPr>
        <w:t xml:space="preserve">13 </w:t>
      </w:r>
      <w:r w:rsidR="00820820" w:rsidRPr="00B41B24">
        <w:rPr>
          <w:rFonts w:ascii="Times New Roman" w:hAnsi="Times New Roman"/>
          <w:sz w:val="24"/>
          <w:szCs w:val="24"/>
          <w:lang w:val="en-GB" w:eastAsia="pl-PL"/>
        </w:rPr>
        <w:t>out of</w:t>
      </w:r>
      <w:r w:rsidR="00CF5F0A" w:rsidRPr="00B41B24">
        <w:rPr>
          <w:rFonts w:ascii="Times New Roman" w:hAnsi="Times New Roman"/>
          <w:sz w:val="24"/>
          <w:szCs w:val="24"/>
          <w:lang w:val="en-GB" w:eastAsia="pl-PL"/>
        </w:rPr>
        <w:t xml:space="preserve"> 835 </w:t>
      </w:r>
      <w:r w:rsidR="00820820" w:rsidRPr="00B41B24">
        <w:rPr>
          <w:rFonts w:ascii="Times New Roman" w:hAnsi="Times New Roman"/>
          <w:sz w:val="24"/>
          <w:szCs w:val="24"/>
          <w:lang w:val="en-GB" w:eastAsia="pl-PL"/>
        </w:rPr>
        <w:t xml:space="preserve">proceedings </w:t>
      </w:r>
      <w:r w:rsidR="002F5D6F" w:rsidRPr="00B41B24">
        <w:rPr>
          <w:rFonts w:ascii="Times New Roman" w:hAnsi="Times New Roman"/>
          <w:sz w:val="24"/>
          <w:szCs w:val="24"/>
          <w:lang w:val="en-GB" w:eastAsia="pl-PL"/>
        </w:rPr>
        <w:t xml:space="preserve">– 4 </w:t>
      </w:r>
      <w:r w:rsidR="00820820" w:rsidRPr="00B41B24">
        <w:rPr>
          <w:rFonts w:ascii="Times New Roman" w:hAnsi="Times New Roman"/>
          <w:sz w:val="24"/>
          <w:szCs w:val="24"/>
          <w:lang w:val="en-GB" w:eastAsia="pl-PL"/>
        </w:rPr>
        <w:t>cases</w:t>
      </w:r>
      <w:r w:rsidR="002F5D6F" w:rsidRPr="00B41B24">
        <w:rPr>
          <w:rFonts w:ascii="Times New Roman" w:hAnsi="Times New Roman"/>
          <w:sz w:val="24"/>
          <w:szCs w:val="24"/>
          <w:lang w:val="en-GB" w:eastAsia="pl-PL"/>
        </w:rPr>
        <w:t xml:space="preserve"> (0.</w:t>
      </w:r>
      <w:r w:rsidR="00CF5F0A" w:rsidRPr="00B41B24">
        <w:rPr>
          <w:rFonts w:ascii="Times New Roman" w:hAnsi="Times New Roman"/>
          <w:sz w:val="24"/>
          <w:szCs w:val="24"/>
          <w:lang w:val="en-GB" w:eastAsia="pl-PL"/>
        </w:rPr>
        <w:t xml:space="preserve">5 %) </w:t>
      </w:r>
      <w:r w:rsidR="00820820" w:rsidRPr="00B41B24">
        <w:rPr>
          <w:rFonts w:ascii="Times New Roman" w:hAnsi="Times New Roman"/>
          <w:sz w:val="24"/>
          <w:szCs w:val="24"/>
          <w:lang w:val="en-GB" w:eastAsia="pl-PL"/>
        </w:rPr>
        <w:t>concerned publications</w:t>
      </w:r>
      <w:r w:rsidR="00CF5F0A" w:rsidRPr="00B41B24">
        <w:rPr>
          <w:rFonts w:ascii="Times New Roman" w:hAnsi="Times New Roman"/>
          <w:sz w:val="24"/>
          <w:szCs w:val="24"/>
          <w:lang w:val="en-GB" w:eastAsia="pl-PL"/>
        </w:rPr>
        <w:t>.</w:t>
      </w:r>
    </w:p>
    <w:p w:rsidR="00CF5F0A" w:rsidRPr="00B41B24" w:rsidRDefault="002F5D6F" w:rsidP="00436E4C">
      <w:pPr>
        <w:pStyle w:val="Akapitzlist"/>
        <w:spacing w:line="240" w:lineRule="auto"/>
        <w:jc w:val="both"/>
        <w:rPr>
          <w:rFonts w:ascii="Times New Roman" w:hAnsi="Times New Roman"/>
          <w:sz w:val="24"/>
          <w:szCs w:val="24"/>
          <w:lang w:val="en-GB" w:eastAsia="pl-PL"/>
        </w:rPr>
      </w:pPr>
      <w:r w:rsidRPr="00B41B24">
        <w:rPr>
          <w:rFonts w:ascii="Times New Roman" w:hAnsi="Times New Roman"/>
          <w:sz w:val="24"/>
          <w:szCs w:val="24"/>
          <w:lang w:val="en-GB" w:eastAsia="pl-PL"/>
        </w:rPr>
        <w:t xml:space="preserve">In the 1st half of </w:t>
      </w:r>
      <w:r w:rsidR="00CF5F0A" w:rsidRPr="00B41B24">
        <w:rPr>
          <w:rFonts w:ascii="Times New Roman" w:hAnsi="Times New Roman"/>
          <w:sz w:val="24"/>
          <w:szCs w:val="24"/>
          <w:lang w:val="en-GB" w:eastAsia="pl-PL"/>
        </w:rPr>
        <w:t>2014</w:t>
      </w:r>
      <w:r w:rsidRPr="00B41B24">
        <w:rPr>
          <w:rFonts w:ascii="Times New Roman" w:hAnsi="Times New Roman"/>
          <w:sz w:val="24"/>
          <w:szCs w:val="24"/>
          <w:lang w:val="en-GB" w:eastAsia="pl-PL"/>
        </w:rPr>
        <w:t>, out of</w:t>
      </w:r>
      <w:r w:rsidR="00CF5F0A" w:rsidRPr="00B41B24">
        <w:rPr>
          <w:rFonts w:ascii="Times New Roman" w:hAnsi="Times New Roman"/>
          <w:sz w:val="24"/>
          <w:szCs w:val="24"/>
          <w:lang w:val="en-GB" w:eastAsia="pl-PL"/>
        </w:rPr>
        <w:t xml:space="preserve"> 704 pro</w:t>
      </w:r>
      <w:r w:rsidRPr="00B41B24">
        <w:rPr>
          <w:rFonts w:ascii="Times New Roman" w:hAnsi="Times New Roman"/>
          <w:sz w:val="24"/>
          <w:szCs w:val="24"/>
          <w:lang w:val="en-GB" w:eastAsia="pl-PL"/>
        </w:rPr>
        <w:t>ceedings</w:t>
      </w:r>
      <w:r w:rsidR="00CF5F0A" w:rsidRPr="00B41B24">
        <w:rPr>
          <w:rFonts w:ascii="Times New Roman" w:hAnsi="Times New Roman"/>
          <w:sz w:val="24"/>
          <w:szCs w:val="24"/>
          <w:lang w:val="en-GB" w:eastAsia="pl-PL"/>
        </w:rPr>
        <w:t xml:space="preserve"> – 6</w:t>
      </w:r>
      <w:r w:rsidRPr="00B41B24">
        <w:rPr>
          <w:rFonts w:ascii="Times New Roman" w:hAnsi="Times New Roman"/>
          <w:sz w:val="24"/>
          <w:szCs w:val="24"/>
          <w:lang w:val="en-GB" w:eastAsia="pl-PL"/>
        </w:rPr>
        <w:t xml:space="preserve"> case</w:t>
      </w:r>
      <w:r w:rsidR="00CF5F0A" w:rsidRPr="00B41B24">
        <w:rPr>
          <w:rFonts w:ascii="Times New Roman" w:hAnsi="Times New Roman"/>
          <w:sz w:val="24"/>
          <w:szCs w:val="24"/>
          <w:lang w:val="en-GB" w:eastAsia="pl-PL"/>
        </w:rPr>
        <w:t>s</w:t>
      </w:r>
      <w:r w:rsidRPr="00B41B24">
        <w:rPr>
          <w:rFonts w:ascii="Times New Roman" w:hAnsi="Times New Roman"/>
          <w:sz w:val="24"/>
          <w:szCs w:val="24"/>
          <w:lang w:val="en-GB" w:eastAsia="pl-PL"/>
        </w:rPr>
        <w:t xml:space="preserve"> </w:t>
      </w:r>
      <w:r w:rsidR="00CF5F0A" w:rsidRPr="00B41B24">
        <w:rPr>
          <w:rFonts w:ascii="Times New Roman" w:hAnsi="Times New Roman"/>
          <w:sz w:val="24"/>
          <w:szCs w:val="24"/>
          <w:lang w:val="en-GB" w:eastAsia="pl-PL"/>
        </w:rPr>
        <w:t>(0</w:t>
      </w:r>
      <w:r w:rsidRPr="00B41B24">
        <w:rPr>
          <w:rFonts w:ascii="Times New Roman" w:hAnsi="Times New Roman"/>
          <w:sz w:val="24"/>
          <w:szCs w:val="24"/>
          <w:lang w:val="en-GB" w:eastAsia="pl-PL"/>
        </w:rPr>
        <w:t>.</w:t>
      </w:r>
      <w:r w:rsidR="00CF5F0A" w:rsidRPr="00B41B24">
        <w:rPr>
          <w:rFonts w:ascii="Times New Roman" w:hAnsi="Times New Roman"/>
          <w:sz w:val="24"/>
          <w:szCs w:val="24"/>
          <w:lang w:val="en-GB" w:eastAsia="pl-PL"/>
        </w:rPr>
        <w:t xml:space="preserve">9 %) </w:t>
      </w:r>
      <w:r w:rsidRPr="00B41B24">
        <w:rPr>
          <w:rFonts w:ascii="Times New Roman" w:hAnsi="Times New Roman"/>
          <w:sz w:val="24"/>
          <w:szCs w:val="24"/>
          <w:lang w:val="en-GB" w:eastAsia="pl-PL"/>
        </w:rPr>
        <w:t xml:space="preserve">concerned </w:t>
      </w:r>
      <w:r w:rsidR="00CF5F0A" w:rsidRPr="00B41B24">
        <w:rPr>
          <w:rFonts w:ascii="Times New Roman" w:hAnsi="Times New Roman"/>
          <w:sz w:val="24"/>
          <w:szCs w:val="24"/>
          <w:lang w:val="en-GB" w:eastAsia="pl-PL"/>
        </w:rPr>
        <w:t>publi</w:t>
      </w:r>
      <w:r w:rsidRPr="00B41B24">
        <w:rPr>
          <w:rFonts w:ascii="Times New Roman" w:hAnsi="Times New Roman"/>
          <w:sz w:val="24"/>
          <w:szCs w:val="24"/>
          <w:lang w:val="en-GB" w:eastAsia="pl-PL"/>
        </w:rPr>
        <w:t>c</w:t>
      </w:r>
      <w:r w:rsidR="00CF5F0A" w:rsidRPr="00B41B24">
        <w:rPr>
          <w:rFonts w:ascii="Times New Roman" w:hAnsi="Times New Roman"/>
          <w:sz w:val="24"/>
          <w:szCs w:val="24"/>
          <w:lang w:val="en-GB" w:eastAsia="pl-PL"/>
        </w:rPr>
        <w:t>a</w:t>
      </w:r>
      <w:r w:rsidRPr="00B41B24">
        <w:rPr>
          <w:rFonts w:ascii="Times New Roman" w:hAnsi="Times New Roman"/>
          <w:sz w:val="24"/>
          <w:szCs w:val="24"/>
          <w:lang w:val="en-GB" w:eastAsia="pl-PL"/>
        </w:rPr>
        <w:t>tions</w:t>
      </w:r>
      <w:r w:rsidR="00CF5F0A" w:rsidRPr="00B41B24">
        <w:rPr>
          <w:rFonts w:ascii="Times New Roman" w:hAnsi="Times New Roman"/>
          <w:sz w:val="24"/>
          <w:szCs w:val="24"/>
          <w:lang w:val="en-GB" w:eastAsia="pl-PL"/>
        </w:rPr>
        <w:t>.</w:t>
      </w:r>
    </w:p>
    <w:p w:rsidR="00CF5F0A" w:rsidRPr="00B41B24" w:rsidRDefault="00CF5F0A" w:rsidP="00436E4C">
      <w:pPr>
        <w:pStyle w:val="Akapitzlist"/>
        <w:spacing w:line="240" w:lineRule="auto"/>
        <w:jc w:val="both"/>
        <w:rPr>
          <w:rFonts w:ascii="Times New Roman" w:hAnsi="Times New Roman"/>
          <w:sz w:val="24"/>
          <w:szCs w:val="24"/>
          <w:lang w:val="en-GB" w:eastAsia="pl-PL"/>
        </w:rPr>
      </w:pPr>
    </w:p>
    <w:p w:rsidR="00CF5F0A" w:rsidRPr="00B41B24" w:rsidRDefault="009C6EB2" w:rsidP="00436E4C">
      <w:pPr>
        <w:pStyle w:val="Akapitzlist"/>
        <w:spacing w:line="240" w:lineRule="auto"/>
        <w:jc w:val="both"/>
        <w:rPr>
          <w:rFonts w:ascii="Times New Roman" w:hAnsi="Times New Roman"/>
          <w:b/>
          <w:sz w:val="24"/>
          <w:szCs w:val="24"/>
          <w:lang w:val="en-GB" w:eastAsia="pl-PL"/>
        </w:rPr>
      </w:pPr>
      <w:r w:rsidRPr="00B41B24">
        <w:rPr>
          <w:rFonts w:ascii="Times New Roman" w:hAnsi="Times New Roman"/>
          <w:b/>
          <w:sz w:val="24"/>
          <w:szCs w:val="24"/>
          <w:lang w:val="en-GB" w:eastAsia="pl-PL"/>
        </w:rPr>
        <w:t>Existing complaints mechanisms</w:t>
      </w:r>
    </w:p>
    <w:p w:rsidR="00CF5F0A" w:rsidRPr="00B41B24" w:rsidRDefault="00CF5F0A" w:rsidP="00436E4C">
      <w:pPr>
        <w:pStyle w:val="Akapitzlist"/>
        <w:spacing w:line="240" w:lineRule="auto"/>
        <w:jc w:val="both"/>
        <w:rPr>
          <w:rFonts w:ascii="Times New Roman" w:hAnsi="Times New Roman"/>
          <w:b/>
          <w:sz w:val="24"/>
          <w:szCs w:val="24"/>
          <w:lang w:val="en-GB" w:eastAsia="pl-PL"/>
        </w:rPr>
      </w:pPr>
    </w:p>
    <w:p w:rsidR="00CF5F0A" w:rsidRPr="00B41B24" w:rsidRDefault="009C6EB2" w:rsidP="00CD7A4D">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eastAsia="pl-PL"/>
        </w:rPr>
        <w:t xml:space="preserve">All allegations of the sale of racist publications and the appearance of such content in the </w:t>
      </w:r>
      <w:r w:rsidR="00CF5F0A" w:rsidRPr="00B41B24">
        <w:rPr>
          <w:rFonts w:ascii="Times New Roman" w:hAnsi="Times New Roman"/>
          <w:sz w:val="24"/>
          <w:szCs w:val="24"/>
          <w:lang w:val="en-GB" w:eastAsia="pl-PL"/>
        </w:rPr>
        <w:t>media</w:t>
      </w:r>
      <w:r w:rsidRPr="00B41B24">
        <w:rPr>
          <w:rFonts w:ascii="Times New Roman" w:hAnsi="Times New Roman"/>
          <w:sz w:val="24"/>
          <w:szCs w:val="24"/>
          <w:lang w:val="en-GB" w:eastAsia="pl-PL"/>
        </w:rPr>
        <w:t xml:space="preserve"> are analysed in-depth by law enforcement authorities</w:t>
      </w:r>
      <w:r w:rsidR="00CF5F0A" w:rsidRPr="00B41B24">
        <w:rPr>
          <w:rFonts w:ascii="Times New Roman" w:hAnsi="Times New Roman"/>
          <w:sz w:val="24"/>
          <w:szCs w:val="24"/>
          <w:lang w:val="en-GB" w:eastAsia="pl-PL"/>
        </w:rPr>
        <w:t xml:space="preserve">. </w:t>
      </w:r>
      <w:r w:rsidRPr="00B41B24">
        <w:rPr>
          <w:rFonts w:ascii="Times New Roman" w:hAnsi="Times New Roman"/>
          <w:sz w:val="24"/>
          <w:szCs w:val="24"/>
          <w:lang w:val="en-GB" w:eastAsia="pl-PL"/>
        </w:rPr>
        <w:t xml:space="preserve">The law provides for an adequate </w:t>
      </w:r>
      <w:r w:rsidR="00CF5F0A" w:rsidRPr="00B41B24">
        <w:rPr>
          <w:rFonts w:ascii="Times New Roman" w:hAnsi="Times New Roman"/>
          <w:sz w:val="24"/>
          <w:szCs w:val="24"/>
          <w:lang w:val="en-GB" w:eastAsia="pl-PL"/>
        </w:rPr>
        <w:t>reac</w:t>
      </w:r>
      <w:r w:rsidRPr="00B41B24">
        <w:rPr>
          <w:rFonts w:ascii="Times New Roman" w:hAnsi="Times New Roman"/>
          <w:sz w:val="24"/>
          <w:szCs w:val="24"/>
          <w:lang w:val="en-GB" w:eastAsia="pl-PL"/>
        </w:rPr>
        <w:t xml:space="preserve">tion in </w:t>
      </w:r>
      <w:r w:rsidR="00CF5F0A" w:rsidRPr="00B41B24">
        <w:rPr>
          <w:rFonts w:ascii="Times New Roman" w:hAnsi="Times New Roman"/>
          <w:sz w:val="24"/>
          <w:szCs w:val="24"/>
          <w:lang w:val="en-GB" w:eastAsia="pl-PL"/>
        </w:rPr>
        <w:t>s</w:t>
      </w:r>
      <w:r w:rsidRPr="00B41B24">
        <w:rPr>
          <w:rFonts w:ascii="Times New Roman" w:hAnsi="Times New Roman"/>
          <w:sz w:val="24"/>
          <w:szCs w:val="24"/>
          <w:lang w:val="en-GB" w:eastAsia="pl-PL"/>
        </w:rPr>
        <w:t>i</w:t>
      </w:r>
      <w:r w:rsidR="00CF5F0A" w:rsidRPr="00B41B24">
        <w:rPr>
          <w:rFonts w:ascii="Times New Roman" w:hAnsi="Times New Roman"/>
          <w:sz w:val="24"/>
          <w:szCs w:val="24"/>
          <w:lang w:val="en-GB" w:eastAsia="pl-PL"/>
        </w:rPr>
        <w:t>tua</w:t>
      </w:r>
      <w:r w:rsidRPr="00B41B24">
        <w:rPr>
          <w:rFonts w:ascii="Times New Roman" w:hAnsi="Times New Roman"/>
          <w:sz w:val="24"/>
          <w:szCs w:val="24"/>
          <w:lang w:val="en-GB" w:eastAsia="pl-PL"/>
        </w:rPr>
        <w:t>tions when the content of such</w:t>
      </w:r>
      <w:r w:rsidR="00CF5F0A" w:rsidRPr="00B41B24">
        <w:rPr>
          <w:rFonts w:ascii="Times New Roman" w:hAnsi="Times New Roman"/>
          <w:sz w:val="24"/>
          <w:szCs w:val="24"/>
          <w:lang w:val="en-GB" w:eastAsia="pl-PL"/>
        </w:rPr>
        <w:t xml:space="preserve"> publi</w:t>
      </w:r>
      <w:r w:rsidRPr="00B41B24">
        <w:rPr>
          <w:rFonts w:ascii="Times New Roman" w:hAnsi="Times New Roman"/>
          <w:sz w:val="24"/>
          <w:szCs w:val="24"/>
          <w:lang w:val="en-GB" w:eastAsia="pl-PL"/>
        </w:rPr>
        <w:t>c</w:t>
      </w:r>
      <w:r w:rsidR="00CF5F0A" w:rsidRPr="00B41B24">
        <w:rPr>
          <w:rFonts w:ascii="Times New Roman" w:hAnsi="Times New Roman"/>
          <w:sz w:val="24"/>
          <w:szCs w:val="24"/>
          <w:lang w:val="en-GB" w:eastAsia="pl-PL"/>
        </w:rPr>
        <w:t>a</w:t>
      </w:r>
      <w:r w:rsidRPr="00B41B24">
        <w:rPr>
          <w:rFonts w:ascii="Times New Roman" w:hAnsi="Times New Roman"/>
          <w:sz w:val="24"/>
          <w:szCs w:val="24"/>
          <w:lang w:val="en-GB" w:eastAsia="pl-PL"/>
        </w:rPr>
        <w:t xml:space="preserve">tions violates the freedom of expression and </w:t>
      </w:r>
      <w:r w:rsidR="001323AC">
        <w:rPr>
          <w:rFonts w:ascii="Times New Roman" w:hAnsi="Times New Roman"/>
          <w:sz w:val="24"/>
          <w:szCs w:val="24"/>
          <w:lang w:val="en-GB" w:eastAsia="pl-PL"/>
        </w:rPr>
        <w:t>lawful</w:t>
      </w:r>
      <w:r w:rsidRPr="00B41B24">
        <w:rPr>
          <w:rFonts w:ascii="Times New Roman" w:hAnsi="Times New Roman"/>
          <w:sz w:val="24"/>
          <w:szCs w:val="24"/>
          <w:lang w:val="en-GB" w:eastAsia="pl-PL"/>
        </w:rPr>
        <w:t xml:space="preserve"> critique</w:t>
      </w:r>
      <w:r w:rsidR="00CF5F0A" w:rsidRPr="00B41B24">
        <w:rPr>
          <w:rFonts w:ascii="Times New Roman" w:hAnsi="Times New Roman"/>
          <w:sz w:val="24"/>
          <w:szCs w:val="24"/>
          <w:lang w:val="en-GB" w:eastAsia="pl-PL"/>
        </w:rPr>
        <w:t xml:space="preserve">. </w:t>
      </w:r>
      <w:r w:rsidRPr="00B41B24">
        <w:rPr>
          <w:rFonts w:ascii="Times New Roman" w:hAnsi="Times New Roman"/>
          <w:sz w:val="24"/>
          <w:szCs w:val="24"/>
          <w:lang w:val="en-GB" w:eastAsia="pl-PL"/>
        </w:rPr>
        <w:t>The content p</w:t>
      </w:r>
      <w:r w:rsidR="00CF5F0A" w:rsidRPr="00B41B24">
        <w:rPr>
          <w:rFonts w:ascii="Times New Roman" w:hAnsi="Times New Roman"/>
          <w:sz w:val="24"/>
          <w:szCs w:val="24"/>
          <w:lang w:val="en-GB"/>
        </w:rPr>
        <w:t>re</w:t>
      </w:r>
      <w:r w:rsidRPr="00B41B24">
        <w:rPr>
          <w:rFonts w:ascii="Times New Roman" w:hAnsi="Times New Roman"/>
          <w:sz w:val="24"/>
          <w:szCs w:val="24"/>
          <w:lang w:val="en-GB"/>
        </w:rPr>
        <w:t>s</w:t>
      </w:r>
      <w:r w:rsidR="00CF5F0A" w:rsidRPr="00B41B24">
        <w:rPr>
          <w:rFonts w:ascii="Times New Roman" w:hAnsi="Times New Roman"/>
          <w:sz w:val="24"/>
          <w:szCs w:val="24"/>
          <w:lang w:val="en-GB"/>
        </w:rPr>
        <w:t>ent</w:t>
      </w:r>
      <w:r w:rsidRPr="00B41B24">
        <w:rPr>
          <w:rFonts w:ascii="Times New Roman" w:hAnsi="Times New Roman"/>
          <w:sz w:val="24"/>
          <w:szCs w:val="24"/>
          <w:lang w:val="en-GB"/>
        </w:rPr>
        <w:t xml:space="preserve">ed in the </w:t>
      </w:r>
      <w:r w:rsidR="00CF5F0A" w:rsidRPr="00B41B24">
        <w:rPr>
          <w:rFonts w:ascii="Times New Roman" w:hAnsi="Times New Roman"/>
          <w:sz w:val="24"/>
          <w:szCs w:val="24"/>
          <w:lang w:val="en-GB"/>
        </w:rPr>
        <w:t>media</w:t>
      </w:r>
      <w:r w:rsidRPr="00B41B24">
        <w:rPr>
          <w:rFonts w:ascii="Times New Roman" w:hAnsi="Times New Roman"/>
          <w:sz w:val="24"/>
          <w:szCs w:val="24"/>
          <w:lang w:val="en-GB"/>
        </w:rPr>
        <w:t xml:space="preserve"> violating the </w:t>
      </w:r>
      <w:r w:rsidRPr="00B41B24">
        <w:rPr>
          <w:rFonts w:ascii="Times New Roman" w:hAnsi="Times New Roman"/>
          <w:sz w:val="24"/>
          <w:szCs w:val="24"/>
          <w:lang w:val="en-GB" w:eastAsia="pl-PL"/>
        </w:rPr>
        <w:t xml:space="preserve">freedom of expression and infringing on the rights of representatives of national and </w:t>
      </w:r>
      <w:r w:rsidR="00CF5F0A" w:rsidRPr="00B41B24">
        <w:rPr>
          <w:rFonts w:ascii="Times New Roman" w:hAnsi="Times New Roman"/>
          <w:sz w:val="24"/>
          <w:szCs w:val="24"/>
          <w:lang w:val="en-GB"/>
        </w:rPr>
        <w:t>et</w:t>
      </w:r>
      <w:r w:rsidRPr="00B41B24">
        <w:rPr>
          <w:rFonts w:ascii="Times New Roman" w:hAnsi="Times New Roman"/>
          <w:sz w:val="24"/>
          <w:szCs w:val="24"/>
          <w:lang w:val="en-GB"/>
        </w:rPr>
        <w:t xml:space="preserve">hnic minorities may be the basis for compensations claims in civil cases under the protection of individual’s rights set forth in </w:t>
      </w:r>
      <w:r w:rsidR="002F5D6F" w:rsidRPr="00B41B24">
        <w:rPr>
          <w:rFonts w:ascii="Times New Roman" w:hAnsi="Times New Roman"/>
          <w:sz w:val="24"/>
          <w:szCs w:val="24"/>
          <w:lang w:val="en-GB"/>
        </w:rPr>
        <w:t>Art.</w:t>
      </w:r>
      <w:r w:rsidR="00CF5F0A" w:rsidRPr="00B41B24">
        <w:rPr>
          <w:rFonts w:ascii="Times New Roman" w:hAnsi="Times New Roman"/>
          <w:sz w:val="24"/>
          <w:szCs w:val="24"/>
          <w:lang w:val="en-GB"/>
        </w:rPr>
        <w:t xml:space="preserve"> 23 </w:t>
      </w:r>
      <w:r w:rsidRPr="00B41B24">
        <w:rPr>
          <w:rFonts w:ascii="Times New Roman" w:hAnsi="Times New Roman"/>
          <w:sz w:val="24"/>
          <w:szCs w:val="24"/>
          <w:lang w:val="en-GB"/>
        </w:rPr>
        <w:t>CC</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 xml:space="preserve">It contains an open </w:t>
      </w:r>
      <w:r w:rsidRPr="00B41B24">
        <w:rPr>
          <w:rFonts w:ascii="Times New Roman" w:hAnsi="Times New Roman"/>
          <w:sz w:val="24"/>
          <w:szCs w:val="24"/>
          <w:lang w:val="en-GB"/>
        </w:rPr>
        <w:lastRenderedPageBreak/>
        <w:t>c</w:t>
      </w:r>
      <w:r w:rsidR="00CF5F0A" w:rsidRPr="00B41B24">
        <w:rPr>
          <w:rFonts w:ascii="Times New Roman" w:hAnsi="Times New Roman"/>
          <w:sz w:val="24"/>
          <w:szCs w:val="24"/>
          <w:lang w:val="en-GB"/>
        </w:rPr>
        <w:t>atalog</w:t>
      </w:r>
      <w:r w:rsidRPr="00B41B24">
        <w:rPr>
          <w:rFonts w:ascii="Times New Roman" w:hAnsi="Times New Roman"/>
          <w:sz w:val="24"/>
          <w:szCs w:val="24"/>
          <w:lang w:val="en-GB"/>
        </w:rPr>
        <w:t>ue of protected characteristics</w:t>
      </w:r>
      <w:r w:rsidR="00CF5F0A" w:rsidRPr="00B41B24">
        <w:rPr>
          <w:rFonts w:ascii="Times New Roman" w:hAnsi="Times New Roman"/>
          <w:sz w:val="24"/>
          <w:szCs w:val="24"/>
          <w:lang w:val="en-GB"/>
        </w:rPr>
        <w:t xml:space="preserve">, </w:t>
      </w:r>
      <w:r w:rsidR="00DE73BF" w:rsidRPr="00B41B24">
        <w:rPr>
          <w:rFonts w:ascii="Times New Roman" w:hAnsi="Times New Roman"/>
          <w:sz w:val="24"/>
          <w:szCs w:val="24"/>
          <w:lang w:val="en-GB"/>
        </w:rPr>
        <w:t>including</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a person’s dignity</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freedom of conscience</w:t>
      </w:r>
      <w:r w:rsidR="00CF5F0A" w:rsidRPr="00B41B24">
        <w:rPr>
          <w:rFonts w:ascii="Times New Roman" w:hAnsi="Times New Roman"/>
          <w:sz w:val="24"/>
          <w:szCs w:val="24"/>
          <w:lang w:val="en-GB"/>
        </w:rPr>
        <w:t>, na</w:t>
      </w:r>
      <w:r w:rsidRPr="00B41B24">
        <w:rPr>
          <w:rFonts w:ascii="Times New Roman" w:hAnsi="Times New Roman"/>
          <w:sz w:val="24"/>
          <w:szCs w:val="24"/>
          <w:lang w:val="en-GB"/>
        </w:rPr>
        <w:t>me, and image</w:t>
      </w:r>
      <w:r w:rsidR="00CF5F0A" w:rsidRPr="00B41B24">
        <w:rPr>
          <w:rFonts w:ascii="Times New Roman" w:hAnsi="Times New Roman"/>
          <w:sz w:val="24"/>
          <w:szCs w:val="24"/>
          <w:lang w:val="en-GB"/>
        </w:rPr>
        <w:t xml:space="preserve">. </w:t>
      </w:r>
      <w:r w:rsidR="00DE73BF" w:rsidRPr="00B41B24">
        <w:rPr>
          <w:rFonts w:ascii="Times New Roman" w:hAnsi="Times New Roman"/>
          <w:sz w:val="24"/>
          <w:szCs w:val="24"/>
          <w:lang w:val="en-GB"/>
        </w:rPr>
        <w:t>In</w:t>
      </w:r>
      <w:r w:rsidRPr="00B41B24">
        <w:rPr>
          <w:rFonts w:ascii="Times New Roman" w:hAnsi="Times New Roman"/>
          <w:sz w:val="24"/>
          <w:szCs w:val="24"/>
          <w:lang w:val="en-GB"/>
        </w:rPr>
        <w:t xml:space="preserve"> this manner the injured party may claim not only the discontinuation of the violation and removal of its consequences, but also demand financial compensation</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The most serious cases of racial content may also be subject to criminal proceedings instituted by law enforcement authorities on request</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 xml:space="preserve">or </w:t>
      </w:r>
      <w:r w:rsidRPr="00B41B24">
        <w:rPr>
          <w:rFonts w:ascii="Times New Roman" w:hAnsi="Times New Roman"/>
          <w:i/>
          <w:sz w:val="24"/>
          <w:szCs w:val="24"/>
          <w:lang w:val="en-GB"/>
        </w:rPr>
        <w:t>ex officio</w:t>
      </w:r>
      <w:r w:rsidR="00CF5F0A" w:rsidRPr="00B41B24">
        <w:rPr>
          <w:rFonts w:ascii="Times New Roman" w:hAnsi="Times New Roman"/>
          <w:sz w:val="24"/>
          <w:szCs w:val="24"/>
          <w:lang w:val="en-GB"/>
        </w:rPr>
        <w:t xml:space="preserve">. </w:t>
      </w:r>
      <w:r w:rsidR="00FD31AB">
        <w:rPr>
          <w:rFonts w:ascii="Times New Roman" w:hAnsi="Times New Roman"/>
          <w:sz w:val="24"/>
          <w:szCs w:val="24"/>
          <w:lang w:val="en-GB"/>
        </w:rPr>
        <w:t>Penal</w:t>
      </w:r>
      <w:r w:rsidR="00D61F40" w:rsidRPr="00B41B24">
        <w:rPr>
          <w:rFonts w:ascii="Times New Roman" w:hAnsi="Times New Roman"/>
          <w:sz w:val="24"/>
          <w:szCs w:val="24"/>
          <w:lang w:val="en-GB"/>
        </w:rPr>
        <w:t xml:space="preserve"> Code p</w:t>
      </w:r>
      <w:r w:rsidR="00CF5F0A" w:rsidRPr="00B41B24">
        <w:rPr>
          <w:rFonts w:ascii="Times New Roman" w:hAnsi="Times New Roman"/>
          <w:sz w:val="24"/>
          <w:szCs w:val="24"/>
          <w:lang w:val="en-GB"/>
        </w:rPr>
        <w:t>r</w:t>
      </w:r>
      <w:r w:rsidR="00D61F40" w:rsidRPr="00B41B24">
        <w:rPr>
          <w:rFonts w:ascii="Times New Roman" w:hAnsi="Times New Roman"/>
          <w:sz w:val="24"/>
          <w:szCs w:val="24"/>
          <w:lang w:val="en-GB"/>
        </w:rPr>
        <w:t xml:space="preserve">ovisions </w:t>
      </w:r>
      <w:r w:rsidR="00CF5F0A" w:rsidRPr="00B41B24">
        <w:rPr>
          <w:rFonts w:ascii="Times New Roman" w:hAnsi="Times New Roman"/>
          <w:sz w:val="24"/>
          <w:szCs w:val="24"/>
          <w:lang w:val="en-GB"/>
        </w:rPr>
        <w:t>g</w:t>
      </w:r>
      <w:r w:rsidR="00D61F40" w:rsidRPr="00B41B24">
        <w:rPr>
          <w:rFonts w:ascii="Times New Roman" w:hAnsi="Times New Roman"/>
          <w:sz w:val="24"/>
          <w:szCs w:val="24"/>
          <w:lang w:val="en-GB"/>
        </w:rPr>
        <w:t>u</w:t>
      </w:r>
      <w:r w:rsidR="00CF5F0A" w:rsidRPr="00B41B24">
        <w:rPr>
          <w:rFonts w:ascii="Times New Roman" w:hAnsi="Times New Roman"/>
          <w:sz w:val="24"/>
          <w:szCs w:val="24"/>
          <w:lang w:val="en-GB"/>
        </w:rPr>
        <w:t>arant</w:t>
      </w:r>
      <w:r w:rsidR="00D61F40" w:rsidRPr="00B41B24">
        <w:rPr>
          <w:rFonts w:ascii="Times New Roman" w:hAnsi="Times New Roman"/>
          <w:sz w:val="24"/>
          <w:szCs w:val="24"/>
          <w:lang w:val="en-GB"/>
        </w:rPr>
        <w:t xml:space="preserve">ee to victims of such violations comprehensive protection through a prohibition of inciting hatred </w:t>
      </w:r>
      <w:r w:rsidR="00CF5F0A" w:rsidRPr="00B41B24">
        <w:rPr>
          <w:rFonts w:ascii="Times New Roman" w:hAnsi="Times New Roman"/>
          <w:sz w:val="24"/>
          <w:szCs w:val="24"/>
          <w:lang w:val="en-GB"/>
        </w:rPr>
        <w:t>(</w:t>
      </w:r>
      <w:r w:rsidR="002F5D6F" w:rsidRPr="00B41B24">
        <w:rPr>
          <w:rFonts w:ascii="Times New Roman" w:hAnsi="Times New Roman"/>
          <w:sz w:val="24"/>
          <w:szCs w:val="24"/>
          <w:lang w:val="en-GB"/>
        </w:rPr>
        <w:t>Art.</w:t>
      </w:r>
      <w:r w:rsidR="00CF5F0A" w:rsidRPr="00B41B24">
        <w:rPr>
          <w:rFonts w:ascii="Times New Roman" w:hAnsi="Times New Roman"/>
          <w:sz w:val="24"/>
          <w:szCs w:val="24"/>
          <w:lang w:val="en-GB"/>
        </w:rPr>
        <w:t xml:space="preserve"> 256 </w:t>
      </w:r>
      <w:r w:rsidR="001174E0">
        <w:rPr>
          <w:rFonts w:ascii="Times New Roman" w:hAnsi="Times New Roman"/>
          <w:sz w:val="24"/>
          <w:szCs w:val="24"/>
          <w:lang w:val="en-GB"/>
        </w:rPr>
        <w:t>PC</w:t>
      </w:r>
      <w:r w:rsidR="00CF5F0A" w:rsidRPr="00B41B24">
        <w:rPr>
          <w:rFonts w:ascii="Times New Roman" w:hAnsi="Times New Roman"/>
          <w:sz w:val="24"/>
          <w:szCs w:val="24"/>
          <w:lang w:val="en-GB"/>
        </w:rPr>
        <w:t xml:space="preserve">) </w:t>
      </w:r>
      <w:r w:rsidR="002F5D6F" w:rsidRPr="00B41B24">
        <w:rPr>
          <w:rFonts w:ascii="Times New Roman" w:hAnsi="Times New Roman"/>
          <w:sz w:val="24"/>
          <w:szCs w:val="24"/>
          <w:lang w:val="en-GB"/>
        </w:rPr>
        <w:t>and</w:t>
      </w:r>
      <w:r w:rsidR="00CF5F0A" w:rsidRPr="00B41B24">
        <w:rPr>
          <w:rFonts w:ascii="Times New Roman" w:hAnsi="Times New Roman"/>
          <w:sz w:val="24"/>
          <w:szCs w:val="24"/>
          <w:lang w:val="en-GB"/>
        </w:rPr>
        <w:t xml:space="preserve"> public</w:t>
      </w:r>
      <w:r w:rsidR="00D61F40" w:rsidRPr="00B41B24">
        <w:rPr>
          <w:rFonts w:ascii="Times New Roman" w:hAnsi="Times New Roman"/>
          <w:sz w:val="24"/>
          <w:szCs w:val="24"/>
          <w:lang w:val="en-GB"/>
        </w:rPr>
        <w:t xml:space="preserve"> </w:t>
      </w:r>
      <w:r w:rsidR="00972953" w:rsidRPr="00B41B24">
        <w:rPr>
          <w:rFonts w:ascii="Times New Roman" w:hAnsi="Times New Roman"/>
          <w:sz w:val="24"/>
          <w:szCs w:val="24"/>
          <w:lang w:val="en-GB"/>
        </w:rPr>
        <w:t>insult on grounds of</w:t>
      </w:r>
      <w:r w:rsidR="00CF5F0A" w:rsidRPr="00B41B24">
        <w:rPr>
          <w:rFonts w:ascii="Times New Roman" w:hAnsi="Times New Roman"/>
          <w:sz w:val="24"/>
          <w:szCs w:val="24"/>
          <w:lang w:val="en-GB"/>
        </w:rPr>
        <w:t xml:space="preserve"> na</w:t>
      </w:r>
      <w:r w:rsidRPr="00B41B24">
        <w:rPr>
          <w:rFonts w:ascii="Times New Roman" w:hAnsi="Times New Roman"/>
          <w:sz w:val="24"/>
          <w:szCs w:val="24"/>
          <w:lang w:val="en-GB"/>
        </w:rPr>
        <w:t>tional</w:t>
      </w:r>
      <w:r w:rsidR="00CF5F0A" w:rsidRPr="00B41B24">
        <w:rPr>
          <w:rFonts w:ascii="Times New Roman" w:hAnsi="Times New Roman"/>
          <w:sz w:val="24"/>
          <w:szCs w:val="24"/>
          <w:lang w:val="en-GB"/>
        </w:rPr>
        <w:t>, et</w:t>
      </w:r>
      <w:r w:rsidRPr="00B41B24">
        <w:rPr>
          <w:rFonts w:ascii="Times New Roman" w:hAnsi="Times New Roman"/>
          <w:sz w:val="24"/>
          <w:szCs w:val="24"/>
          <w:lang w:val="en-GB"/>
        </w:rPr>
        <w:t>h</w:t>
      </w:r>
      <w:r w:rsidR="00CF5F0A" w:rsidRPr="00B41B24">
        <w:rPr>
          <w:rFonts w:ascii="Times New Roman" w:hAnsi="Times New Roman"/>
          <w:sz w:val="24"/>
          <w:szCs w:val="24"/>
          <w:lang w:val="en-GB"/>
        </w:rPr>
        <w:t>nic, ra</w:t>
      </w:r>
      <w:r w:rsidRPr="00B41B24">
        <w:rPr>
          <w:rFonts w:ascii="Times New Roman" w:hAnsi="Times New Roman"/>
          <w:sz w:val="24"/>
          <w:szCs w:val="24"/>
          <w:lang w:val="en-GB"/>
        </w:rPr>
        <w:t xml:space="preserve">cial, or religious differences </w:t>
      </w:r>
      <w:r w:rsidR="00CF5F0A" w:rsidRPr="00B41B24">
        <w:rPr>
          <w:rFonts w:ascii="Times New Roman" w:hAnsi="Times New Roman"/>
          <w:sz w:val="24"/>
          <w:szCs w:val="24"/>
          <w:lang w:val="en-GB"/>
        </w:rPr>
        <w:t>(</w:t>
      </w:r>
      <w:r w:rsidR="002F5D6F" w:rsidRPr="00B41B24">
        <w:rPr>
          <w:rFonts w:ascii="Times New Roman" w:hAnsi="Times New Roman"/>
          <w:sz w:val="24"/>
          <w:szCs w:val="24"/>
          <w:lang w:val="en-GB"/>
        </w:rPr>
        <w:t>Art.</w:t>
      </w:r>
      <w:r w:rsidR="00CF5F0A" w:rsidRPr="00B41B24">
        <w:rPr>
          <w:rFonts w:ascii="Times New Roman" w:hAnsi="Times New Roman"/>
          <w:sz w:val="24"/>
          <w:szCs w:val="24"/>
          <w:lang w:val="en-GB"/>
        </w:rPr>
        <w:t xml:space="preserve"> 257 </w:t>
      </w:r>
      <w:r w:rsidR="001174E0">
        <w:rPr>
          <w:rFonts w:ascii="Times New Roman" w:hAnsi="Times New Roman"/>
          <w:sz w:val="24"/>
          <w:szCs w:val="24"/>
          <w:lang w:val="en-GB"/>
        </w:rPr>
        <w:t>PC</w:t>
      </w:r>
      <w:r w:rsidR="00CF5F0A" w:rsidRPr="00B41B24">
        <w:rPr>
          <w:rFonts w:ascii="Times New Roman" w:hAnsi="Times New Roman"/>
          <w:sz w:val="24"/>
          <w:szCs w:val="24"/>
          <w:lang w:val="en-GB"/>
        </w:rPr>
        <w:t xml:space="preserve">), </w:t>
      </w:r>
      <w:r w:rsidR="00972953" w:rsidRPr="00B41B24">
        <w:rPr>
          <w:rFonts w:ascii="Times New Roman" w:hAnsi="Times New Roman"/>
          <w:sz w:val="24"/>
          <w:szCs w:val="24"/>
          <w:lang w:val="en-GB"/>
        </w:rPr>
        <w:t xml:space="preserve">libel </w:t>
      </w:r>
      <w:r w:rsidR="00CF5F0A" w:rsidRPr="00B41B24">
        <w:rPr>
          <w:rFonts w:ascii="Times New Roman" w:hAnsi="Times New Roman"/>
          <w:sz w:val="24"/>
          <w:szCs w:val="24"/>
          <w:lang w:val="en-GB"/>
        </w:rPr>
        <w:t>(</w:t>
      </w:r>
      <w:r w:rsidR="002F5D6F" w:rsidRPr="00B41B24">
        <w:rPr>
          <w:rFonts w:ascii="Times New Roman" w:hAnsi="Times New Roman"/>
          <w:sz w:val="24"/>
          <w:szCs w:val="24"/>
          <w:lang w:val="en-GB"/>
        </w:rPr>
        <w:t>Art.</w:t>
      </w:r>
      <w:r w:rsidR="00CF5F0A" w:rsidRPr="00B41B24">
        <w:rPr>
          <w:rFonts w:ascii="Times New Roman" w:hAnsi="Times New Roman"/>
          <w:sz w:val="24"/>
          <w:szCs w:val="24"/>
          <w:lang w:val="en-GB"/>
        </w:rPr>
        <w:t xml:space="preserve"> 212 </w:t>
      </w:r>
      <w:r w:rsidR="001174E0">
        <w:rPr>
          <w:rFonts w:ascii="Times New Roman" w:hAnsi="Times New Roman"/>
          <w:sz w:val="24"/>
          <w:szCs w:val="24"/>
          <w:lang w:val="en-GB"/>
        </w:rPr>
        <w:t>PC</w:t>
      </w:r>
      <w:r w:rsidR="00CF5F0A" w:rsidRPr="00B41B24">
        <w:rPr>
          <w:rFonts w:ascii="Times New Roman" w:hAnsi="Times New Roman"/>
          <w:sz w:val="24"/>
          <w:szCs w:val="24"/>
          <w:lang w:val="en-GB"/>
        </w:rPr>
        <w:t xml:space="preserve">) </w:t>
      </w:r>
      <w:r w:rsidR="00972953" w:rsidRPr="00B41B24">
        <w:rPr>
          <w:rFonts w:ascii="Times New Roman" w:hAnsi="Times New Roman"/>
          <w:sz w:val="24"/>
          <w:szCs w:val="24"/>
          <w:lang w:val="en-GB"/>
        </w:rPr>
        <w:t xml:space="preserve">and </w:t>
      </w:r>
      <w:r w:rsidR="00CF5F0A" w:rsidRPr="00B41B24">
        <w:rPr>
          <w:rFonts w:ascii="Times New Roman" w:hAnsi="Times New Roman"/>
          <w:sz w:val="24"/>
          <w:szCs w:val="24"/>
          <w:lang w:val="en-GB"/>
        </w:rPr>
        <w:t>i</w:t>
      </w:r>
      <w:r w:rsidR="00972953" w:rsidRPr="00B41B24">
        <w:rPr>
          <w:rFonts w:ascii="Times New Roman" w:hAnsi="Times New Roman"/>
          <w:sz w:val="24"/>
          <w:szCs w:val="24"/>
          <w:lang w:val="en-GB"/>
        </w:rPr>
        <w:t>nsult</w:t>
      </w:r>
      <w:r w:rsidR="00CF5F0A" w:rsidRPr="00B41B24">
        <w:rPr>
          <w:rFonts w:ascii="Times New Roman" w:hAnsi="Times New Roman"/>
          <w:sz w:val="24"/>
          <w:szCs w:val="24"/>
          <w:lang w:val="en-GB"/>
        </w:rPr>
        <w:t xml:space="preserve"> (</w:t>
      </w:r>
      <w:r w:rsidR="002F5D6F" w:rsidRPr="00B41B24">
        <w:rPr>
          <w:rFonts w:ascii="Times New Roman" w:hAnsi="Times New Roman"/>
          <w:sz w:val="24"/>
          <w:szCs w:val="24"/>
          <w:lang w:val="en-GB"/>
        </w:rPr>
        <w:t>Art.</w:t>
      </w:r>
      <w:r w:rsidR="00CF5F0A" w:rsidRPr="00B41B24">
        <w:rPr>
          <w:rFonts w:ascii="Times New Roman" w:hAnsi="Times New Roman"/>
          <w:sz w:val="24"/>
          <w:szCs w:val="24"/>
          <w:lang w:val="en-GB"/>
        </w:rPr>
        <w:t xml:space="preserve"> 216 </w:t>
      </w:r>
      <w:r w:rsidR="001174E0">
        <w:rPr>
          <w:rFonts w:ascii="Times New Roman" w:hAnsi="Times New Roman"/>
          <w:sz w:val="24"/>
          <w:szCs w:val="24"/>
          <w:lang w:val="en-GB"/>
        </w:rPr>
        <w:t>PC</w:t>
      </w:r>
      <w:r w:rsidR="00CF5F0A" w:rsidRPr="00B41B24">
        <w:rPr>
          <w:rFonts w:ascii="Times New Roman" w:hAnsi="Times New Roman"/>
          <w:sz w:val="24"/>
          <w:szCs w:val="24"/>
          <w:lang w:val="en-GB"/>
        </w:rPr>
        <w:t xml:space="preserve">). </w:t>
      </w:r>
      <w:r w:rsidR="00972953" w:rsidRPr="00B41B24">
        <w:rPr>
          <w:rFonts w:ascii="Times New Roman" w:hAnsi="Times New Roman"/>
          <w:sz w:val="24"/>
          <w:szCs w:val="24"/>
          <w:lang w:val="en-GB"/>
        </w:rPr>
        <w:t xml:space="preserve">In the last two cases, when the offence is committed via means of </w:t>
      </w:r>
      <w:r w:rsidR="00CF5F0A" w:rsidRPr="00B41B24">
        <w:rPr>
          <w:rFonts w:ascii="Times New Roman" w:hAnsi="Times New Roman"/>
          <w:sz w:val="24"/>
          <w:szCs w:val="24"/>
          <w:lang w:val="en-GB"/>
        </w:rPr>
        <w:t>mas</w:t>
      </w:r>
      <w:r w:rsidRPr="00B41B24">
        <w:rPr>
          <w:rFonts w:ascii="Times New Roman" w:hAnsi="Times New Roman"/>
          <w:sz w:val="24"/>
          <w:szCs w:val="24"/>
          <w:lang w:val="en-GB"/>
        </w:rPr>
        <w:t>s communication</w:t>
      </w:r>
      <w:r w:rsidR="00CF5F0A" w:rsidRPr="00B41B24">
        <w:rPr>
          <w:rFonts w:ascii="Times New Roman" w:hAnsi="Times New Roman"/>
          <w:sz w:val="24"/>
          <w:szCs w:val="24"/>
          <w:lang w:val="en-GB"/>
        </w:rPr>
        <w:t xml:space="preserve">, </w:t>
      </w:r>
      <w:r w:rsidR="00DE73BF" w:rsidRPr="00B41B24">
        <w:rPr>
          <w:rFonts w:ascii="Times New Roman" w:hAnsi="Times New Roman"/>
          <w:sz w:val="24"/>
          <w:szCs w:val="24"/>
          <w:lang w:val="en-GB"/>
        </w:rPr>
        <w:t>including</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 xml:space="preserve">the mass </w:t>
      </w:r>
      <w:r w:rsidR="00CF5F0A" w:rsidRPr="00B41B24">
        <w:rPr>
          <w:rFonts w:ascii="Times New Roman" w:hAnsi="Times New Roman"/>
          <w:sz w:val="24"/>
          <w:szCs w:val="24"/>
          <w:lang w:val="en-GB"/>
        </w:rPr>
        <w:t>medi</w:t>
      </w:r>
      <w:r w:rsidRPr="00B41B24">
        <w:rPr>
          <w:rFonts w:ascii="Times New Roman" w:hAnsi="Times New Roman"/>
          <w:sz w:val="24"/>
          <w:szCs w:val="24"/>
          <w:lang w:val="en-GB"/>
        </w:rPr>
        <w:t>a</w:t>
      </w:r>
      <w:r w:rsidR="00CF5F0A" w:rsidRPr="00B41B24">
        <w:rPr>
          <w:rFonts w:ascii="Times New Roman" w:hAnsi="Times New Roman"/>
          <w:sz w:val="24"/>
          <w:szCs w:val="24"/>
          <w:lang w:val="en-GB"/>
        </w:rPr>
        <w:t xml:space="preserve">, </w:t>
      </w:r>
      <w:r w:rsidR="00972953" w:rsidRPr="00B41B24">
        <w:rPr>
          <w:rFonts w:ascii="Times New Roman" w:hAnsi="Times New Roman"/>
          <w:sz w:val="24"/>
          <w:szCs w:val="24"/>
          <w:lang w:val="en-GB"/>
        </w:rPr>
        <w:t>the law provides for a more stringent penalty</w:t>
      </w:r>
      <w:r w:rsidR="00CF5F0A" w:rsidRPr="00B41B24">
        <w:rPr>
          <w:rFonts w:ascii="Times New Roman" w:hAnsi="Times New Roman"/>
          <w:sz w:val="24"/>
          <w:szCs w:val="24"/>
          <w:lang w:val="en-GB"/>
        </w:rPr>
        <w:t>.</w:t>
      </w:r>
    </w:p>
    <w:p w:rsidR="00CF5F0A" w:rsidRPr="00B41B24" w:rsidRDefault="00972953" w:rsidP="00CD7A4D">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 xml:space="preserve">Complaints concerning </w:t>
      </w:r>
      <w:r w:rsidR="00CF5F0A" w:rsidRPr="00B41B24">
        <w:rPr>
          <w:rFonts w:ascii="Times New Roman" w:hAnsi="Times New Roman"/>
          <w:sz w:val="24"/>
          <w:szCs w:val="24"/>
          <w:lang w:val="en-GB"/>
        </w:rPr>
        <w:t>d</w:t>
      </w:r>
      <w:r w:rsidRPr="00B41B24">
        <w:rPr>
          <w:rFonts w:ascii="Times New Roman" w:hAnsi="Times New Roman"/>
          <w:sz w:val="24"/>
          <w:szCs w:val="24"/>
          <w:lang w:val="en-GB"/>
        </w:rPr>
        <w:t>i</w:t>
      </w:r>
      <w:r w:rsidR="00CF5F0A" w:rsidRPr="00B41B24">
        <w:rPr>
          <w:rFonts w:ascii="Times New Roman" w:hAnsi="Times New Roman"/>
          <w:sz w:val="24"/>
          <w:szCs w:val="24"/>
          <w:lang w:val="en-GB"/>
        </w:rPr>
        <w:t>s</w:t>
      </w:r>
      <w:r w:rsidRPr="00B41B24">
        <w:rPr>
          <w:rFonts w:ascii="Times New Roman" w:hAnsi="Times New Roman"/>
          <w:sz w:val="24"/>
          <w:szCs w:val="24"/>
          <w:lang w:val="en-GB"/>
        </w:rPr>
        <w:t>cri</w:t>
      </w:r>
      <w:r w:rsidR="00CF5F0A" w:rsidRPr="00B41B24">
        <w:rPr>
          <w:rFonts w:ascii="Times New Roman" w:hAnsi="Times New Roman"/>
          <w:sz w:val="24"/>
          <w:szCs w:val="24"/>
          <w:lang w:val="en-GB"/>
        </w:rPr>
        <w:t>mina</w:t>
      </w:r>
      <w:r w:rsidRPr="00B41B24">
        <w:rPr>
          <w:rFonts w:ascii="Times New Roman" w:hAnsi="Times New Roman"/>
          <w:sz w:val="24"/>
          <w:szCs w:val="24"/>
          <w:lang w:val="en-GB"/>
        </w:rPr>
        <w:t xml:space="preserve">tory conduct may also be filed with </w:t>
      </w:r>
      <w:r w:rsidR="00CD4388" w:rsidRPr="00B41B24">
        <w:rPr>
          <w:rFonts w:ascii="Times New Roman" w:hAnsi="Times New Roman"/>
          <w:sz w:val="24"/>
          <w:szCs w:val="24"/>
          <w:lang w:val="en-GB"/>
        </w:rPr>
        <w:t>GPET</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 xml:space="preserve">When recognising such complaints, GPET cooperated with other domestic </w:t>
      </w:r>
      <w:r w:rsidR="00CD4388" w:rsidRPr="00B41B24">
        <w:rPr>
          <w:rFonts w:ascii="Times New Roman" w:hAnsi="Times New Roman"/>
          <w:sz w:val="24"/>
          <w:szCs w:val="24"/>
          <w:lang w:val="en-GB"/>
        </w:rPr>
        <w:t>institutions</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to obtain explanations or adopted a position in the cases pending</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 xml:space="preserve">Furthermore, GPET provided complainants with adequate legal </w:t>
      </w:r>
      <w:r w:rsidR="00CF5F0A" w:rsidRPr="00B41B24">
        <w:rPr>
          <w:rFonts w:ascii="Times New Roman" w:hAnsi="Times New Roman"/>
          <w:sz w:val="24"/>
          <w:szCs w:val="24"/>
          <w:lang w:val="en-GB"/>
        </w:rPr>
        <w:t>informa</w:t>
      </w:r>
      <w:r w:rsidRPr="00B41B24">
        <w:rPr>
          <w:rFonts w:ascii="Times New Roman" w:hAnsi="Times New Roman"/>
          <w:sz w:val="24"/>
          <w:szCs w:val="24"/>
          <w:lang w:val="en-GB"/>
        </w:rPr>
        <w:t>tion</w:t>
      </w:r>
      <w:r w:rsidR="00CF5F0A" w:rsidRPr="00B41B24">
        <w:rPr>
          <w:rFonts w:ascii="Times New Roman" w:hAnsi="Times New Roman"/>
          <w:sz w:val="24"/>
          <w:szCs w:val="24"/>
          <w:lang w:val="en-GB"/>
        </w:rPr>
        <w:t xml:space="preserve">. </w:t>
      </w:r>
    </w:p>
    <w:p w:rsidR="00CF5F0A" w:rsidRPr="00B41B24" w:rsidRDefault="00053E06" w:rsidP="00C97780">
      <w:pPr>
        <w:pStyle w:val="Akapitzlist"/>
        <w:numPr>
          <w:ilvl w:val="0"/>
          <w:numId w:val="19"/>
        </w:numPr>
        <w:spacing w:after="0" w:line="240" w:lineRule="auto"/>
        <w:jc w:val="both"/>
        <w:rPr>
          <w:rFonts w:ascii="Times New Roman" w:hAnsi="Times New Roman"/>
          <w:sz w:val="24"/>
          <w:szCs w:val="24"/>
          <w:lang w:val="en-GB" w:eastAsia="pl-PL"/>
        </w:rPr>
      </w:pPr>
      <w:r w:rsidRPr="00B41B24">
        <w:rPr>
          <w:rFonts w:ascii="Times New Roman" w:hAnsi="Times New Roman"/>
          <w:sz w:val="24"/>
          <w:szCs w:val="24"/>
          <w:lang w:val="en-GB"/>
        </w:rPr>
        <w:t xml:space="preserve">Complaints may also be filed with </w:t>
      </w:r>
      <w:r w:rsidR="00356236">
        <w:rPr>
          <w:rFonts w:ascii="Times New Roman" w:hAnsi="Times New Roman"/>
          <w:sz w:val="24"/>
          <w:szCs w:val="24"/>
          <w:lang w:val="en-GB"/>
        </w:rPr>
        <w:t>HRD</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This authority examines the cases and in the vent of confirming a violation</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takes action within its c</w:t>
      </w:r>
      <w:r w:rsidR="00CF5F0A" w:rsidRPr="00B41B24">
        <w:rPr>
          <w:rFonts w:ascii="Times New Roman" w:hAnsi="Times New Roman"/>
          <w:sz w:val="24"/>
          <w:szCs w:val="24"/>
          <w:lang w:val="en-GB"/>
        </w:rPr>
        <w:t>ompetenc</w:t>
      </w:r>
      <w:r w:rsidRPr="00B41B24">
        <w:rPr>
          <w:rFonts w:ascii="Times New Roman" w:hAnsi="Times New Roman"/>
          <w:sz w:val="24"/>
          <w:szCs w:val="24"/>
          <w:lang w:val="en-GB"/>
        </w:rPr>
        <w:t>es</w:t>
      </w:r>
      <w:r w:rsidR="00CF5F0A" w:rsidRPr="00B41B24">
        <w:rPr>
          <w:rFonts w:ascii="Times New Roman" w:hAnsi="Times New Roman"/>
          <w:sz w:val="24"/>
          <w:szCs w:val="24"/>
          <w:lang w:val="en-GB"/>
        </w:rPr>
        <w:t xml:space="preserve">. </w:t>
      </w:r>
      <w:r w:rsidR="00356236">
        <w:rPr>
          <w:rFonts w:ascii="Times New Roman" w:hAnsi="Times New Roman"/>
          <w:sz w:val="24"/>
          <w:szCs w:val="24"/>
          <w:lang w:val="en-GB"/>
        </w:rPr>
        <w:t>HRD</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 xml:space="preserve">enjoys certain unique process rights relative to other state </w:t>
      </w:r>
      <w:r w:rsidR="00CD4388" w:rsidRPr="00B41B24">
        <w:rPr>
          <w:rFonts w:ascii="Times New Roman" w:hAnsi="Times New Roman"/>
          <w:sz w:val="24"/>
          <w:szCs w:val="24"/>
          <w:lang w:val="en-GB"/>
        </w:rPr>
        <w:t>institutions</w:t>
      </w:r>
      <w:r w:rsidR="00CF5F0A" w:rsidRPr="00B41B24">
        <w:rPr>
          <w:rFonts w:ascii="Times New Roman" w:hAnsi="Times New Roman"/>
          <w:sz w:val="24"/>
          <w:szCs w:val="24"/>
          <w:lang w:val="en-GB"/>
        </w:rPr>
        <w:t xml:space="preserve">, </w:t>
      </w:r>
      <w:r w:rsidR="009C6EB2" w:rsidRPr="00B41B24">
        <w:rPr>
          <w:rFonts w:ascii="Times New Roman" w:hAnsi="Times New Roman"/>
          <w:sz w:val="24"/>
          <w:szCs w:val="24"/>
          <w:lang w:val="en-GB"/>
        </w:rPr>
        <w:t>such as filing a motion with the C</w:t>
      </w:r>
      <w:r w:rsidR="00CF5F0A" w:rsidRPr="00B41B24">
        <w:rPr>
          <w:rFonts w:ascii="Times New Roman" w:hAnsi="Times New Roman"/>
          <w:sz w:val="24"/>
          <w:szCs w:val="24"/>
          <w:lang w:val="en-GB"/>
        </w:rPr>
        <w:t>T</w:t>
      </w:r>
      <w:r w:rsidR="009C6EB2" w:rsidRPr="00B41B24">
        <w:rPr>
          <w:rFonts w:ascii="Times New Roman" w:hAnsi="Times New Roman"/>
          <w:sz w:val="24"/>
          <w:szCs w:val="24"/>
          <w:lang w:val="en-GB"/>
        </w:rPr>
        <w:t xml:space="preserve"> or lodging a c</w:t>
      </w:r>
      <w:r w:rsidR="00CF5F0A" w:rsidRPr="00B41B24">
        <w:rPr>
          <w:rFonts w:ascii="Times New Roman" w:hAnsi="Times New Roman"/>
          <w:sz w:val="24"/>
          <w:szCs w:val="24"/>
          <w:lang w:val="en-GB"/>
        </w:rPr>
        <w:t>as</w:t>
      </w:r>
      <w:r w:rsidR="009C6EB2" w:rsidRPr="00B41B24">
        <w:rPr>
          <w:rFonts w:ascii="Times New Roman" w:hAnsi="Times New Roman"/>
          <w:sz w:val="24"/>
          <w:szCs w:val="24"/>
          <w:lang w:val="en-GB"/>
        </w:rPr>
        <w:t>s</w:t>
      </w:r>
      <w:r w:rsidR="00CF5F0A" w:rsidRPr="00B41B24">
        <w:rPr>
          <w:rFonts w:ascii="Times New Roman" w:hAnsi="Times New Roman"/>
          <w:sz w:val="24"/>
          <w:szCs w:val="24"/>
          <w:lang w:val="en-GB"/>
        </w:rPr>
        <w:t>a</w:t>
      </w:r>
      <w:r w:rsidR="009C6EB2" w:rsidRPr="00B41B24">
        <w:rPr>
          <w:rFonts w:ascii="Times New Roman" w:hAnsi="Times New Roman"/>
          <w:sz w:val="24"/>
          <w:szCs w:val="24"/>
          <w:lang w:val="en-GB"/>
        </w:rPr>
        <w:t>tion appeal with the Supreme Court</w:t>
      </w:r>
      <w:r w:rsidR="00CF5F0A" w:rsidRPr="00B41B24">
        <w:rPr>
          <w:rFonts w:ascii="Times New Roman" w:hAnsi="Times New Roman"/>
          <w:sz w:val="24"/>
          <w:szCs w:val="24"/>
          <w:lang w:val="en-GB"/>
        </w:rPr>
        <w:t>.</w:t>
      </w:r>
    </w:p>
    <w:p w:rsidR="00CF5F0A" w:rsidRPr="00B41B24" w:rsidRDefault="004244AF" w:rsidP="00CD7A4D">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 xml:space="preserve">Activities in the media aiming at preventing </w:t>
      </w:r>
      <w:r w:rsidR="00CF5F0A" w:rsidRPr="00B41B24">
        <w:rPr>
          <w:rFonts w:ascii="Times New Roman" w:hAnsi="Times New Roman"/>
          <w:sz w:val="24"/>
          <w:szCs w:val="24"/>
          <w:lang w:val="en-GB"/>
        </w:rPr>
        <w:t>d</w:t>
      </w:r>
      <w:r w:rsidRPr="00B41B24">
        <w:rPr>
          <w:rFonts w:ascii="Times New Roman" w:hAnsi="Times New Roman"/>
          <w:sz w:val="24"/>
          <w:szCs w:val="24"/>
          <w:lang w:val="en-GB"/>
        </w:rPr>
        <w:t>i</w:t>
      </w:r>
      <w:r w:rsidR="00CF5F0A" w:rsidRPr="00B41B24">
        <w:rPr>
          <w:rFonts w:ascii="Times New Roman" w:hAnsi="Times New Roman"/>
          <w:sz w:val="24"/>
          <w:szCs w:val="24"/>
          <w:lang w:val="en-GB"/>
        </w:rPr>
        <w:t>s</w:t>
      </w:r>
      <w:r w:rsidRPr="00B41B24">
        <w:rPr>
          <w:rFonts w:ascii="Times New Roman" w:hAnsi="Times New Roman"/>
          <w:sz w:val="24"/>
          <w:szCs w:val="24"/>
          <w:lang w:val="en-GB"/>
        </w:rPr>
        <w:t>c</w:t>
      </w:r>
      <w:r w:rsidR="00CF5F0A" w:rsidRPr="00B41B24">
        <w:rPr>
          <w:rFonts w:ascii="Times New Roman" w:hAnsi="Times New Roman"/>
          <w:sz w:val="24"/>
          <w:szCs w:val="24"/>
          <w:lang w:val="en-GB"/>
        </w:rPr>
        <w:t>r</w:t>
      </w:r>
      <w:r w:rsidRPr="00B41B24">
        <w:rPr>
          <w:rFonts w:ascii="Times New Roman" w:hAnsi="Times New Roman"/>
          <w:sz w:val="24"/>
          <w:szCs w:val="24"/>
          <w:lang w:val="en-GB"/>
        </w:rPr>
        <w:t>i</w:t>
      </w:r>
      <w:r w:rsidR="00CF5F0A" w:rsidRPr="00B41B24">
        <w:rPr>
          <w:rFonts w:ascii="Times New Roman" w:hAnsi="Times New Roman"/>
          <w:sz w:val="24"/>
          <w:szCs w:val="24"/>
          <w:lang w:val="en-GB"/>
        </w:rPr>
        <w:t>mina</w:t>
      </w:r>
      <w:r w:rsidRPr="00B41B24">
        <w:rPr>
          <w:rFonts w:ascii="Times New Roman" w:hAnsi="Times New Roman"/>
          <w:sz w:val="24"/>
          <w:szCs w:val="24"/>
          <w:lang w:val="en-GB"/>
        </w:rPr>
        <w:t xml:space="preserve">tory content were conducted also by </w:t>
      </w:r>
      <w:r w:rsidR="00306E30" w:rsidRPr="00B41B24">
        <w:rPr>
          <w:rFonts w:ascii="Times New Roman" w:hAnsi="Times New Roman"/>
          <w:sz w:val="24"/>
          <w:szCs w:val="24"/>
          <w:lang w:val="en-GB"/>
        </w:rPr>
        <w:t>NCRTB</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a c</w:t>
      </w:r>
      <w:r w:rsidR="00CF5F0A" w:rsidRPr="00B41B24">
        <w:rPr>
          <w:rFonts w:ascii="Times New Roman" w:hAnsi="Times New Roman"/>
          <w:sz w:val="24"/>
          <w:szCs w:val="24"/>
          <w:lang w:val="en-GB"/>
        </w:rPr>
        <w:t>onst</w:t>
      </w:r>
      <w:r w:rsidRPr="00B41B24">
        <w:rPr>
          <w:rFonts w:ascii="Times New Roman" w:hAnsi="Times New Roman"/>
          <w:sz w:val="24"/>
          <w:szCs w:val="24"/>
          <w:lang w:val="en-GB"/>
        </w:rPr>
        <w:t>i</w:t>
      </w:r>
      <w:r w:rsidR="00CF5F0A" w:rsidRPr="00B41B24">
        <w:rPr>
          <w:rFonts w:ascii="Times New Roman" w:hAnsi="Times New Roman"/>
          <w:sz w:val="24"/>
          <w:szCs w:val="24"/>
          <w:lang w:val="en-GB"/>
        </w:rPr>
        <w:t>tu</w:t>
      </w:r>
      <w:r w:rsidRPr="00B41B24">
        <w:rPr>
          <w:rFonts w:ascii="Times New Roman" w:hAnsi="Times New Roman"/>
          <w:sz w:val="24"/>
          <w:szCs w:val="24"/>
          <w:lang w:val="en-GB"/>
        </w:rPr>
        <w:t>tional authority safeguarding the freedom of speech</w:t>
      </w:r>
      <w:r w:rsidR="00CF5F0A" w:rsidRPr="00B41B24">
        <w:rPr>
          <w:rFonts w:ascii="Times New Roman" w:hAnsi="Times New Roman"/>
          <w:sz w:val="24"/>
          <w:szCs w:val="24"/>
          <w:lang w:val="en-GB"/>
        </w:rPr>
        <w:t xml:space="preserve">. </w:t>
      </w:r>
      <w:r w:rsidR="00306E30" w:rsidRPr="00B41B24">
        <w:rPr>
          <w:rFonts w:ascii="Times New Roman" w:hAnsi="Times New Roman"/>
          <w:sz w:val="24"/>
          <w:szCs w:val="24"/>
          <w:lang w:val="en-GB"/>
        </w:rPr>
        <w:t>NCRTB</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 xml:space="preserve">is authorised to monitor the content </w:t>
      </w:r>
      <w:r w:rsidR="00CF5F0A" w:rsidRPr="00B41B24">
        <w:rPr>
          <w:rFonts w:ascii="Times New Roman" w:hAnsi="Times New Roman"/>
          <w:sz w:val="24"/>
          <w:szCs w:val="24"/>
          <w:lang w:val="en-GB"/>
        </w:rPr>
        <w:t>publi</w:t>
      </w:r>
      <w:r w:rsidRPr="00B41B24">
        <w:rPr>
          <w:rFonts w:ascii="Times New Roman" w:hAnsi="Times New Roman"/>
          <w:sz w:val="24"/>
          <w:szCs w:val="24"/>
          <w:lang w:val="en-GB"/>
        </w:rPr>
        <w:t>shed in the media</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also as a result of complaints filed by natural and legal persons</w:t>
      </w:r>
      <w:r w:rsidR="00CF5F0A" w:rsidRPr="00B41B24">
        <w:rPr>
          <w:rFonts w:ascii="Times New Roman" w:hAnsi="Times New Roman"/>
          <w:sz w:val="24"/>
          <w:szCs w:val="24"/>
          <w:lang w:val="en-GB"/>
        </w:rPr>
        <w:t xml:space="preserve">, </w:t>
      </w:r>
      <w:r w:rsidR="002F5D6F" w:rsidRPr="00B41B24">
        <w:rPr>
          <w:rFonts w:ascii="Times New Roman" w:hAnsi="Times New Roman"/>
          <w:sz w:val="24"/>
          <w:szCs w:val="24"/>
          <w:lang w:val="en-GB"/>
        </w:rPr>
        <w:t>and</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 xml:space="preserve">to take </w:t>
      </w:r>
      <w:r w:rsidR="00CF5F0A" w:rsidRPr="00B41B24">
        <w:rPr>
          <w:rFonts w:ascii="Times New Roman" w:hAnsi="Times New Roman"/>
          <w:sz w:val="24"/>
          <w:szCs w:val="24"/>
          <w:lang w:val="en-GB"/>
        </w:rPr>
        <w:t>d</w:t>
      </w:r>
      <w:r w:rsidRPr="00B41B24">
        <w:rPr>
          <w:rFonts w:ascii="Times New Roman" w:hAnsi="Times New Roman"/>
          <w:sz w:val="24"/>
          <w:szCs w:val="24"/>
          <w:lang w:val="en-GB"/>
        </w:rPr>
        <w:t>i</w:t>
      </w:r>
      <w:r w:rsidR="00CF5F0A" w:rsidRPr="00B41B24">
        <w:rPr>
          <w:rFonts w:ascii="Times New Roman" w:hAnsi="Times New Roman"/>
          <w:sz w:val="24"/>
          <w:szCs w:val="24"/>
          <w:lang w:val="en-GB"/>
        </w:rPr>
        <w:t>sc</w:t>
      </w:r>
      <w:r w:rsidRPr="00B41B24">
        <w:rPr>
          <w:rFonts w:ascii="Times New Roman" w:hAnsi="Times New Roman"/>
          <w:sz w:val="24"/>
          <w:szCs w:val="24"/>
          <w:lang w:val="en-GB"/>
        </w:rPr>
        <w:t>i</w:t>
      </w:r>
      <w:r w:rsidR="00CF5F0A" w:rsidRPr="00B41B24">
        <w:rPr>
          <w:rFonts w:ascii="Times New Roman" w:hAnsi="Times New Roman"/>
          <w:sz w:val="24"/>
          <w:szCs w:val="24"/>
          <w:lang w:val="en-GB"/>
        </w:rPr>
        <w:t>plin</w:t>
      </w:r>
      <w:r w:rsidRPr="00B41B24">
        <w:rPr>
          <w:rFonts w:ascii="Times New Roman" w:hAnsi="Times New Roman"/>
          <w:sz w:val="24"/>
          <w:szCs w:val="24"/>
          <w:lang w:val="en-GB"/>
        </w:rPr>
        <w:t>ary actions in the event of confirmed violations</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 xml:space="preserve">In the period covered by the Report </w:t>
      </w:r>
      <w:r w:rsidR="00CF5F0A" w:rsidRPr="00B41B24">
        <w:rPr>
          <w:rFonts w:ascii="Times New Roman" w:hAnsi="Times New Roman"/>
          <w:sz w:val="24"/>
          <w:szCs w:val="24"/>
          <w:lang w:val="en-GB"/>
        </w:rPr>
        <w:t>t</w:t>
      </w:r>
      <w:r w:rsidRPr="00B41B24">
        <w:rPr>
          <w:rFonts w:ascii="Times New Roman" w:hAnsi="Times New Roman"/>
          <w:sz w:val="24"/>
          <w:szCs w:val="24"/>
          <w:lang w:val="en-GB"/>
        </w:rPr>
        <w:t>h</w:t>
      </w:r>
      <w:r w:rsidR="00CF5F0A" w:rsidRPr="00B41B24">
        <w:rPr>
          <w:rFonts w:ascii="Times New Roman" w:hAnsi="Times New Roman"/>
          <w:sz w:val="24"/>
          <w:szCs w:val="24"/>
          <w:lang w:val="en-GB"/>
        </w:rPr>
        <w:t>r</w:t>
      </w:r>
      <w:r w:rsidRPr="00B41B24">
        <w:rPr>
          <w:rFonts w:ascii="Times New Roman" w:hAnsi="Times New Roman"/>
          <w:sz w:val="24"/>
          <w:szCs w:val="24"/>
          <w:lang w:val="en-GB"/>
        </w:rPr>
        <w:t xml:space="preserve">ee such proceedings were instituted due to confirmed content discriminating against national minorities in </w:t>
      </w:r>
      <w:r w:rsidR="00CF5F0A" w:rsidRPr="00B41B24">
        <w:rPr>
          <w:rFonts w:ascii="Times New Roman" w:hAnsi="Times New Roman"/>
          <w:sz w:val="24"/>
          <w:szCs w:val="24"/>
          <w:lang w:val="en-GB"/>
        </w:rPr>
        <w:t>radio</w:t>
      </w:r>
      <w:r w:rsidRPr="00B41B24">
        <w:rPr>
          <w:rFonts w:ascii="Times New Roman" w:hAnsi="Times New Roman"/>
          <w:sz w:val="24"/>
          <w:szCs w:val="24"/>
          <w:lang w:val="en-GB"/>
        </w:rPr>
        <w:t xml:space="preserve"> programs. These related to three episodes of the same broadcast aired </w:t>
      </w:r>
      <w:r w:rsidR="002F5D6F" w:rsidRPr="00B41B24">
        <w:rPr>
          <w:rFonts w:ascii="Times New Roman" w:hAnsi="Times New Roman"/>
          <w:sz w:val="24"/>
          <w:szCs w:val="24"/>
          <w:lang w:val="en-GB"/>
        </w:rPr>
        <w:t xml:space="preserve">in the period </w:t>
      </w:r>
      <w:r w:rsidR="00CF5F0A" w:rsidRPr="00B41B24">
        <w:rPr>
          <w:rFonts w:ascii="Times New Roman" w:hAnsi="Times New Roman"/>
          <w:sz w:val="24"/>
          <w:szCs w:val="24"/>
          <w:lang w:val="en-GB"/>
        </w:rPr>
        <w:t>2011</w:t>
      </w:r>
      <w:r w:rsidR="00FC49E7" w:rsidRPr="00B41B24">
        <w:rPr>
          <w:rFonts w:ascii="Times New Roman" w:hAnsi="Times New Roman"/>
          <w:sz w:val="24"/>
          <w:szCs w:val="24"/>
          <w:lang w:val="en-GB"/>
        </w:rPr>
        <w:t>–</w:t>
      </w:r>
      <w:r w:rsidR="00CF5F0A" w:rsidRPr="00B41B24">
        <w:rPr>
          <w:rFonts w:ascii="Times New Roman" w:hAnsi="Times New Roman"/>
          <w:sz w:val="24"/>
          <w:szCs w:val="24"/>
          <w:lang w:val="en-GB"/>
        </w:rPr>
        <w:t xml:space="preserve">2012. </w:t>
      </w:r>
      <w:r w:rsidRPr="00B41B24">
        <w:rPr>
          <w:rFonts w:ascii="Times New Roman" w:hAnsi="Times New Roman"/>
          <w:sz w:val="24"/>
          <w:szCs w:val="24"/>
          <w:lang w:val="en-GB"/>
        </w:rPr>
        <w:t xml:space="preserve">In all of the cases the broadcaster was subject to monetary sanctions in the total amount of </w:t>
      </w:r>
      <w:r w:rsidR="00CF5F0A" w:rsidRPr="00B41B24">
        <w:rPr>
          <w:rFonts w:ascii="Times New Roman" w:hAnsi="Times New Roman"/>
          <w:sz w:val="24"/>
          <w:szCs w:val="24"/>
          <w:lang w:val="en-GB"/>
        </w:rPr>
        <w:t>150</w:t>
      </w:r>
      <w:r w:rsidR="002F5D6F" w:rsidRPr="00B41B24">
        <w:rPr>
          <w:rFonts w:ascii="Times New Roman" w:hAnsi="Times New Roman"/>
          <w:sz w:val="24"/>
          <w:szCs w:val="24"/>
          <w:lang w:val="en-GB"/>
        </w:rPr>
        <w:t>,000 PLN</w:t>
      </w:r>
      <w:r w:rsidR="005314DE" w:rsidRPr="00B41B24">
        <w:rPr>
          <w:rFonts w:ascii="Times New Roman" w:hAnsi="Times New Roman"/>
          <w:sz w:val="24"/>
          <w:szCs w:val="24"/>
          <w:lang w:val="en-GB"/>
        </w:rPr>
        <w:t xml:space="preserve"> </w:t>
      </w:r>
      <w:r w:rsidR="00CF5F0A" w:rsidRPr="00B41B24">
        <w:rPr>
          <w:rFonts w:ascii="Times New Roman" w:hAnsi="Times New Roman"/>
          <w:sz w:val="24"/>
          <w:szCs w:val="24"/>
          <w:lang w:val="en-GB"/>
        </w:rPr>
        <w:t>(</w:t>
      </w:r>
      <w:r w:rsidR="002F5D6F" w:rsidRPr="00B41B24">
        <w:rPr>
          <w:rFonts w:ascii="Times New Roman" w:hAnsi="Times New Roman"/>
          <w:sz w:val="24"/>
          <w:szCs w:val="24"/>
          <w:lang w:val="en-GB"/>
        </w:rPr>
        <w:t>ca</w:t>
      </w:r>
      <w:r w:rsidR="00CF5F0A" w:rsidRPr="00B41B24">
        <w:rPr>
          <w:rFonts w:ascii="Times New Roman" w:hAnsi="Times New Roman"/>
          <w:sz w:val="24"/>
          <w:szCs w:val="24"/>
          <w:lang w:val="en-GB"/>
        </w:rPr>
        <w:t>. 35</w:t>
      </w:r>
      <w:r w:rsidR="002F5D6F" w:rsidRPr="00B41B24">
        <w:rPr>
          <w:rFonts w:ascii="Times New Roman" w:hAnsi="Times New Roman"/>
          <w:sz w:val="24"/>
          <w:szCs w:val="24"/>
          <w:lang w:val="en-GB"/>
        </w:rPr>
        <w:t>,000</w:t>
      </w:r>
      <w:r w:rsidR="00CF5F0A" w:rsidRPr="00B41B24">
        <w:rPr>
          <w:rFonts w:ascii="Times New Roman" w:hAnsi="Times New Roman"/>
          <w:sz w:val="24"/>
          <w:szCs w:val="24"/>
          <w:lang w:val="en-GB"/>
        </w:rPr>
        <w:t xml:space="preserve"> euro).</w:t>
      </w:r>
    </w:p>
    <w:p w:rsidR="00CF5F0A" w:rsidRPr="00B41B24" w:rsidRDefault="00306E30" w:rsidP="00CD7A4D">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NCRTB</w:t>
      </w:r>
      <w:r w:rsidR="00CF5F0A" w:rsidRPr="00B41B24">
        <w:rPr>
          <w:rFonts w:ascii="Times New Roman" w:hAnsi="Times New Roman"/>
          <w:sz w:val="24"/>
          <w:szCs w:val="24"/>
          <w:lang w:val="en-GB"/>
        </w:rPr>
        <w:t xml:space="preserve"> </w:t>
      </w:r>
      <w:r w:rsidR="009A6264" w:rsidRPr="00B41B24">
        <w:rPr>
          <w:rFonts w:ascii="Times New Roman" w:hAnsi="Times New Roman"/>
          <w:sz w:val="24"/>
          <w:szCs w:val="24"/>
          <w:lang w:val="en-GB"/>
        </w:rPr>
        <w:t xml:space="preserve">carries out educational projects on the basis of its website and more recently has made it possible to lodge complaints </w:t>
      </w:r>
      <w:r w:rsidR="009C6EB2" w:rsidRPr="00B41B24">
        <w:rPr>
          <w:rFonts w:ascii="Times New Roman" w:hAnsi="Times New Roman"/>
          <w:sz w:val="24"/>
          <w:szCs w:val="24"/>
          <w:lang w:val="en-GB"/>
        </w:rPr>
        <w:t xml:space="preserve">via an </w:t>
      </w:r>
      <w:r w:rsidR="00CF5F0A" w:rsidRPr="00B41B24">
        <w:rPr>
          <w:rFonts w:ascii="Times New Roman" w:hAnsi="Times New Roman"/>
          <w:sz w:val="24"/>
          <w:szCs w:val="24"/>
          <w:lang w:val="en-GB"/>
        </w:rPr>
        <w:t>ele</w:t>
      </w:r>
      <w:r w:rsidR="009C6EB2" w:rsidRPr="00B41B24">
        <w:rPr>
          <w:rFonts w:ascii="Times New Roman" w:hAnsi="Times New Roman"/>
          <w:sz w:val="24"/>
          <w:szCs w:val="24"/>
          <w:lang w:val="en-GB"/>
        </w:rPr>
        <w:t>c</w:t>
      </w:r>
      <w:r w:rsidR="00CF5F0A" w:rsidRPr="00B41B24">
        <w:rPr>
          <w:rFonts w:ascii="Times New Roman" w:hAnsi="Times New Roman"/>
          <w:sz w:val="24"/>
          <w:szCs w:val="24"/>
          <w:lang w:val="en-GB"/>
        </w:rPr>
        <w:t>tronic</w:t>
      </w:r>
      <w:r w:rsidR="009C6EB2" w:rsidRPr="00B41B24">
        <w:rPr>
          <w:rFonts w:ascii="Times New Roman" w:hAnsi="Times New Roman"/>
          <w:sz w:val="24"/>
          <w:szCs w:val="24"/>
          <w:lang w:val="en-GB"/>
        </w:rPr>
        <w:t xml:space="preserve"> platform</w:t>
      </w:r>
      <w:r w:rsidR="00CF5F0A" w:rsidRPr="00B41B24">
        <w:rPr>
          <w:rFonts w:ascii="Times New Roman" w:hAnsi="Times New Roman"/>
          <w:sz w:val="24"/>
          <w:szCs w:val="24"/>
          <w:lang w:val="en-GB"/>
        </w:rPr>
        <w:t>.</w:t>
      </w:r>
    </w:p>
    <w:p w:rsidR="00CF5F0A" w:rsidRPr="00B41B24" w:rsidRDefault="00CF5F0A" w:rsidP="00DA77BE">
      <w:pPr>
        <w:pStyle w:val="Akapitzlist"/>
        <w:spacing w:line="240" w:lineRule="auto"/>
        <w:jc w:val="both"/>
        <w:rPr>
          <w:rFonts w:ascii="Times New Roman" w:hAnsi="Times New Roman"/>
          <w:sz w:val="24"/>
          <w:szCs w:val="24"/>
          <w:lang w:val="en-GB"/>
        </w:rPr>
      </w:pPr>
    </w:p>
    <w:p w:rsidR="00CF5F0A" w:rsidRPr="00B41B24" w:rsidRDefault="002F5D6F" w:rsidP="00DA77BE">
      <w:pPr>
        <w:pStyle w:val="Akapitzlist"/>
        <w:spacing w:line="240" w:lineRule="auto"/>
        <w:jc w:val="both"/>
        <w:rPr>
          <w:rFonts w:ascii="Times New Roman" w:hAnsi="Times New Roman"/>
          <w:b/>
          <w:sz w:val="24"/>
          <w:szCs w:val="24"/>
          <w:u w:val="single"/>
          <w:lang w:val="en-GB"/>
        </w:rPr>
      </w:pPr>
      <w:r w:rsidRPr="00B41B24">
        <w:rPr>
          <w:rFonts w:ascii="Times New Roman" w:hAnsi="Times New Roman"/>
          <w:b/>
          <w:sz w:val="24"/>
          <w:szCs w:val="24"/>
          <w:u w:val="single"/>
          <w:lang w:val="en-GB"/>
        </w:rPr>
        <w:t>Questions addressed in para.</w:t>
      </w:r>
      <w:r w:rsidR="00CF5F0A" w:rsidRPr="00B41B24">
        <w:rPr>
          <w:rFonts w:ascii="Times New Roman" w:hAnsi="Times New Roman"/>
          <w:b/>
          <w:sz w:val="24"/>
          <w:szCs w:val="24"/>
          <w:u w:val="single"/>
          <w:lang w:val="en-GB"/>
        </w:rPr>
        <w:t xml:space="preserve"> 8</w:t>
      </w:r>
    </w:p>
    <w:p w:rsidR="00CF5F0A" w:rsidRPr="00B41B24" w:rsidRDefault="00CF5F0A" w:rsidP="00DA77BE">
      <w:pPr>
        <w:pStyle w:val="Akapitzlist"/>
        <w:spacing w:line="240" w:lineRule="auto"/>
        <w:jc w:val="both"/>
        <w:rPr>
          <w:rFonts w:ascii="Times New Roman" w:hAnsi="Times New Roman"/>
          <w:sz w:val="24"/>
          <w:szCs w:val="24"/>
          <w:lang w:val="en-GB"/>
        </w:rPr>
      </w:pPr>
    </w:p>
    <w:p w:rsidR="00CF5F0A" w:rsidRPr="00B41B24" w:rsidRDefault="009A6264" w:rsidP="009014D7">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The actions taken by Poland with a view to preventing</w:t>
      </w:r>
      <w:r w:rsidR="00CF5F0A" w:rsidRPr="00B41B24">
        <w:rPr>
          <w:rFonts w:ascii="Times New Roman" w:hAnsi="Times New Roman"/>
          <w:sz w:val="24"/>
          <w:szCs w:val="24"/>
          <w:lang w:val="en-GB"/>
        </w:rPr>
        <w:t xml:space="preserve"> </w:t>
      </w:r>
      <w:r w:rsidR="00FD6FB6" w:rsidRPr="00B41B24">
        <w:rPr>
          <w:rFonts w:ascii="Times New Roman" w:hAnsi="Times New Roman"/>
          <w:sz w:val="24"/>
          <w:szCs w:val="24"/>
          <w:lang w:val="en-GB"/>
        </w:rPr>
        <w:t>discrimination</w:t>
      </w:r>
      <w:r w:rsidR="00CF5F0A" w:rsidRPr="00B41B24">
        <w:rPr>
          <w:rFonts w:ascii="Times New Roman" w:hAnsi="Times New Roman"/>
          <w:sz w:val="24"/>
          <w:szCs w:val="24"/>
          <w:lang w:val="en-GB"/>
        </w:rPr>
        <w:t xml:space="preserve">, </w:t>
      </w:r>
      <w:r w:rsidR="00DE73BF" w:rsidRPr="00B41B24">
        <w:rPr>
          <w:rFonts w:ascii="Times New Roman" w:hAnsi="Times New Roman"/>
          <w:sz w:val="24"/>
          <w:szCs w:val="24"/>
          <w:lang w:val="en-GB"/>
        </w:rPr>
        <w:t>including</w:t>
      </w:r>
      <w:r w:rsidR="00CF5F0A" w:rsidRPr="00B41B24">
        <w:rPr>
          <w:rFonts w:ascii="Times New Roman" w:hAnsi="Times New Roman"/>
          <w:sz w:val="24"/>
          <w:szCs w:val="24"/>
          <w:lang w:val="en-GB"/>
        </w:rPr>
        <w:t xml:space="preserve"> </w:t>
      </w:r>
      <w:r w:rsidR="009C6EB2" w:rsidRPr="00B41B24">
        <w:rPr>
          <w:rFonts w:ascii="Times New Roman" w:hAnsi="Times New Roman"/>
          <w:sz w:val="24"/>
          <w:szCs w:val="24"/>
          <w:lang w:val="en-GB"/>
        </w:rPr>
        <w:t xml:space="preserve">the </w:t>
      </w:r>
      <w:r w:rsidR="00CF5F0A" w:rsidRPr="00B41B24">
        <w:rPr>
          <w:rFonts w:ascii="Times New Roman" w:hAnsi="Times New Roman"/>
          <w:sz w:val="24"/>
          <w:szCs w:val="24"/>
          <w:lang w:val="en-GB"/>
        </w:rPr>
        <w:t>organi</w:t>
      </w:r>
      <w:r w:rsidR="009C6EB2" w:rsidRPr="00B41B24">
        <w:rPr>
          <w:rFonts w:ascii="Times New Roman" w:hAnsi="Times New Roman"/>
          <w:sz w:val="24"/>
          <w:szCs w:val="24"/>
          <w:lang w:val="en-GB"/>
        </w:rPr>
        <w:t>sation of a number of meetings</w:t>
      </w:r>
      <w:r w:rsidR="00CF5F0A" w:rsidRPr="00B41B24">
        <w:rPr>
          <w:rFonts w:ascii="Times New Roman" w:hAnsi="Times New Roman"/>
          <w:sz w:val="24"/>
          <w:szCs w:val="24"/>
          <w:lang w:val="en-GB"/>
        </w:rPr>
        <w:t xml:space="preserve">, </w:t>
      </w:r>
      <w:r w:rsidR="009C6EB2" w:rsidRPr="00B41B24">
        <w:rPr>
          <w:rFonts w:ascii="Times New Roman" w:hAnsi="Times New Roman"/>
          <w:sz w:val="24"/>
          <w:szCs w:val="24"/>
          <w:lang w:val="en-GB"/>
        </w:rPr>
        <w:t>were c</w:t>
      </w:r>
      <w:r w:rsidR="00CF5F0A" w:rsidRPr="00B41B24">
        <w:rPr>
          <w:rFonts w:ascii="Times New Roman" w:hAnsi="Times New Roman"/>
          <w:sz w:val="24"/>
          <w:szCs w:val="24"/>
          <w:lang w:val="en-GB"/>
        </w:rPr>
        <w:t>oord</w:t>
      </w:r>
      <w:r w:rsidR="009C6EB2" w:rsidRPr="00B41B24">
        <w:rPr>
          <w:rFonts w:ascii="Times New Roman" w:hAnsi="Times New Roman"/>
          <w:sz w:val="24"/>
          <w:szCs w:val="24"/>
          <w:lang w:val="en-GB"/>
        </w:rPr>
        <w:t xml:space="preserve">inated by </w:t>
      </w:r>
      <w:r w:rsidR="00CD4388" w:rsidRPr="00B41B24">
        <w:rPr>
          <w:rFonts w:ascii="Times New Roman" w:hAnsi="Times New Roman"/>
          <w:sz w:val="24"/>
          <w:szCs w:val="24"/>
          <w:lang w:val="en-GB"/>
        </w:rPr>
        <w:t>GPET</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The authority</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an advisory body</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implements a series of educational and awareness-raising tasks</w:t>
      </w:r>
      <w:r w:rsidR="00CF5F0A" w:rsidRPr="00B41B24">
        <w:rPr>
          <w:rFonts w:ascii="Times New Roman" w:hAnsi="Times New Roman"/>
          <w:sz w:val="24"/>
          <w:szCs w:val="24"/>
          <w:lang w:val="en-GB"/>
        </w:rPr>
        <w:t xml:space="preserve">. </w:t>
      </w:r>
      <w:r w:rsidR="00C22246" w:rsidRPr="00B41B24">
        <w:rPr>
          <w:rFonts w:ascii="Times New Roman" w:hAnsi="Times New Roman"/>
          <w:sz w:val="24"/>
          <w:szCs w:val="24"/>
          <w:lang w:val="en-GB"/>
        </w:rPr>
        <w:t>In 2</w:t>
      </w:r>
      <w:r w:rsidR="00CD1648" w:rsidRPr="00B41B24">
        <w:rPr>
          <w:rFonts w:ascii="Times New Roman" w:hAnsi="Times New Roman"/>
          <w:sz w:val="24"/>
          <w:szCs w:val="24"/>
          <w:lang w:val="en-GB"/>
        </w:rPr>
        <w:t>0</w:t>
      </w:r>
      <w:r w:rsidR="00CF5F0A" w:rsidRPr="00B41B24">
        <w:rPr>
          <w:rFonts w:ascii="Times New Roman" w:hAnsi="Times New Roman"/>
          <w:sz w:val="24"/>
          <w:szCs w:val="24"/>
          <w:lang w:val="en-GB"/>
        </w:rPr>
        <w:t xml:space="preserve">12 </w:t>
      </w:r>
      <w:r w:rsidRPr="00B41B24">
        <w:rPr>
          <w:rFonts w:ascii="Times New Roman" w:hAnsi="Times New Roman"/>
          <w:sz w:val="24"/>
          <w:szCs w:val="24"/>
          <w:lang w:val="en-GB"/>
        </w:rPr>
        <w:t xml:space="preserve">there was </w:t>
      </w:r>
      <w:r w:rsidR="00850266" w:rsidRPr="00B41B24">
        <w:rPr>
          <w:rFonts w:ascii="Times New Roman" w:hAnsi="Times New Roman"/>
          <w:sz w:val="24"/>
          <w:szCs w:val="24"/>
          <w:lang w:val="en-GB"/>
        </w:rPr>
        <w:t xml:space="preserve">e.g. </w:t>
      </w:r>
      <w:r w:rsidRPr="00B41B24">
        <w:rPr>
          <w:rFonts w:ascii="Times New Roman" w:hAnsi="Times New Roman"/>
          <w:sz w:val="24"/>
          <w:szCs w:val="24"/>
          <w:lang w:val="en-GB"/>
        </w:rPr>
        <w:t>a c</w:t>
      </w:r>
      <w:r w:rsidR="00CF5F0A" w:rsidRPr="00B41B24">
        <w:rPr>
          <w:rFonts w:ascii="Times New Roman" w:hAnsi="Times New Roman"/>
          <w:sz w:val="24"/>
          <w:szCs w:val="24"/>
          <w:lang w:val="en-GB"/>
        </w:rPr>
        <w:t>onferenc</w:t>
      </w:r>
      <w:r w:rsidRPr="00B41B24">
        <w:rPr>
          <w:rFonts w:ascii="Times New Roman" w:hAnsi="Times New Roman"/>
          <w:sz w:val="24"/>
          <w:szCs w:val="24"/>
          <w:lang w:val="en-GB"/>
        </w:rPr>
        <w:t xml:space="preserve">e </w:t>
      </w:r>
      <w:r w:rsidR="00560322">
        <w:rPr>
          <w:rFonts w:ascii="Times New Roman" w:hAnsi="Times New Roman"/>
          <w:sz w:val="24"/>
          <w:szCs w:val="24"/>
          <w:lang w:val="en-GB"/>
        </w:rPr>
        <w:t xml:space="preserve">attended by </w:t>
      </w:r>
      <w:r w:rsidRPr="00B41B24">
        <w:rPr>
          <w:rFonts w:ascii="Times New Roman" w:hAnsi="Times New Roman"/>
          <w:sz w:val="24"/>
          <w:szCs w:val="24"/>
          <w:lang w:val="en-GB"/>
        </w:rPr>
        <w:t xml:space="preserve">representatives of government </w:t>
      </w:r>
      <w:r w:rsidR="00CD4388" w:rsidRPr="00B41B24">
        <w:rPr>
          <w:rFonts w:ascii="Times New Roman" w:hAnsi="Times New Roman"/>
          <w:sz w:val="24"/>
          <w:szCs w:val="24"/>
          <w:lang w:val="en-GB"/>
        </w:rPr>
        <w:t>institutions</w:t>
      </w:r>
      <w:r w:rsidR="00CF5F0A" w:rsidRPr="00B41B24">
        <w:rPr>
          <w:rFonts w:ascii="Times New Roman" w:hAnsi="Times New Roman"/>
          <w:sz w:val="24"/>
          <w:szCs w:val="24"/>
          <w:lang w:val="en-GB"/>
        </w:rPr>
        <w:t xml:space="preserve">, </w:t>
      </w:r>
      <w:r w:rsidR="000D6C62" w:rsidRPr="00B41B24">
        <w:rPr>
          <w:rFonts w:ascii="Times New Roman" w:hAnsi="Times New Roman"/>
          <w:sz w:val="24"/>
          <w:szCs w:val="24"/>
          <w:lang w:val="en-GB"/>
        </w:rPr>
        <w:t>non-governmental organisations</w:t>
      </w:r>
      <w:r w:rsidR="00CF5F0A" w:rsidRPr="00B41B24">
        <w:rPr>
          <w:rFonts w:ascii="Times New Roman" w:hAnsi="Times New Roman"/>
          <w:sz w:val="24"/>
          <w:szCs w:val="24"/>
          <w:lang w:val="en-GB"/>
        </w:rPr>
        <w:t xml:space="preserve">, </w:t>
      </w:r>
      <w:r w:rsidR="00013159" w:rsidRPr="00B41B24">
        <w:rPr>
          <w:rFonts w:ascii="Times New Roman" w:hAnsi="Times New Roman"/>
          <w:sz w:val="24"/>
          <w:szCs w:val="24"/>
          <w:lang w:val="en-GB"/>
        </w:rPr>
        <w:t xml:space="preserve">the Council of </w:t>
      </w:r>
      <w:r w:rsidR="00CF5F0A" w:rsidRPr="00B41B24">
        <w:rPr>
          <w:rFonts w:ascii="Times New Roman" w:hAnsi="Times New Roman"/>
          <w:sz w:val="24"/>
          <w:szCs w:val="24"/>
          <w:lang w:val="en-GB"/>
        </w:rPr>
        <w:t>Europ</w:t>
      </w:r>
      <w:r w:rsidR="00013159" w:rsidRPr="00B41B24">
        <w:rPr>
          <w:rFonts w:ascii="Times New Roman" w:hAnsi="Times New Roman"/>
          <w:sz w:val="24"/>
          <w:szCs w:val="24"/>
          <w:lang w:val="en-GB"/>
        </w:rPr>
        <w:t>e</w:t>
      </w:r>
      <w:r w:rsidR="00CF5F0A" w:rsidRPr="00B41B24">
        <w:rPr>
          <w:rFonts w:ascii="Times New Roman" w:hAnsi="Times New Roman"/>
          <w:sz w:val="24"/>
          <w:szCs w:val="24"/>
          <w:lang w:val="en-GB"/>
        </w:rPr>
        <w:t xml:space="preserve"> </w:t>
      </w:r>
      <w:r w:rsidR="002F5D6F" w:rsidRPr="00B41B24">
        <w:rPr>
          <w:rFonts w:ascii="Times New Roman" w:hAnsi="Times New Roman"/>
          <w:sz w:val="24"/>
          <w:szCs w:val="24"/>
          <w:lang w:val="en-GB"/>
        </w:rPr>
        <w:t>and</w:t>
      </w:r>
      <w:r w:rsidR="00CF5F0A" w:rsidRPr="00B41B24">
        <w:rPr>
          <w:rFonts w:ascii="Times New Roman" w:hAnsi="Times New Roman"/>
          <w:sz w:val="24"/>
          <w:szCs w:val="24"/>
          <w:lang w:val="en-GB"/>
        </w:rPr>
        <w:t xml:space="preserve"> </w:t>
      </w:r>
      <w:r w:rsidR="00013159" w:rsidRPr="00B41B24">
        <w:rPr>
          <w:rFonts w:ascii="Times New Roman" w:hAnsi="Times New Roman"/>
          <w:sz w:val="24"/>
          <w:szCs w:val="24"/>
          <w:lang w:val="en-GB"/>
        </w:rPr>
        <w:t xml:space="preserve">the EU </w:t>
      </w:r>
      <w:r w:rsidR="00CF5F0A" w:rsidRPr="00B41B24">
        <w:rPr>
          <w:rFonts w:ascii="Times New Roman" w:hAnsi="Times New Roman"/>
          <w:sz w:val="24"/>
          <w:szCs w:val="24"/>
          <w:lang w:val="en-GB"/>
        </w:rPr>
        <w:t>Agenc</w:t>
      </w:r>
      <w:r w:rsidR="00013159" w:rsidRPr="00B41B24">
        <w:rPr>
          <w:rFonts w:ascii="Times New Roman" w:hAnsi="Times New Roman"/>
          <w:sz w:val="24"/>
          <w:szCs w:val="24"/>
          <w:lang w:val="en-GB"/>
        </w:rPr>
        <w:t>y for Fundamental Rights</w:t>
      </w:r>
      <w:r w:rsidR="00CF5F0A" w:rsidRPr="00B41B24">
        <w:rPr>
          <w:rFonts w:ascii="Times New Roman" w:hAnsi="Times New Roman"/>
          <w:sz w:val="24"/>
          <w:szCs w:val="24"/>
          <w:lang w:val="en-GB"/>
        </w:rPr>
        <w:t xml:space="preserve">, </w:t>
      </w:r>
      <w:r w:rsidR="00013159" w:rsidRPr="00B41B24">
        <w:rPr>
          <w:rFonts w:ascii="Times New Roman" w:hAnsi="Times New Roman"/>
          <w:sz w:val="24"/>
          <w:szCs w:val="24"/>
          <w:lang w:val="en-GB"/>
        </w:rPr>
        <w:t xml:space="preserve">which event contributed to a thorough debate on issues related to preventing </w:t>
      </w:r>
      <w:r w:rsidR="00FD6FB6" w:rsidRPr="00B41B24">
        <w:rPr>
          <w:rFonts w:ascii="Times New Roman" w:hAnsi="Times New Roman"/>
          <w:sz w:val="24"/>
          <w:szCs w:val="24"/>
          <w:lang w:val="en-GB"/>
        </w:rPr>
        <w:t>discrimination</w:t>
      </w:r>
      <w:r w:rsidR="00CF5F0A" w:rsidRPr="00B41B24">
        <w:rPr>
          <w:rFonts w:ascii="Times New Roman" w:hAnsi="Times New Roman"/>
          <w:sz w:val="24"/>
          <w:szCs w:val="24"/>
          <w:lang w:val="en-GB"/>
        </w:rPr>
        <w:t xml:space="preserve"> </w:t>
      </w:r>
      <w:r w:rsidR="00013159" w:rsidRPr="00B41B24">
        <w:rPr>
          <w:rFonts w:ascii="Times New Roman" w:hAnsi="Times New Roman"/>
          <w:sz w:val="24"/>
          <w:szCs w:val="24"/>
          <w:lang w:val="en-GB"/>
        </w:rPr>
        <w:t>on ground</w:t>
      </w:r>
      <w:r w:rsidR="00560322">
        <w:rPr>
          <w:rFonts w:ascii="Times New Roman" w:hAnsi="Times New Roman"/>
          <w:sz w:val="24"/>
          <w:szCs w:val="24"/>
          <w:lang w:val="en-GB"/>
        </w:rPr>
        <w:t>s</w:t>
      </w:r>
      <w:r w:rsidR="00013159" w:rsidRPr="00B41B24">
        <w:rPr>
          <w:rFonts w:ascii="Times New Roman" w:hAnsi="Times New Roman"/>
          <w:sz w:val="24"/>
          <w:szCs w:val="24"/>
          <w:lang w:val="en-GB"/>
        </w:rPr>
        <w:t xml:space="preserve"> of sexual </w:t>
      </w:r>
      <w:r w:rsidR="00CF5F0A" w:rsidRPr="00B41B24">
        <w:rPr>
          <w:rFonts w:ascii="Times New Roman" w:hAnsi="Times New Roman"/>
          <w:sz w:val="24"/>
          <w:szCs w:val="24"/>
          <w:lang w:val="en-GB"/>
        </w:rPr>
        <w:t>orienta</w:t>
      </w:r>
      <w:r w:rsidR="00013159" w:rsidRPr="00B41B24">
        <w:rPr>
          <w:rFonts w:ascii="Times New Roman" w:hAnsi="Times New Roman"/>
          <w:sz w:val="24"/>
          <w:szCs w:val="24"/>
          <w:lang w:val="en-GB"/>
        </w:rPr>
        <w:t xml:space="preserve">tion </w:t>
      </w:r>
      <w:r w:rsidR="002F5D6F" w:rsidRPr="00B41B24">
        <w:rPr>
          <w:rFonts w:ascii="Times New Roman" w:hAnsi="Times New Roman"/>
          <w:sz w:val="24"/>
          <w:szCs w:val="24"/>
          <w:lang w:val="en-GB"/>
        </w:rPr>
        <w:t>and</w:t>
      </w:r>
      <w:r w:rsidR="00CF5F0A" w:rsidRPr="00B41B24">
        <w:rPr>
          <w:rFonts w:ascii="Times New Roman" w:hAnsi="Times New Roman"/>
          <w:sz w:val="24"/>
          <w:szCs w:val="24"/>
          <w:lang w:val="en-GB"/>
        </w:rPr>
        <w:t xml:space="preserve"> </w:t>
      </w:r>
      <w:r w:rsidR="00013159" w:rsidRPr="00B41B24">
        <w:rPr>
          <w:rFonts w:ascii="Times New Roman" w:hAnsi="Times New Roman"/>
          <w:sz w:val="24"/>
          <w:szCs w:val="24"/>
          <w:lang w:val="en-GB"/>
        </w:rPr>
        <w:t>gender</w:t>
      </w:r>
      <w:r w:rsidR="00CF5F0A" w:rsidRPr="00B41B24">
        <w:rPr>
          <w:rFonts w:ascii="Times New Roman" w:hAnsi="Times New Roman"/>
          <w:sz w:val="24"/>
          <w:szCs w:val="24"/>
          <w:lang w:val="en-GB"/>
        </w:rPr>
        <w:t>.</w:t>
      </w:r>
    </w:p>
    <w:p w:rsidR="00CF5F0A" w:rsidRPr="00B41B24" w:rsidRDefault="00F5527B" w:rsidP="009D7CD5">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 xml:space="preserve">Furthermore, </w:t>
      </w:r>
      <w:r w:rsidR="00CD4388" w:rsidRPr="00B41B24">
        <w:rPr>
          <w:rFonts w:ascii="Times New Roman" w:hAnsi="Times New Roman"/>
          <w:sz w:val="24"/>
          <w:szCs w:val="24"/>
          <w:lang w:val="en-GB"/>
        </w:rPr>
        <w:t>GPET</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supported social c</w:t>
      </w:r>
      <w:r w:rsidR="00CF5F0A" w:rsidRPr="00B41B24">
        <w:rPr>
          <w:rFonts w:ascii="Times New Roman" w:hAnsi="Times New Roman"/>
          <w:sz w:val="24"/>
          <w:szCs w:val="24"/>
          <w:lang w:val="en-GB"/>
        </w:rPr>
        <w:t>amp</w:t>
      </w:r>
      <w:r w:rsidRPr="00B41B24">
        <w:rPr>
          <w:rFonts w:ascii="Times New Roman" w:hAnsi="Times New Roman"/>
          <w:sz w:val="24"/>
          <w:szCs w:val="24"/>
          <w:lang w:val="en-GB"/>
        </w:rPr>
        <w:t>a</w:t>
      </w:r>
      <w:r w:rsidR="00CF5F0A" w:rsidRPr="00B41B24">
        <w:rPr>
          <w:rFonts w:ascii="Times New Roman" w:hAnsi="Times New Roman"/>
          <w:sz w:val="24"/>
          <w:szCs w:val="24"/>
          <w:lang w:val="en-GB"/>
        </w:rPr>
        <w:t>i</w:t>
      </w:r>
      <w:r w:rsidRPr="00B41B24">
        <w:rPr>
          <w:rFonts w:ascii="Times New Roman" w:hAnsi="Times New Roman"/>
          <w:sz w:val="24"/>
          <w:szCs w:val="24"/>
          <w:lang w:val="en-GB"/>
        </w:rPr>
        <w:t xml:space="preserve">gns targeted at parents of </w:t>
      </w:r>
      <w:r w:rsidR="00CF5F0A" w:rsidRPr="00B41B24">
        <w:rPr>
          <w:rFonts w:ascii="Times New Roman" w:hAnsi="Times New Roman"/>
          <w:sz w:val="24"/>
          <w:szCs w:val="24"/>
          <w:lang w:val="en-GB"/>
        </w:rPr>
        <w:t>n</w:t>
      </w:r>
      <w:r w:rsidRPr="00B41B24">
        <w:rPr>
          <w:rFonts w:ascii="Times New Roman" w:hAnsi="Times New Roman"/>
          <w:sz w:val="24"/>
          <w:szCs w:val="24"/>
          <w:lang w:val="en-GB"/>
        </w:rPr>
        <w:t>on-</w:t>
      </w:r>
      <w:r w:rsidR="00CF5F0A" w:rsidRPr="00B41B24">
        <w:rPr>
          <w:rFonts w:ascii="Times New Roman" w:hAnsi="Times New Roman"/>
          <w:sz w:val="24"/>
          <w:szCs w:val="24"/>
          <w:lang w:val="en-GB"/>
        </w:rPr>
        <w:t>heterose</w:t>
      </w:r>
      <w:r w:rsidRPr="00B41B24">
        <w:rPr>
          <w:rFonts w:ascii="Times New Roman" w:hAnsi="Times New Roman"/>
          <w:sz w:val="24"/>
          <w:szCs w:val="24"/>
          <w:lang w:val="en-GB"/>
        </w:rPr>
        <w:t>x</w:t>
      </w:r>
      <w:r w:rsidR="00CF5F0A" w:rsidRPr="00B41B24">
        <w:rPr>
          <w:rFonts w:ascii="Times New Roman" w:hAnsi="Times New Roman"/>
          <w:sz w:val="24"/>
          <w:szCs w:val="24"/>
          <w:lang w:val="en-GB"/>
        </w:rPr>
        <w:t>ual</w:t>
      </w:r>
      <w:r w:rsidRPr="00B41B24">
        <w:rPr>
          <w:rFonts w:ascii="Times New Roman" w:hAnsi="Times New Roman"/>
          <w:sz w:val="24"/>
          <w:szCs w:val="24"/>
          <w:lang w:val="en-GB"/>
        </w:rPr>
        <w:t xml:space="preserve"> persons and equality parades</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 xml:space="preserve">Actions for the sake of observing the rights of </w:t>
      </w:r>
      <w:r w:rsidR="00CF5F0A" w:rsidRPr="00B41B24">
        <w:rPr>
          <w:rFonts w:ascii="Times New Roman" w:hAnsi="Times New Roman"/>
          <w:sz w:val="24"/>
          <w:szCs w:val="24"/>
          <w:lang w:val="en-GB"/>
        </w:rPr>
        <w:t>LGBT p</w:t>
      </w:r>
      <w:r w:rsidRPr="00B41B24">
        <w:rPr>
          <w:rFonts w:ascii="Times New Roman" w:hAnsi="Times New Roman"/>
          <w:sz w:val="24"/>
          <w:szCs w:val="24"/>
          <w:lang w:val="en-GB"/>
        </w:rPr>
        <w:t>ers</w:t>
      </w:r>
      <w:r w:rsidR="00CF5F0A" w:rsidRPr="00B41B24">
        <w:rPr>
          <w:rFonts w:ascii="Times New Roman" w:hAnsi="Times New Roman"/>
          <w:sz w:val="24"/>
          <w:szCs w:val="24"/>
          <w:lang w:val="en-GB"/>
        </w:rPr>
        <w:t>o</w:t>
      </w:r>
      <w:r w:rsidRPr="00B41B24">
        <w:rPr>
          <w:rFonts w:ascii="Times New Roman" w:hAnsi="Times New Roman"/>
          <w:sz w:val="24"/>
          <w:szCs w:val="24"/>
          <w:lang w:val="en-GB"/>
        </w:rPr>
        <w:t xml:space="preserve">ns were carried out also by </w:t>
      </w:r>
      <w:r w:rsidR="00356236">
        <w:rPr>
          <w:rFonts w:ascii="Times New Roman" w:hAnsi="Times New Roman"/>
          <w:sz w:val="24"/>
          <w:szCs w:val="24"/>
          <w:lang w:val="en-GB"/>
        </w:rPr>
        <w:t>HRD</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 xml:space="preserve">who conducted </w:t>
      </w:r>
      <w:r w:rsidR="00850266" w:rsidRPr="00B41B24">
        <w:rPr>
          <w:rFonts w:ascii="Times New Roman" w:hAnsi="Times New Roman"/>
          <w:sz w:val="24"/>
          <w:szCs w:val="24"/>
          <w:lang w:val="en-GB"/>
        </w:rPr>
        <w:t xml:space="preserve">e.g. </w:t>
      </w:r>
      <w:r w:rsidRPr="00B41B24">
        <w:rPr>
          <w:rFonts w:ascii="Times New Roman" w:hAnsi="Times New Roman"/>
          <w:sz w:val="24"/>
          <w:szCs w:val="24"/>
          <w:lang w:val="en-GB"/>
        </w:rPr>
        <w:t>a</w:t>
      </w:r>
      <w:r w:rsidR="00CF5F0A" w:rsidRPr="00B41B24">
        <w:rPr>
          <w:rFonts w:ascii="Times New Roman" w:hAnsi="Times New Roman"/>
          <w:sz w:val="24"/>
          <w:szCs w:val="24"/>
          <w:lang w:val="en-GB"/>
        </w:rPr>
        <w:t>n</w:t>
      </w:r>
      <w:r w:rsidRPr="00B41B24">
        <w:rPr>
          <w:rFonts w:ascii="Times New Roman" w:hAnsi="Times New Roman"/>
          <w:sz w:val="24"/>
          <w:szCs w:val="24"/>
          <w:lang w:val="en-GB"/>
        </w:rPr>
        <w:t xml:space="preserve"> independent study on the situation of </w:t>
      </w:r>
      <w:r w:rsidR="00CF5F0A" w:rsidRPr="00B41B24">
        <w:rPr>
          <w:rFonts w:ascii="Times New Roman" w:hAnsi="Times New Roman"/>
          <w:sz w:val="24"/>
          <w:szCs w:val="24"/>
          <w:lang w:val="en-GB"/>
        </w:rPr>
        <w:t>n</w:t>
      </w:r>
      <w:r w:rsidR="009A6264" w:rsidRPr="00B41B24">
        <w:rPr>
          <w:rFonts w:ascii="Times New Roman" w:hAnsi="Times New Roman"/>
          <w:sz w:val="24"/>
          <w:szCs w:val="24"/>
          <w:lang w:val="en-GB"/>
        </w:rPr>
        <w:t>on-</w:t>
      </w:r>
      <w:r w:rsidR="00CF5F0A" w:rsidRPr="00B41B24">
        <w:rPr>
          <w:rFonts w:ascii="Times New Roman" w:hAnsi="Times New Roman"/>
          <w:sz w:val="24"/>
          <w:szCs w:val="24"/>
          <w:lang w:val="en-GB"/>
        </w:rPr>
        <w:t>heterose</w:t>
      </w:r>
      <w:r w:rsidR="009A6264" w:rsidRPr="00B41B24">
        <w:rPr>
          <w:rFonts w:ascii="Times New Roman" w:hAnsi="Times New Roman"/>
          <w:sz w:val="24"/>
          <w:szCs w:val="24"/>
          <w:lang w:val="en-GB"/>
        </w:rPr>
        <w:t>x</w:t>
      </w:r>
      <w:r w:rsidR="00CF5F0A" w:rsidRPr="00B41B24">
        <w:rPr>
          <w:rFonts w:ascii="Times New Roman" w:hAnsi="Times New Roman"/>
          <w:sz w:val="24"/>
          <w:szCs w:val="24"/>
          <w:lang w:val="en-GB"/>
        </w:rPr>
        <w:t>ual</w:t>
      </w:r>
      <w:r w:rsidRPr="00B41B24">
        <w:rPr>
          <w:rFonts w:ascii="Times New Roman" w:hAnsi="Times New Roman"/>
          <w:sz w:val="24"/>
          <w:szCs w:val="24"/>
          <w:lang w:val="en-GB"/>
        </w:rPr>
        <w:t xml:space="preserve"> persons </w:t>
      </w:r>
      <w:r w:rsidR="009A6264" w:rsidRPr="00B41B24">
        <w:rPr>
          <w:rFonts w:ascii="Times New Roman" w:hAnsi="Times New Roman"/>
          <w:sz w:val="24"/>
          <w:szCs w:val="24"/>
          <w:lang w:val="en-GB"/>
        </w:rPr>
        <w:t>in health care</w:t>
      </w:r>
      <w:r w:rsidR="00CF5F0A" w:rsidRPr="00B41B24">
        <w:rPr>
          <w:rFonts w:ascii="Times New Roman" w:hAnsi="Times New Roman"/>
          <w:sz w:val="24"/>
          <w:szCs w:val="24"/>
          <w:lang w:val="en-GB"/>
        </w:rPr>
        <w:t xml:space="preserve">. </w:t>
      </w:r>
      <w:r w:rsidR="009A6264" w:rsidRPr="00B41B24">
        <w:rPr>
          <w:rFonts w:ascii="Times New Roman" w:hAnsi="Times New Roman"/>
          <w:sz w:val="24"/>
          <w:szCs w:val="24"/>
          <w:lang w:val="en-GB"/>
        </w:rPr>
        <w:t xml:space="preserve">The </w:t>
      </w:r>
      <w:r w:rsidR="00CD1648" w:rsidRPr="00B41B24">
        <w:rPr>
          <w:rFonts w:ascii="Times New Roman" w:hAnsi="Times New Roman"/>
          <w:sz w:val="24"/>
          <w:szCs w:val="24"/>
          <w:lang w:val="en-GB"/>
        </w:rPr>
        <w:t>20</w:t>
      </w:r>
      <w:r w:rsidR="00CF5F0A" w:rsidRPr="00B41B24">
        <w:rPr>
          <w:rFonts w:ascii="Times New Roman" w:hAnsi="Times New Roman"/>
          <w:sz w:val="24"/>
          <w:szCs w:val="24"/>
          <w:lang w:val="en-GB"/>
        </w:rPr>
        <w:t xml:space="preserve">14 </w:t>
      </w:r>
      <w:r w:rsidR="009A6264" w:rsidRPr="00B41B24">
        <w:rPr>
          <w:rFonts w:ascii="Times New Roman" w:hAnsi="Times New Roman"/>
          <w:sz w:val="24"/>
          <w:szCs w:val="24"/>
          <w:lang w:val="en-GB"/>
        </w:rPr>
        <w:t xml:space="preserve">study </w:t>
      </w:r>
      <w:r w:rsidR="00CF5F0A" w:rsidRPr="00B41B24">
        <w:rPr>
          <w:rFonts w:ascii="Times New Roman" w:hAnsi="Times New Roman"/>
          <w:sz w:val="24"/>
          <w:szCs w:val="24"/>
          <w:lang w:val="en-GB"/>
        </w:rPr>
        <w:t>r</w:t>
      </w:r>
      <w:r w:rsidR="009A6264" w:rsidRPr="00B41B24">
        <w:rPr>
          <w:rFonts w:ascii="Times New Roman" w:hAnsi="Times New Roman"/>
          <w:sz w:val="24"/>
          <w:szCs w:val="24"/>
          <w:lang w:val="en-GB"/>
        </w:rPr>
        <w:t>e</w:t>
      </w:r>
      <w:r w:rsidR="00CF5F0A" w:rsidRPr="00B41B24">
        <w:rPr>
          <w:rFonts w:ascii="Times New Roman" w:hAnsi="Times New Roman"/>
          <w:sz w:val="24"/>
          <w:szCs w:val="24"/>
          <w:lang w:val="en-GB"/>
        </w:rPr>
        <w:t xml:space="preserve">port </w:t>
      </w:r>
      <w:r w:rsidR="009A6264" w:rsidRPr="00B41B24">
        <w:rPr>
          <w:rFonts w:ascii="Times New Roman" w:hAnsi="Times New Roman"/>
          <w:sz w:val="24"/>
          <w:szCs w:val="24"/>
          <w:lang w:val="en-GB"/>
        </w:rPr>
        <w:t>was submitted to appropriate authorities for use and with a view to introducing adequate changes of c</w:t>
      </w:r>
      <w:r w:rsidR="00CF5F0A" w:rsidRPr="00B41B24">
        <w:rPr>
          <w:rFonts w:ascii="Times New Roman" w:hAnsi="Times New Roman"/>
          <w:sz w:val="24"/>
          <w:szCs w:val="24"/>
          <w:lang w:val="en-GB"/>
        </w:rPr>
        <w:t>o</w:t>
      </w:r>
      <w:r w:rsidR="009A6264" w:rsidRPr="00B41B24">
        <w:rPr>
          <w:rFonts w:ascii="Times New Roman" w:hAnsi="Times New Roman"/>
          <w:sz w:val="24"/>
          <w:szCs w:val="24"/>
          <w:lang w:val="en-GB"/>
        </w:rPr>
        <w:t>nduct</w:t>
      </w:r>
      <w:r w:rsidR="00CF5F0A" w:rsidRPr="00B41B24">
        <w:rPr>
          <w:rFonts w:ascii="Times New Roman" w:hAnsi="Times New Roman"/>
          <w:sz w:val="24"/>
          <w:szCs w:val="24"/>
          <w:lang w:val="en-GB"/>
        </w:rPr>
        <w:t>.</w:t>
      </w:r>
    </w:p>
    <w:p w:rsidR="00CF5F0A" w:rsidRPr="00B41B24" w:rsidRDefault="00F5527B" w:rsidP="00CD7A4D">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 xml:space="preserve">Respect for the rights of LGBT persons is an </w:t>
      </w:r>
      <w:r w:rsidR="00CF5F0A" w:rsidRPr="00B41B24">
        <w:rPr>
          <w:rFonts w:ascii="Times New Roman" w:hAnsi="Times New Roman"/>
          <w:sz w:val="24"/>
          <w:szCs w:val="24"/>
          <w:lang w:val="en-GB"/>
        </w:rPr>
        <w:t>element</w:t>
      </w:r>
      <w:r w:rsidRPr="00B41B24">
        <w:rPr>
          <w:rFonts w:ascii="Times New Roman" w:hAnsi="Times New Roman"/>
          <w:sz w:val="24"/>
          <w:szCs w:val="24"/>
          <w:lang w:val="en-GB"/>
        </w:rPr>
        <w:t xml:space="preserve"> of the training for Police executives</w:t>
      </w:r>
      <w:r w:rsidR="00D84946">
        <w:rPr>
          <w:rFonts w:ascii="Times New Roman" w:hAnsi="Times New Roman"/>
          <w:sz w:val="24"/>
          <w:szCs w:val="24"/>
          <w:lang w:val="en-GB"/>
        </w:rPr>
        <w:t>;</w:t>
      </w:r>
      <w:r w:rsidRPr="00B41B24">
        <w:rPr>
          <w:rFonts w:ascii="Times New Roman" w:hAnsi="Times New Roman"/>
          <w:sz w:val="24"/>
          <w:szCs w:val="24"/>
          <w:lang w:val="en-GB"/>
        </w:rPr>
        <w:t xml:space="preserve"> these issues are addressed also in Police </w:t>
      </w:r>
      <w:r w:rsidR="00CF5F0A" w:rsidRPr="00B41B24">
        <w:rPr>
          <w:rFonts w:ascii="Times New Roman" w:hAnsi="Times New Roman"/>
          <w:sz w:val="24"/>
          <w:szCs w:val="24"/>
          <w:lang w:val="en-GB"/>
        </w:rPr>
        <w:t>publi</w:t>
      </w:r>
      <w:r w:rsidRPr="00B41B24">
        <w:rPr>
          <w:rFonts w:ascii="Times New Roman" w:hAnsi="Times New Roman"/>
          <w:sz w:val="24"/>
          <w:szCs w:val="24"/>
          <w:lang w:val="en-GB"/>
        </w:rPr>
        <w:t xml:space="preserve">cations </w:t>
      </w:r>
      <w:r w:rsidR="00CF5F0A" w:rsidRPr="00B41B24">
        <w:rPr>
          <w:rFonts w:ascii="Times New Roman" w:hAnsi="Times New Roman"/>
          <w:sz w:val="24"/>
          <w:szCs w:val="24"/>
          <w:lang w:val="en-GB"/>
        </w:rPr>
        <w:t>(</w:t>
      </w:r>
      <w:r w:rsidR="005314DE" w:rsidRPr="00B41B24">
        <w:rPr>
          <w:rFonts w:ascii="Times New Roman" w:hAnsi="Times New Roman"/>
          <w:sz w:val="24"/>
          <w:szCs w:val="24"/>
          <w:lang w:val="en-GB"/>
        </w:rPr>
        <w:t>see para</w:t>
      </w:r>
      <w:r w:rsidR="009A6264" w:rsidRPr="00B41B24">
        <w:rPr>
          <w:rFonts w:ascii="Times New Roman" w:hAnsi="Times New Roman"/>
          <w:sz w:val="24"/>
          <w:szCs w:val="24"/>
          <w:lang w:val="en-GB"/>
        </w:rPr>
        <w:t>s</w:t>
      </w:r>
      <w:r w:rsidR="005314DE" w:rsidRPr="00B41B24">
        <w:rPr>
          <w:rFonts w:ascii="Times New Roman" w:hAnsi="Times New Roman"/>
          <w:sz w:val="24"/>
          <w:szCs w:val="24"/>
          <w:lang w:val="en-GB"/>
        </w:rPr>
        <w:t xml:space="preserve">. </w:t>
      </w:r>
      <w:r w:rsidR="00CF5F0A" w:rsidRPr="00B41B24">
        <w:rPr>
          <w:rFonts w:ascii="Times New Roman" w:hAnsi="Times New Roman"/>
          <w:sz w:val="24"/>
          <w:szCs w:val="24"/>
          <w:lang w:val="en-GB"/>
        </w:rPr>
        <w:t xml:space="preserve">86-99). </w:t>
      </w:r>
      <w:r w:rsidR="00CD4388" w:rsidRPr="00B41B24">
        <w:rPr>
          <w:rFonts w:ascii="Times New Roman" w:hAnsi="Times New Roman"/>
          <w:sz w:val="24"/>
          <w:szCs w:val="24"/>
          <w:lang w:val="en-GB"/>
        </w:rPr>
        <w:t>LGBT organisations</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 xml:space="preserve">held trainings for </w:t>
      </w:r>
      <w:r w:rsidR="00CD1648" w:rsidRPr="00B41B24">
        <w:rPr>
          <w:rFonts w:ascii="Times New Roman" w:hAnsi="Times New Roman"/>
          <w:sz w:val="24"/>
          <w:szCs w:val="24"/>
          <w:lang w:val="en-GB"/>
        </w:rPr>
        <w:t>Police officers</w:t>
      </w:r>
      <w:r w:rsidR="00CF5F0A" w:rsidRPr="00B41B24">
        <w:rPr>
          <w:rFonts w:ascii="Times New Roman" w:hAnsi="Times New Roman"/>
          <w:sz w:val="24"/>
          <w:szCs w:val="24"/>
          <w:lang w:val="en-GB"/>
        </w:rPr>
        <w:t>, a</w:t>
      </w:r>
      <w:r w:rsidRPr="00B41B24">
        <w:rPr>
          <w:rFonts w:ascii="Times New Roman" w:hAnsi="Times New Roman"/>
          <w:sz w:val="24"/>
          <w:szCs w:val="24"/>
          <w:lang w:val="en-GB"/>
        </w:rPr>
        <w:t>nd as of</w:t>
      </w:r>
      <w:r w:rsidR="00CF5F0A" w:rsidRPr="00B41B24">
        <w:rPr>
          <w:rFonts w:ascii="Times New Roman" w:hAnsi="Times New Roman"/>
          <w:sz w:val="24"/>
          <w:szCs w:val="24"/>
          <w:lang w:val="en-GB"/>
        </w:rPr>
        <w:t xml:space="preserve"> 2010</w:t>
      </w:r>
      <w:r w:rsidRPr="00B41B24">
        <w:rPr>
          <w:rFonts w:ascii="Times New Roman" w:hAnsi="Times New Roman"/>
          <w:sz w:val="24"/>
          <w:szCs w:val="24"/>
          <w:lang w:val="en-GB"/>
        </w:rPr>
        <w:t xml:space="preserve"> candidates </w:t>
      </w:r>
      <w:r w:rsidRPr="00B41B24">
        <w:rPr>
          <w:rFonts w:ascii="Times New Roman" w:hAnsi="Times New Roman"/>
          <w:sz w:val="24"/>
          <w:szCs w:val="24"/>
          <w:lang w:val="en-GB"/>
        </w:rPr>
        <w:lastRenderedPageBreak/>
        <w:t>wishing to serve on the Police have been asked questions about their attitude to persons of a different</w:t>
      </w:r>
      <w:r w:rsidR="00284873">
        <w:rPr>
          <w:rFonts w:ascii="Times New Roman" w:hAnsi="Times New Roman"/>
          <w:sz w:val="24"/>
          <w:szCs w:val="24"/>
          <w:lang w:val="en-GB"/>
        </w:rPr>
        <w:t xml:space="preserve"> </w:t>
      </w:r>
      <w:r w:rsidRPr="00B41B24">
        <w:rPr>
          <w:rFonts w:ascii="Times New Roman" w:hAnsi="Times New Roman"/>
          <w:sz w:val="24"/>
          <w:szCs w:val="24"/>
          <w:lang w:val="en-GB"/>
        </w:rPr>
        <w:t xml:space="preserve">sexual </w:t>
      </w:r>
      <w:r w:rsidR="00CF5F0A" w:rsidRPr="00B41B24">
        <w:rPr>
          <w:rFonts w:ascii="Times New Roman" w:hAnsi="Times New Roman"/>
          <w:sz w:val="24"/>
          <w:szCs w:val="24"/>
          <w:lang w:val="en-GB"/>
        </w:rPr>
        <w:t>orienta</w:t>
      </w:r>
      <w:r w:rsidRPr="00B41B24">
        <w:rPr>
          <w:rFonts w:ascii="Times New Roman" w:hAnsi="Times New Roman"/>
          <w:sz w:val="24"/>
          <w:szCs w:val="24"/>
          <w:lang w:val="en-GB"/>
        </w:rPr>
        <w:t>tion.</w:t>
      </w:r>
    </w:p>
    <w:p w:rsidR="00CF5F0A" w:rsidRPr="00B41B24" w:rsidRDefault="00CF5F0A" w:rsidP="00CD7A4D">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Parl</w:t>
      </w:r>
      <w:r w:rsidR="00F5527B" w:rsidRPr="00B41B24">
        <w:rPr>
          <w:rFonts w:ascii="Times New Roman" w:hAnsi="Times New Roman"/>
          <w:sz w:val="24"/>
          <w:szCs w:val="24"/>
          <w:lang w:val="en-GB"/>
        </w:rPr>
        <w:t>i</w:t>
      </w:r>
      <w:r w:rsidRPr="00B41B24">
        <w:rPr>
          <w:rFonts w:ascii="Times New Roman" w:hAnsi="Times New Roman"/>
          <w:sz w:val="24"/>
          <w:szCs w:val="24"/>
          <w:lang w:val="en-GB"/>
        </w:rPr>
        <w:t>amen</w:t>
      </w:r>
      <w:r w:rsidR="00F5527B" w:rsidRPr="00B41B24">
        <w:rPr>
          <w:rFonts w:ascii="Times New Roman" w:hAnsi="Times New Roman"/>
          <w:sz w:val="24"/>
          <w:szCs w:val="24"/>
          <w:lang w:val="en-GB"/>
        </w:rPr>
        <w:t xml:space="preserve">t is at work now on a draft law about </w:t>
      </w:r>
      <w:r w:rsidR="00D952D7" w:rsidRPr="00B41B24">
        <w:rPr>
          <w:rFonts w:ascii="Times New Roman" w:hAnsi="Times New Roman"/>
          <w:sz w:val="24"/>
          <w:szCs w:val="24"/>
          <w:lang w:val="en-GB"/>
        </w:rPr>
        <w:t>the recognition of sex</w:t>
      </w:r>
      <w:r w:rsidRPr="00B41B24">
        <w:rPr>
          <w:rFonts w:ascii="Times New Roman" w:hAnsi="Times New Roman"/>
          <w:sz w:val="24"/>
          <w:szCs w:val="24"/>
          <w:lang w:val="en-GB"/>
        </w:rPr>
        <w:t xml:space="preserve">. </w:t>
      </w:r>
      <w:r w:rsidR="00D952D7" w:rsidRPr="00B41B24">
        <w:rPr>
          <w:rFonts w:ascii="Times New Roman" w:hAnsi="Times New Roman"/>
          <w:sz w:val="24"/>
          <w:szCs w:val="24"/>
          <w:lang w:val="en-GB"/>
        </w:rPr>
        <w:t xml:space="preserve">The </w:t>
      </w:r>
      <w:r w:rsidRPr="00B41B24">
        <w:rPr>
          <w:rFonts w:ascii="Times New Roman" w:hAnsi="Times New Roman"/>
          <w:sz w:val="24"/>
          <w:szCs w:val="24"/>
          <w:lang w:val="en-GB"/>
        </w:rPr>
        <w:t xml:space="preserve">Sejm </w:t>
      </w:r>
      <w:r w:rsidR="00D952D7" w:rsidRPr="00B41B24">
        <w:rPr>
          <w:rFonts w:ascii="Times New Roman" w:hAnsi="Times New Roman"/>
          <w:sz w:val="24"/>
          <w:szCs w:val="24"/>
          <w:lang w:val="en-GB"/>
        </w:rPr>
        <w:t xml:space="preserve">adopted the act of law in July </w:t>
      </w:r>
      <w:r w:rsidRPr="00B41B24">
        <w:rPr>
          <w:rFonts w:ascii="Times New Roman" w:hAnsi="Times New Roman"/>
          <w:sz w:val="24"/>
          <w:szCs w:val="24"/>
          <w:lang w:val="en-GB"/>
        </w:rPr>
        <w:t>2015 a</w:t>
      </w:r>
      <w:r w:rsidR="00D952D7" w:rsidRPr="00B41B24">
        <w:rPr>
          <w:rFonts w:ascii="Times New Roman" w:hAnsi="Times New Roman"/>
          <w:sz w:val="24"/>
          <w:szCs w:val="24"/>
          <w:lang w:val="en-GB"/>
        </w:rPr>
        <w:t xml:space="preserve">nd will presently consider the amendments submitted by the </w:t>
      </w:r>
      <w:r w:rsidRPr="00B41B24">
        <w:rPr>
          <w:rFonts w:ascii="Times New Roman" w:hAnsi="Times New Roman"/>
          <w:sz w:val="24"/>
          <w:szCs w:val="24"/>
          <w:lang w:val="en-GB"/>
        </w:rPr>
        <w:t>Senat</w:t>
      </w:r>
      <w:r w:rsidR="00D952D7" w:rsidRPr="00B41B24">
        <w:rPr>
          <w:rFonts w:ascii="Times New Roman" w:hAnsi="Times New Roman"/>
          <w:sz w:val="24"/>
          <w:szCs w:val="24"/>
          <w:lang w:val="en-GB"/>
        </w:rPr>
        <w:t>e</w:t>
      </w:r>
      <w:r w:rsidRPr="00B41B24">
        <w:rPr>
          <w:rFonts w:ascii="Times New Roman" w:hAnsi="Times New Roman"/>
          <w:sz w:val="24"/>
          <w:szCs w:val="24"/>
          <w:lang w:val="en-GB"/>
        </w:rPr>
        <w:t xml:space="preserve">. </w:t>
      </w:r>
      <w:r w:rsidR="00D952D7" w:rsidRPr="00B41B24">
        <w:rPr>
          <w:rFonts w:ascii="Times New Roman" w:hAnsi="Times New Roman"/>
          <w:sz w:val="24"/>
          <w:szCs w:val="24"/>
          <w:lang w:val="en-GB"/>
        </w:rPr>
        <w:t>When this law comes into effect, first of all it will obviate the need to file a lawsuit against the parents</w:t>
      </w:r>
      <w:r w:rsidRPr="00B41B24">
        <w:rPr>
          <w:rFonts w:ascii="Times New Roman" w:hAnsi="Times New Roman"/>
          <w:sz w:val="24"/>
          <w:szCs w:val="24"/>
          <w:lang w:val="en-GB"/>
        </w:rPr>
        <w:t>.</w:t>
      </w:r>
    </w:p>
    <w:p w:rsidR="00CF5F0A" w:rsidRPr="00B41B24" w:rsidRDefault="00D952D7" w:rsidP="00684F40">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 xml:space="preserve">Prohibition of </w:t>
      </w:r>
      <w:r w:rsidR="00FD6FB6" w:rsidRPr="00B41B24">
        <w:rPr>
          <w:rFonts w:ascii="Times New Roman" w:hAnsi="Times New Roman"/>
          <w:sz w:val="24"/>
          <w:szCs w:val="24"/>
          <w:lang w:val="en-GB"/>
        </w:rPr>
        <w:t>discrimination</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has the importance of a Constitutional provision and its implementation is made possible by acts of a lower level</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 xml:space="preserve">Protection against </w:t>
      </w:r>
      <w:r w:rsidR="00FD6FB6" w:rsidRPr="00B41B24">
        <w:rPr>
          <w:rFonts w:ascii="Times New Roman" w:hAnsi="Times New Roman"/>
          <w:sz w:val="24"/>
          <w:szCs w:val="24"/>
          <w:lang w:val="en-GB"/>
        </w:rPr>
        <w:t>discrimination</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 xml:space="preserve">may be claimed in both civil and criminal proceedings </w:t>
      </w:r>
      <w:r w:rsidR="00CF5F0A" w:rsidRPr="00B41B24">
        <w:rPr>
          <w:rFonts w:ascii="Times New Roman" w:hAnsi="Times New Roman"/>
          <w:sz w:val="24"/>
          <w:szCs w:val="24"/>
          <w:lang w:val="en-GB"/>
        </w:rPr>
        <w:t>(</w:t>
      </w:r>
      <w:r w:rsidR="005314DE" w:rsidRPr="00B41B24">
        <w:rPr>
          <w:rFonts w:ascii="Times New Roman" w:hAnsi="Times New Roman"/>
          <w:sz w:val="24"/>
          <w:szCs w:val="24"/>
          <w:lang w:val="en-GB"/>
        </w:rPr>
        <w:t>see para</w:t>
      </w:r>
      <w:r w:rsidRPr="00B41B24">
        <w:rPr>
          <w:rFonts w:ascii="Times New Roman" w:hAnsi="Times New Roman"/>
          <w:sz w:val="24"/>
          <w:szCs w:val="24"/>
          <w:lang w:val="en-GB"/>
        </w:rPr>
        <w:t>s</w:t>
      </w:r>
      <w:r w:rsidR="005314DE" w:rsidRPr="00B41B24">
        <w:rPr>
          <w:rFonts w:ascii="Times New Roman" w:hAnsi="Times New Roman"/>
          <w:sz w:val="24"/>
          <w:szCs w:val="24"/>
          <w:lang w:val="en-GB"/>
        </w:rPr>
        <w:t xml:space="preserve">. </w:t>
      </w:r>
      <w:r w:rsidR="00CF5F0A" w:rsidRPr="00B41B24">
        <w:rPr>
          <w:rFonts w:ascii="Times New Roman" w:hAnsi="Times New Roman"/>
          <w:sz w:val="24"/>
          <w:szCs w:val="24"/>
          <w:lang w:val="en-GB"/>
        </w:rPr>
        <w:t xml:space="preserve">19-21 </w:t>
      </w:r>
      <w:r w:rsidR="002F5D6F" w:rsidRPr="00B41B24">
        <w:rPr>
          <w:rFonts w:ascii="Times New Roman" w:hAnsi="Times New Roman"/>
          <w:sz w:val="24"/>
          <w:szCs w:val="24"/>
          <w:lang w:val="en-GB"/>
        </w:rPr>
        <w:t>and</w:t>
      </w:r>
      <w:r w:rsidR="00CF5F0A" w:rsidRPr="00B41B24">
        <w:rPr>
          <w:rFonts w:ascii="Times New Roman" w:hAnsi="Times New Roman"/>
          <w:sz w:val="24"/>
          <w:szCs w:val="24"/>
          <w:lang w:val="en-GB"/>
        </w:rPr>
        <w:t xml:space="preserve"> 47-51). Pol</w:t>
      </w:r>
      <w:r w:rsidRPr="00B41B24">
        <w:rPr>
          <w:rFonts w:ascii="Times New Roman" w:hAnsi="Times New Roman"/>
          <w:sz w:val="24"/>
          <w:szCs w:val="24"/>
          <w:lang w:val="en-GB"/>
        </w:rPr>
        <w:t>i</w:t>
      </w:r>
      <w:r w:rsidR="00CF5F0A" w:rsidRPr="00B41B24">
        <w:rPr>
          <w:rFonts w:ascii="Times New Roman" w:hAnsi="Times New Roman"/>
          <w:sz w:val="24"/>
          <w:szCs w:val="24"/>
          <w:lang w:val="en-GB"/>
        </w:rPr>
        <w:t>s</w:t>
      </w:r>
      <w:r w:rsidRPr="00B41B24">
        <w:rPr>
          <w:rFonts w:ascii="Times New Roman" w:hAnsi="Times New Roman"/>
          <w:sz w:val="24"/>
          <w:szCs w:val="24"/>
          <w:lang w:val="en-GB"/>
        </w:rPr>
        <w:t xml:space="preserve">h authorities support the idea of introducing a special type of discriminatory offences </w:t>
      </w:r>
      <w:r w:rsidR="00F5527B" w:rsidRPr="00B41B24">
        <w:rPr>
          <w:rFonts w:ascii="Times New Roman" w:hAnsi="Times New Roman"/>
          <w:sz w:val="24"/>
          <w:szCs w:val="24"/>
          <w:lang w:val="en-GB"/>
        </w:rPr>
        <w:t>on ground</w:t>
      </w:r>
      <w:r w:rsidRPr="00B41B24">
        <w:rPr>
          <w:rFonts w:ascii="Times New Roman" w:hAnsi="Times New Roman"/>
          <w:sz w:val="24"/>
          <w:szCs w:val="24"/>
          <w:lang w:val="en-GB"/>
        </w:rPr>
        <w:t>s</w:t>
      </w:r>
      <w:r w:rsidR="00F5527B" w:rsidRPr="00B41B24">
        <w:rPr>
          <w:rFonts w:ascii="Times New Roman" w:hAnsi="Times New Roman"/>
          <w:sz w:val="24"/>
          <w:szCs w:val="24"/>
          <w:lang w:val="en-GB"/>
        </w:rPr>
        <w:t xml:space="preserve"> of sexual orientation</w:t>
      </w:r>
      <w:r w:rsidRPr="00B41B24">
        <w:rPr>
          <w:rFonts w:ascii="Times New Roman" w:hAnsi="Times New Roman"/>
          <w:sz w:val="24"/>
          <w:szCs w:val="24"/>
          <w:lang w:val="en-GB"/>
        </w:rPr>
        <w:t>,</w:t>
      </w:r>
      <w:r w:rsidR="00F5527B" w:rsidRPr="00B41B24">
        <w:rPr>
          <w:rFonts w:ascii="Times New Roman" w:hAnsi="Times New Roman"/>
          <w:sz w:val="24"/>
          <w:szCs w:val="24"/>
          <w:lang w:val="en-GB"/>
        </w:rPr>
        <w:t xml:space="preserve"> gender</w:t>
      </w:r>
      <w:r w:rsidR="00CF5F0A" w:rsidRPr="00B41B24">
        <w:rPr>
          <w:rFonts w:ascii="Times New Roman" w:hAnsi="Times New Roman"/>
          <w:sz w:val="24"/>
          <w:szCs w:val="24"/>
          <w:lang w:val="en-GB"/>
        </w:rPr>
        <w:t xml:space="preserve"> a</w:t>
      </w:r>
      <w:r w:rsidRPr="00B41B24">
        <w:rPr>
          <w:rFonts w:ascii="Times New Roman" w:hAnsi="Times New Roman"/>
          <w:sz w:val="24"/>
          <w:szCs w:val="24"/>
          <w:lang w:val="en-GB"/>
        </w:rPr>
        <w:t>nd</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disability</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 xml:space="preserve">Work is going on in Parliament on the amendment of the </w:t>
      </w:r>
      <w:r w:rsidR="00C060EF">
        <w:rPr>
          <w:rFonts w:ascii="Times New Roman" w:hAnsi="Times New Roman"/>
          <w:sz w:val="24"/>
          <w:szCs w:val="24"/>
          <w:lang w:val="en-GB"/>
        </w:rPr>
        <w:t>Penal</w:t>
      </w:r>
      <w:r w:rsidRPr="00B41B24">
        <w:rPr>
          <w:rFonts w:ascii="Times New Roman" w:hAnsi="Times New Roman"/>
          <w:sz w:val="24"/>
          <w:szCs w:val="24"/>
          <w:lang w:val="en-GB"/>
        </w:rPr>
        <w:t xml:space="preserve"> Code </w:t>
      </w:r>
      <w:r w:rsidR="00CF5F0A" w:rsidRPr="00B41B24">
        <w:rPr>
          <w:rFonts w:ascii="Times New Roman" w:hAnsi="Times New Roman"/>
          <w:sz w:val="24"/>
          <w:szCs w:val="24"/>
          <w:lang w:val="en-GB"/>
        </w:rPr>
        <w:t>o</w:t>
      </w:r>
      <w:r w:rsidRPr="00B41B24">
        <w:rPr>
          <w:rFonts w:ascii="Times New Roman" w:hAnsi="Times New Roman"/>
          <w:sz w:val="24"/>
          <w:szCs w:val="24"/>
          <w:lang w:val="en-GB"/>
        </w:rPr>
        <w:t xml:space="preserve">n the basis of </w:t>
      </w:r>
      <w:r w:rsidR="00CF5F0A" w:rsidRPr="00B41B24">
        <w:rPr>
          <w:rFonts w:ascii="Times New Roman" w:hAnsi="Times New Roman"/>
          <w:sz w:val="24"/>
          <w:szCs w:val="24"/>
          <w:lang w:val="en-GB"/>
        </w:rPr>
        <w:t>proje</w:t>
      </w:r>
      <w:r w:rsidRPr="00B41B24">
        <w:rPr>
          <w:rFonts w:ascii="Times New Roman" w:hAnsi="Times New Roman"/>
          <w:sz w:val="24"/>
          <w:szCs w:val="24"/>
          <w:lang w:val="en-GB"/>
        </w:rPr>
        <w:t>c</w:t>
      </w:r>
      <w:r w:rsidR="00CF5F0A" w:rsidRPr="00B41B24">
        <w:rPr>
          <w:rFonts w:ascii="Times New Roman" w:hAnsi="Times New Roman"/>
          <w:sz w:val="24"/>
          <w:szCs w:val="24"/>
          <w:lang w:val="en-GB"/>
        </w:rPr>
        <w:t>t</w:t>
      </w:r>
      <w:r w:rsidRPr="00B41B24">
        <w:rPr>
          <w:rFonts w:ascii="Times New Roman" w:hAnsi="Times New Roman"/>
          <w:sz w:val="24"/>
          <w:szCs w:val="24"/>
          <w:lang w:val="en-GB"/>
        </w:rPr>
        <w:t>s supported by the Government</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 xml:space="preserve">In July </w:t>
      </w:r>
      <w:r w:rsidR="00CF5F0A" w:rsidRPr="00B41B24">
        <w:rPr>
          <w:rFonts w:ascii="Times New Roman" w:hAnsi="Times New Roman"/>
          <w:sz w:val="24"/>
          <w:szCs w:val="24"/>
          <w:lang w:val="en-GB"/>
        </w:rPr>
        <w:t xml:space="preserve">2015 </w:t>
      </w:r>
      <w:r w:rsidRPr="00B41B24">
        <w:rPr>
          <w:rFonts w:ascii="Times New Roman" w:hAnsi="Times New Roman"/>
          <w:sz w:val="24"/>
          <w:szCs w:val="24"/>
          <w:lang w:val="en-GB"/>
        </w:rPr>
        <w:t xml:space="preserve">this issue was </w:t>
      </w:r>
      <w:r w:rsidR="007A136B" w:rsidRPr="00B41B24">
        <w:rPr>
          <w:rFonts w:ascii="Times New Roman" w:hAnsi="Times New Roman"/>
          <w:sz w:val="24"/>
          <w:szCs w:val="24"/>
          <w:lang w:val="en-GB"/>
        </w:rPr>
        <w:t xml:space="preserve">addressed by </w:t>
      </w:r>
      <w:r w:rsidR="00D84946">
        <w:rPr>
          <w:rFonts w:ascii="Times New Roman" w:hAnsi="Times New Roman"/>
          <w:sz w:val="24"/>
          <w:szCs w:val="24"/>
          <w:lang w:val="en-GB"/>
        </w:rPr>
        <w:t xml:space="preserve">the </w:t>
      </w:r>
      <w:r w:rsidR="007A136B" w:rsidRPr="00B41B24">
        <w:rPr>
          <w:rFonts w:ascii="Times New Roman" w:hAnsi="Times New Roman"/>
          <w:sz w:val="24"/>
          <w:szCs w:val="24"/>
          <w:lang w:val="en-GB"/>
        </w:rPr>
        <w:t xml:space="preserve">permanent Sub-commission </w:t>
      </w:r>
      <w:r w:rsidR="00D84946">
        <w:rPr>
          <w:rFonts w:ascii="Times New Roman" w:hAnsi="Times New Roman"/>
          <w:sz w:val="24"/>
          <w:szCs w:val="24"/>
          <w:lang w:val="en-GB"/>
        </w:rPr>
        <w:t xml:space="preserve">of </w:t>
      </w:r>
      <w:r w:rsidR="00D84946" w:rsidRPr="00B41B24">
        <w:rPr>
          <w:rFonts w:ascii="Times New Roman" w:hAnsi="Times New Roman"/>
          <w:sz w:val="24"/>
          <w:szCs w:val="24"/>
          <w:lang w:val="en-GB"/>
        </w:rPr>
        <w:t xml:space="preserve">the Sejm </w:t>
      </w:r>
      <w:r w:rsidR="007A136B" w:rsidRPr="00B41B24">
        <w:rPr>
          <w:rFonts w:ascii="Times New Roman" w:hAnsi="Times New Roman"/>
          <w:sz w:val="24"/>
          <w:szCs w:val="24"/>
          <w:lang w:val="en-GB"/>
        </w:rPr>
        <w:t>for amendments to criminal law.</w:t>
      </w:r>
    </w:p>
    <w:p w:rsidR="00CF5F0A" w:rsidRPr="00B41B24" w:rsidRDefault="00CF5F0A" w:rsidP="00DA77BE">
      <w:pPr>
        <w:pStyle w:val="Akapitzlist"/>
        <w:spacing w:line="240" w:lineRule="auto"/>
        <w:jc w:val="both"/>
        <w:rPr>
          <w:rFonts w:ascii="Times New Roman" w:hAnsi="Times New Roman"/>
          <w:sz w:val="24"/>
          <w:szCs w:val="24"/>
          <w:lang w:val="en-GB"/>
        </w:rPr>
      </w:pPr>
    </w:p>
    <w:p w:rsidR="00CF5F0A" w:rsidRPr="00B41B24" w:rsidRDefault="007A136B" w:rsidP="00DA77BE">
      <w:pPr>
        <w:pStyle w:val="Akapitzlist"/>
        <w:spacing w:line="240" w:lineRule="auto"/>
        <w:jc w:val="both"/>
        <w:rPr>
          <w:rFonts w:ascii="Times New Roman" w:hAnsi="Times New Roman"/>
          <w:b/>
          <w:sz w:val="24"/>
          <w:szCs w:val="24"/>
          <w:lang w:val="en-GB"/>
        </w:rPr>
      </w:pPr>
      <w:r w:rsidRPr="00B41B24">
        <w:rPr>
          <w:rFonts w:ascii="Times New Roman" w:hAnsi="Times New Roman"/>
          <w:b/>
          <w:sz w:val="24"/>
          <w:szCs w:val="24"/>
          <w:lang w:val="en-GB"/>
        </w:rPr>
        <w:t>Violence against women and equal rights of women and men</w:t>
      </w:r>
      <w:r w:rsidR="00CF5F0A" w:rsidRPr="00B41B24">
        <w:rPr>
          <w:rFonts w:ascii="Times New Roman" w:hAnsi="Times New Roman"/>
          <w:b/>
          <w:sz w:val="24"/>
          <w:szCs w:val="24"/>
          <w:lang w:val="en-GB"/>
        </w:rPr>
        <w:t xml:space="preserve"> (</w:t>
      </w:r>
      <w:r w:rsidR="002F5D6F" w:rsidRPr="00B41B24">
        <w:rPr>
          <w:rFonts w:ascii="Times New Roman" w:hAnsi="Times New Roman"/>
          <w:b/>
          <w:sz w:val="24"/>
          <w:szCs w:val="24"/>
          <w:lang w:val="en-GB"/>
        </w:rPr>
        <w:t>Art.</w:t>
      </w:r>
      <w:r w:rsidR="00CF5F0A" w:rsidRPr="00B41B24">
        <w:rPr>
          <w:rFonts w:ascii="Times New Roman" w:hAnsi="Times New Roman"/>
          <w:b/>
          <w:sz w:val="24"/>
          <w:szCs w:val="24"/>
          <w:lang w:val="en-GB"/>
        </w:rPr>
        <w:t xml:space="preserve"> 2, 3, 7 </w:t>
      </w:r>
      <w:r w:rsidR="002F5D6F" w:rsidRPr="00B41B24">
        <w:rPr>
          <w:rFonts w:ascii="Times New Roman" w:hAnsi="Times New Roman"/>
          <w:b/>
          <w:sz w:val="24"/>
          <w:szCs w:val="24"/>
          <w:lang w:val="en-GB"/>
        </w:rPr>
        <w:t>and</w:t>
      </w:r>
      <w:r w:rsidR="00CF5F0A" w:rsidRPr="00B41B24">
        <w:rPr>
          <w:rFonts w:ascii="Times New Roman" w:hAnsi="Times New Roman"/>
          <w:b/>
          <w:sz w:val="24"/>
          <w:szCs w:val="24"/>
          <w:lang w:val="en-GB"/>
        </w:rPr>
        <w:t xml:space="preserve"> 26)</w:t>
      </w:r>
    </w:p>
    <w:p w:rsidR="00CF5F0A" w:rsidRPr="00B41B24" w:rsidRDefault="00CF5F0A" w:rsidP="00DA77BE">
      <w:pPr>
        <w:pStyle w:val="Akapitzlist"/>
        <w:spacing w:line="240" w:lineRule="auto"/>
        <w:jc w:val="both"/>
        <w:rPr>
          <w:rFonts w:ascii="Times New Roman" w:hAnsi="Times New Roman"/>
          <w:b/>
          <w:sz w:val="24"/>
          <w:szCs w:val="24"/>
          <w:lang w:val="en-GB"/>
        </w:rPr>
      </w:pPr>
    </w:p>
    <w:p w:rsidR="00CF5F0A" w:rsidRPr="00B41B24" w:rsidRDefault="002F5D6F" w:rsidP="00DA77BE">
      <w:pPr>
        <w:pStyle w:val="Akapitzlist"/>
        <w:spacing w:line="240" w:lineRule="auto"/>
        <w:jc w:val="both"/>
        <w:rPr>
          <w:rFonts w:ascii="Times New Roman" w:hAnsi="Times New Roman"/>
          <w:b/>
          <w:sz w:val="24"/>
          <w:szCs w:val="24"/>
          <w:u w:val="single"/>
          <w:lang w:val="en-GB"/>
        </w:rPr>
      </w:pPr>
      <w:r w:rsidRPr="00B41B24">
        <w:rPr>
          <w:rFonts w:ascii="Times New Roman" w:hAnsi="Times New Roman"/>
          <w:b/>
          <w:sz w:val="24"/>
          <w:szCs w:val="24"/>
          <w:u w:val="single"/>
          <w:lang w:val="en-GB"/>
        </w:rPr>
        <w:t>Questions addressed in para.</w:t>
      </w:r>
      <w:r w:rsidR="00CF5F0A" w:rsidRPr="00B41B24">
        <w:rPr>
          <w:rFonts w:ascii="Times New Roman" w:hAnsi="Times New Roman"/>
          <w:b/>
          <w:sz w:val="24"/>
          <w:szCs w:val="24"/>
          <w:u w:val="single"/>
          <w:lang w:val="en-GB"/>
        </w:rPr>
        <w:t xml:space="preserve"> 9</w:t>
      </w:r>
    </w:p>
    <w:p w:rsidR="00CF5F0A" w:rsidRPr="00B41B24" w:rsidRDefault="00CF5F0A" w:rsidP="00DA77BE">
      <w:pPr>
        <w:pStyle w:val="Akapitzlist"/>
        <w:spacing w:line="240" w:lineRule="auto"/>
        <w:jc w:val="both"/>
        <w:rPr>
          <w:rFonts w:ascii="Times New Roman" w:hAnsi="Times New Roman"/>
          <w:sz w:val="24"/>
          <w:szCs w:val="24"/>
          <w:lang w:val="en-GB"/>
        </w:rPr>
      </w:pPr>
    </w:p>
    <w:p w:rsidR="00CF5F0A" w:rsidRPr="00B41B24" w:rsidRDefault="000760C2" w:rsidP="00170AA9">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color w:val="000000"/>
          <w:sz w:val="24"/>
          <w:szCs w:val="24"/>
          <w:lang w:val="en-GB" w:eastAsia="pl-PL"/>
        </w:rPr>
        <w:t>Assistance to injured parties is offered by centres of different types</w:t>
      </w:r>
      <w:r w:rsidR="00CF5F0A" w:rsidRPr="00B41B24">
        <w:rPr>
          <w:rFonts w:ascii="Times New Roman" w:hAnsi="Times New Roman"/>
          <w:color w:val="000000"/>
          <w:sz w:val="24"/>
          <w:szCs w:val="24"/>
          <w:lang w:val="en-GB" w:eastAsia="pl-PL"/>
        </w:rPr>
        <w:t>. Spec</w:t>
      </w:r>
      <w:r w:rsidRPr="00B41B24">
        <w:rPr>
          <w:rFonts w:ascii="Times New Roman" w:hAnsi="Times New Roman"/>
          <w:color w:val="000000"/>
          <w:sz w:val="24"/>
          <w:szCs w:val="24"/>
          <w:lang w:val="en-GB" w:eastAsia="pl-PL"/>
        </w:rPr>
        <w:t>i</w:t>
      </w:r>
      <w:r w:rsidR="00CF5F0A" w:rsidRPr="00B41B24">
        <w:rPr>
          <w:rFonts w:ascii="Times New Roman" w:hAnsi="Times New Roman"/>
          <w:color w:val="000000"/>
          <w:sz w:val="24"/>
          <w:szCs w:val="24"/>
          <w:lang w:val="en-GB" w:eastAsia="pl-PL"/>
        </w:rPr>
        <w:t>alis</w:t>
      </w:r>
      <w:r w:rsidRPr="00B41B24">
        <w:rPr>
          <w:rFonts w:ascii="Times New Roman" w:hAnsi="Times New Roman"/>
          <w:color w:val="000000"/>
          <w:sz w:val="24"/>
          <w:szCs w:val="24"/>
          <w:lang w:val="en-GB" w:eastAsia="pl-PL"/>
        </w:rPr>
        <w:t>ed assistance centres for victims of domestic violence</w:t>
      </w:r>
      <w:r w:rsidR="00CF5F0A" w:rsidRPr="00B41B24">
        <w:rPr>
          <w:rFonts w:ascii="Times New Roman" w:hAnsi="Times New Roman"/>
          <w:color w:val="000000"/>
          <w:sz w:val="24"/>
          <w:szCs w:val="24"/>
          <w:lang w:val="en-GB" w:eastAsia="pl-PL"/>
        </w:rPr>
        <w:t xml:space="preserve">, </w:t>
      </w:r>
      <w:r w:rsidRPr="00B41B24">
        <w:rPr>
          <w:rFonts w:ascii="Times New Roman" w:hAnsi="Times New Roman"/>
          <w:color w:val="000000"/>
          <w:sz w:val="24"/>
          <w:szCs w:val="24"/>
          <w:lang w:val="en-GB" w:eastAsia="pl-PL"/>
        </w:rPr>
        <w:t>apart from providing the most fundamental needs</w:t>
      </w:r>
      <w:r w:rsidR="00CF5F0A" w:rsidRPr="00B41B24">
        <w:rPr>
          <w:rFonts w:ascii="Times New Roman" w:hAnsi="Times New Roman"/>
          <w:color w:val="000000"/>
          <w:sz w:val="24"/>
          <w:szCs w:val="24"/>
          <w:lang w:val="en-GB" w:eastAsia="pl-PL"/>
        </w:rPr>
        <w:t xml:space="preserve"> (s</w:t>
      </w:r>
      <w:r w:rsidRPr="00B41B24">
        <w:rPr>
          <w:rFonts w:ascii="Times New Roman" w:hAnsi="Times New Roman"/>
          <w:color w:val="000000"/>
          <w:sz w:val="24"/>
          <w:szCs w:val="24"/>
          <w:lang w:val="en-GB" w:eastAsia="pl-PL"/>
        </w:rPr>
        <w:t>helter</w:t>
      </w:r>
      <w:r w:rsidR="00CF5F0A" w:rsidRPr="00B41B24">
        <w:rPr>
          <w:rFonts w:ascii="Times New Roman" w:hAnsi="Times New Roman"/>
          <w:color w:val="000000"/>
          <w:sz w:val="24"/>
          <w:szCs w:val="24"/>
          <w:lang w:val="en-GB" w:eastAsia="pl-PL"/>
        </w:rPr>
        <w:t xml:space="preserve">, </w:t>
      </w:r>
      <w:r w:rsidRPr="00B41B24">
        <w:rPr>
          <w:rFonts w:ascii="Times New Roman" w:hAnsi="Times New Roman"/>
          <w:color w:val="000000"/>
          <w:sz w:val="24"/>
          <w:szCs w:val="24"/>
          <w:lang w:val="en-GB" w:eastAsia="pl-PL"/>
        </w:rPr>
        <w:t xml:space="preserve">clothes </w:t>
      </w:r>
      <w:r w:rsidR="006C1887" w:rsidRPr="00B41B24">
        <w:rPr>
          <w:rFonts w:ascii="Times New Roman" w:hAnsi="Times New Roman"/>
          <w:color w:val="000000"/>
          <w:sz w:val="24"/>
          <w:szCs w:val="24"/>
          <w:lang w:val="en-GB" w:eastAsia="pl-PL"/>
        </w:rPr>
        <w:t>and food</w:t>
      </w:r>
      <w:r w:rsidR="00CF5F0A" w:rsidRPr="00B41B24">
        <w:rPr>
          <w:rFonts w:ascii="Times New Roman" w:hAnsi="Times New Roman"/>
          <w:color w:val="000000"/>
          <w:sz w:val="24"/>
          <w:szCs w:val="24"/>
          <w:lang w:val="en-GB" w:eastAsia="pl-PL"/>
        </w:rPr>
        <w:t xml:space="preserve">) </w:t>
      </w:r>
      <w:r w:rsidRPr="00B41B24">
        <w:rPr>
          <w:rFonts w:ascii="Times New Roman" w:hAnsi="Times New Roman"/>
          <w:color w:val="000000"/>
          <w:sz w:val="24"/>
          <w:szCs w:val="24"/>
          <w:lang w:val="en-GB" w:eastAsia="pl-PL"/>
        </w:rPr>
        <w:t xml:space="preserve">provide immediate </w:t>
      </w:r>
      <w:r w:rsidR="00CF5F0A" w:rsidRPr="00B41B24">
        <w:rPr>
          <w:rFonts w:ascii="Times New Roman" w:hAnsi="Times New Roman"/>
          <w:color w:val="000000"/>
          <w:sz w:val="24"/>
          <w:szCs w:val="24"/>
          <w:lang w:val="en-GB" w:eastAsia="pl-PL"/>
        </w:rPr>
        <w:t>psychologic</w:t>
      </w:r>
      <w:r w:rsidRPr="00B41B24">
        <w:rPr>
          <w:rFonts w:ascii="Times New Roman" w:hAnsi="Times New Roman"/>
          <w:color w:val="000000"/>
          <w:sz w:val="24"/>
          <w:szCs w:val="24"/>
          <w:lang w:val="en-GB" w:eastAsia="pl-PL"/>
        </w:rPr>
        <w:t>al support and assure access to</w:t>
      </w:r>
      <w:r w:rsidR="00CF5F0A" w:rsidRPr="00B41B24">
        <w:rPr>
          <w:rFonts w:ascii="Times New Roman" w:hAnsi="Times New Roman"/>
          <w:color w:val="000000"/>
          <w:sz w:val="24"/>
          <w:szCs w:val="24"/>
          <w:lang w:val="en-GB" w:eastAsia="pl-PL"/>
        </w:rPr>
        <w:t xml:space="preserve"> med</w:t>
      </w:r>
      <w:r w:rsidRPr="00B41B24">
        <w:rPr>
          <w:rFonts w:ascii="Times New Roman" w:hAnsi="Times New Roman"/>
          <w:color w:val="000000"/>
          <w:sz w:val="24"/>
          <w:szCs w:val="24"/>
          <w:lang w:val="en-GB" w:eastAsia="pl-PL"/>
        </w:rPr>
        <w:t>ical aid, social and legal counselling</w:t>
      </w:r>
      <w:r w:rsidR="00CF5F0A" w:rsidRPr="00B41B24">
        <w:rPr>
          <w:rFonts w:ascii="Times New Roman" w:hAnsi="Times New Roman"/>
          <w:color w:val="000000"/>
          <w:sz w:val="24"/>
          <w:szCs w:val="24"/>
          <w:lang w:val="en-GB" w:eastAsia="pl-PL"/>
        </w:rPr>
        <w:t xml:space="preserve">, </w:t>
      </w:r>
      <w:r w:rsidRPr="00B41B24">
        <w:rPr>
          <w:rFonts w:ascii="Times New Roman" w:hAnsi="Times New Roman"/>
          <w:color w:val="000000"/>
          <w:sz w:val="24"/>
          <w:szCs w:val="24"/>
          <w:lang w:val="en-GB" w:eastAsia="pl-PL"/>
        </w:rPr>
        <w:t xml:space="preserve">host support groups or </w:t>
      </w:r>
      <w:r w:rsidR="00CF5F0A" w:rsidRPr="00B41B24">
        <w:rPr>
          <w:rFonts w:ascii="Times New Roman" w:hAnsi="Times New Roman"/>
          <w:color w:val="000000"/>
          <w:sz w:val="24"/>
          <w:szCs w:val="24"/>
          <w:lang w:val="en-GB" w:eastAsia="pl-PL"/>
        </w:rPr>
        <w:t>t</w:t>
      </w:r>
      <w:r w:rsidRPr="00B41B24">
        <w:rPr>
          <w:rFonts w:ascii="Times New Roman" w:hAnsi="Times New Roman"/>
          <w:color w:val="000000"/>
          <w:sz w:val="24"/>
          <w:szCs w:val="24"/>
          <w:lang w:val="en-GB" w:eastAsia="pl-PL"/>
        </w:rPr>
        <w:t>h</w:t>
      </w:r>
      <w:r w:rsidR="00CF5F0A" w:rsidRPr="00B41B24">
        <w:rPr>
          <w:rFonts w:ascii="Times New Roman" w:hAnsi="Times New Roman"/>
          <w:color w:val="000000"/>
          <w:sz w:val="24"/>
          <w:szCs w:val="24"/>
          <w:lang w:val="en-GB" w:eastAsia="pl-PL"/>
        </w:rPr>
        <w:t>erapy</w:t>
      </w:r>
      <w:r w:rsidRPr="00B41B24">
        <w:rPr>
          <w:rFonts w:ascii="Times New Roman" w:hAnsi="Times New Roman"/>
          <w:color w:val="000000"/>
          <w:sz w:val="24"/>
          <w:szCs w:val="24"/>
          <w:lang w:val="en-GB" w:eastAsia="pl-PL"/>
        </w:rPr>
        <w:t xml:space="preserve"> groups for victims of domestic violence or personal </w:t>
      </w:r>
      <w:r w:rsidR="00CF5F0A" w:rsidRPr="00B41B24">
        <w:rPr>
          <w:rFonts w:ascii="Times New Roman" w:hAnsi="Times New Roman"/>
          <w:color w:val="000000"/>
          <w:sz w:val="24"/>
          <w:szCs w:val="24"/>
          <w:lang w:val="en-GB" w:eastAsia="pl-PL"/>
        </w:rPr>
        <w:t>t</w:t>
      </w:r>
      <w:r w:rsidRPr="00B41B24">
        <w:rPr>
          <w:rFonts w:ascii="Times New Roman" w:hAnsi="Times New Roman"/>
          <w:color w:val="000000"/>
          <w:sz w:val="24"/>
          <w:szCs w:val="24"/>
          <w:lang w:val="en-GB" w:eastAsia="pl-PL"/>
        </w:rPr>
        <w:t>h</w:t>
      </w:r>
      <w:r w:rsidR="00CF5F0A" w:rsidRPr="00B41B24">
        <w:rPr>
          <w:rFonts w:ascii="Times New Roman" w:hAnsi="Times New Roman"/>
          <w:color w:val="000000"/>
          <w:sz w:val="24"/>
          <w:szCs w:val="24"/>
          <w:lang w:val="en-GB" w:eastAsia="pl-PL"/>
        </w:rPr>
        <w:t>erap</w:t>
      </w:r>
      <w:r w:rsidRPr="00B41B24">
        <w:rPr>
          <w:rFonts w:ascii="Times New Roman" w:hAnsi="Times New Roman"/>
          <w:color w:val="000000"/>
          <w:sz w:val="24"/>
          <w:szCs w:val="24"/>
          <w:lang w:val="en-GB" w:eastAsia="pl-PL"/>
        </w:rPr>
        <w:t>y</w:t>
      </w:r>
      <w:r w:rsidR="00CF5F0A" w:rsidRPr="00B41B24">
        <w:rPr>
          <w:rFonts w:ascii="Times New Roman" w:hAnsi="Times New Roman"/>
          <w:color w:val="000000"/>
          <w:sz w:val="24"/>
          <w:szCs w:val="24"/>
          <w:lang w:val="en-GB" w:eastAsia="pl-PL"/>
        </w:rPr>
        <w:t xml:space="preserve">. </w:t>
      </w:r>
    </w:p>
    <w:p w:rsidR="00CF5F0A" w:rsidRPr="00B41B24" w:rsidRDefault="00CF5F0A" w:rsidP="00756A2D">
      <w:pPr>
        <w:pStyle w:val="Akapitzlist"/>
        <w:spacing w:line="240" w:lineRule="auto"/>
        <w:ind w:left="737"/>
        <w:jc w:val="both"/>
        <w:rPr>
          <w:rFonts w:ascii="Times New Roman" w:hAnsi="Times New Roman"/>
          <w:sz w:val="24"/>
          <w:szCs w:val="24"/>
          <w:lang w:val="en-GB"/>
        </w:rPr>
      </w:pPr>
    </w:p>
    <w:p w:rsidR="00CF5F0A" w:rsidRPr="00B41B24" w:rsidRDefault="000760C2" w:rsidP="00DA77BE">
      <w:pPr>
        <w:pStyle w:val="Akapitzlist"/>
        <w:spacing w:line="240" w:lineRule="auto"/>
        <w:jc w:val="both"/>
        <w:rPr>
          <w:rFonts w:ascii="Times New Roman" w:hAnsi="Times New Roman"/>
          <w:i/>
          <w:sz w:val="24"/>
          <w:szCs w:val="24"/>
          <w:lang w:val="en-GB"/>
        </w:rPr>
      </w:pPr>
      <w:r w:rsidRPr="00B41B24">
        <w:rPr>
          <w:rFonts w:ascii="Times New Roman" w:hAnsi="Times New Roman"/>
          <w:i/>
          <w:sz w:val="24"/>
          <w:szCs w:val="24"/>
          <w:lang w:val="en-GB"/>
        </w:rPr>
        <w:t xml:space="preserve">Number of </w:t>
      </w:r>
      <w:r w:rsidRPr="00B41B24">
        <w:rPr>
          <w:rFonts w:ascii="Times New Roman" w:hAnsi="Times New Roman"/>
          <w:i/>
          <w:color w:val="000000"/>
          <w:sz w:val="24"/>
          <w:szCs w:val="24"/>
          <w:lang w:val="en-GB" w:eastAsia="pl-PL"/>
        </w:rPr>
        <w:t>specialised assistance centres for victims of domestic violence</w:t>
      </w:r>
      <w:r w:rsidRPr="00B41B24">
        <w:rPr>
          <w:rFonts w:ascii="Times New Roman" w:hAnsi="Times New Roman"/>
          <w:i/>
          <w:sz w:val="24"/>
          <w:szCs w:val="24"/>
          <w:lang w:val="en-GB"/>
        </w:rPr>
        <w:t xml:space="preserve"> </w:t>
      </w:r>
    </w:p>
    <w:p w:rsidR="00CF5F0A" w:rsidRPr="00B41B24" w:rsidRDefault="00CF5F0A" w:rsidP="00DA77BE">
      <w:pPr>
        <w:pStyle w:val="Akapitzlist"/>
        <w:spacing w:line="240" w:lineRule="auto"/>
        <w:jc w:val="both"/>
        <w:rPr>
          <w:rFonts w:ascii="Times New Roman" w:hAnsi="Times New Roman"/>
          <w:i/>
          <w:sz w:val="24"/>
          <w:szCs w:val="24"/>
          <w:lang w:val="en-GB"/>
        </w:rPr>
      </w:pPr>
    </w:p>
    <w:tbl>
      <w:tblPr>
        <w:tblW w:w="3798" w:type="pct"/>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416"/>
        <w:gridCol w:w="1056"/>
        <w:gridCol w:w="1056"/>
        <w:gridCol w:w="1056"/>
        <w:gridCol w:w="1056"/>
      </w:tblGrid>
      <w:tr w:rsidR="00CF5F0A" w:rsidRPr="00B41B24" w:rsidTr="001415EE">
        <w:trPr>
          <w:trHeight w:val="226"/>
        </w:trPr>
        <w:tc>
          <w:tcPr>
            <w:tcW w:w="1003" w:type="pct"/>
            <w:vAlign w:val="center"/>
          </w:tcPr>
          <w:p w:rsidR="00CF5F0A" w:rsidRPr="00B41B24" w:rsidRDefault="00CF5F0A" w:rsidP="00EF4AFC">
            <w:pPr>
              <w:pStyle w:val="Akapitzlist"/>
              <w:spacing w:after="0" w:line="240" w:lineRule="auto"/>
              <w:jc w:val="center"/>
              <w:rPr>
                <w:rFonts w:ascii="Times New Roman" w:hAnsi="Times New Roman"/>
                <w:sz w:val="24"/>
                <w:szCs w:val="24"/>
                <w:lang w:val="en-GB"/>
              </w:rPr>
            </w:pPr>
            <w:r w:rsidRPr="00B41B24">
              <w:rPr>
                <w:rFonts w:ascii="Times New Roman" w:hAnsi="Times New Roman"/>
                <w:sz w:val="24"/>
                <w:szCs w:val="24"/>
                <w:lang w:val="en-GB"/>
              </w:rPr>
              <w:t>2009</w:t>
            </w:r>
          </w:p>
        </w:tc>
        <w:tc>
          <w:tcPr>
            <w:tcW w:w="1003" w:type="pct"/>
            <w:vAlign w:val="center"/>
          </w:tcPr>
          <w:p w:rsidR="00CF5F0A" w:rsidRPr="00B41B24" w:rsidRDefault="00CF5F0A" w:rsidP="00EF4AFC">
            <w:pPr>
              <w:pStyle w:val="Akapitzlist"/>
              <w:spacing w:after="0" w:line="240" w:lineRule="auto"/>
              <w:jc w:val="center"/>
              <w:rPr>
                <w:rFonts w:ascii="Times New Roman" w:hAnsi="Times New Roman"/>
                <w:sz w:val="24"/>
                <w:szCs w:val="24"/>
                <w:lang w:val="en-GB"/>
              </w:rPr>
            </w:pPr>
            <w:r w:rsidRPr="00B41B24">
              <w:rPr>
                <w:rFonts w:ascii="Times New Roman" w:hAnsi="Times New Roman"/>
                <w:sz w:val="24"/>
                <w:szCs w:val="24"/>
                <w:lang w:val="en-GB"/>
              </w:rPr>
              <w:t>2010</w:t>
            </w:r>
          </w:p>
        </w:tc>
        <w:tc>
          <w:tcPr>
            <w:tcW w:w="748" w:type="pct"/>
            <w:vAlign w:val="center"/>
          </w:tcPr>
          <w:p w:rsidR="00CF5F0A" w:rsidRPr="00B41B24" w:rsidRDefault="00CF5F0A" w:rsidP="00EF4AFC">
            <w:pPr>
              <w:spacing w:after="0" w:line="240" w:lineRule="auto"/>
              <w:ind w:left="360"/>
              <w:jc w:val="center"/>
              <w:rPr>
                <w:rFonts w:ascii="Times New Roman" w:hAnsi="Times New Roman"/>
                <w:sz w:val="24"/>
                <w:szCs w:val="24"/>
                <w:lang w:val="en-GB"/>
              </w:rPr>
            </w:pPr>
            <w:r w:rsidRPr="00B41B24">
              <w:rPr>
                <w:rFonts w:ascii="Times New Roman" w:hAnsi="Times New Roman"/>
                <w:sz w:val="24"/>
                <w:szCs w:val="24"/>
                <w:lang w:val="en-GB"/>
              </w:rPr>
              <w:t>2011</w:t>
            </w:r>
          </w:p>
        </w:tc>
        <w:tc>
          <w:tcPr>
            <w:tcW w:w="748" w:type="pct"/>
            <w:vAlign w:val="center"/>
          </w:tcPr>
          <w:p w:rsidR="00CF5F0A" w:rsidRPr="00B41B24" w:rsidRDefault="00CF5F0A" w:rsidP="00EF4AFC">
            <w:pPr>
              <w:spacing w:after="0" w:line="240" w:lineRule="auto"/>
              <w:ind w:left="360"/>
              <w:jc w:val="center"/>
              <w:rPr>
                <w:rFonts w:ascii="Times New Roman" w:hAnsi="Times New Roman"/>
                <w:sz w:val="24"/>
                <w:szCs w:val="24"/>
                <w:lang w:val="en-GB"/>
              </w:rPr>
            </w:pPr>
            <w:r w:rsidRPr="00B41B24">
              <w:rPr>
                <w:rFonts w:ascii="Times New Roman" w:hAnsi="Times New Roman"/>
                <w:sz w:val="24"/>
                <w:szCs w:val="24"/>
                <w:lang w:val="en-GB"/>
              </w:rPr>
              <w:t>2012</w:t>
            </w:r>
          </w:p>
        </w:tc>
        <w:tc>
          <w:tcPr>
            <w:tcW w:w="748" w:type="pct"/>
            <w:vAlign w:val="center"/>
          </w:tcPr>
          <w:p w:rsidR="00CF5F0A" w:rsidRPr="00B41B24" w:rsidRDefault="00CF5F0A" w:rsidP="00EF4AFC">
            <w:pPr>
              <w:spacing w:after="0" w:line="240" w:lineRule="auto"/>
              <w:ind w:left="360"/>
              <w:jc w:val="center"/>
              <w:rPr>
                <w:rFonts w:ascii="Times New Roman" w:hAnsi="Times New Roman"/>
                <w:sz w:val="24"/>
                <w:szCs w:val="24"/>
                <w:lang w:val="en-GB"/>
              </w:rPr>
            </w:pPr>
            <w:r w:rsidRPr="00B41B24">
              <w:rPr>
                <w:rFonts w:ascii="Times New Roman" w:hAnsi="Times New Roman"/>
                <w:sz w:val="24"/>
                <w:szCs w:val="24"/>
                <w:lang w:val="en-GB"/>
              </w:rPr>
              <w:t>2013</w:t>
            </w:r>
          </w:p>
        </w:tc>
        <w:tc>
          <w:tcPr>
            <w:tcW w:w="748" w:type="pct"/>
          </w:tcPr>
          <w:p w:rsidR="00CF5F0A" w:rsidRPr="00B41B24" w:rsidRDefault="00CF5F0A" w:rsidP="00EF4AFC">
            <w:pPr>
              <w:spacing w:after="0" w:line="240" w:lineRule="auto"/>
              <w:ind w:left="360"/>
              <w:jc w:val="center"/>
              <w:rPr>
                <w:rFonts w:ascii="Times New Roman" w:hAnsi="Times New Roman"/>
                <w:sz w:val="24"/>
                <w:szCs w:val="24"/>
                <w:lang w:val="en-GB"/>
              </w:rPr>
            </w:pPr>
            <w:r w:rsidRPr="00B41B24">
              <w:rPr>
                <w:rFonts w:ascii="Times New Roman" w:hAnsi="Times New Roman"/>
                <w:sz w:val="24"/>
                <w:szCs w:val="24"/>
                <w:lang w:val="en-GB"/>
              </w:rPr>
              <w:t>2014</w:t>
            </w:r>
          </w:p>
        </w:tc>
      </w:tr>
      <w:tr w:rsidR="00CF5F0A" w:rsidRPr="00B41B24" w:rsidTr="001415EE">
        <w:tc>
          <w:tcPr>
            <w:tcW w:w="1003" w:type="pct"/>
            <w:vAlign w:val="center"/>
          </w:tcPr>
          <w:p w:rsidR="00CF5F0A" w:rsidRPr="00B41B24" w:rsidRDefault="00CF5F0A" w:rsidP="00EF4AFC">
            <w:pPr>
              <w:pStyle w:val="Akapitzlist"/>
              <w:autoSpaceDE w:val="0"/>
              <w:autoSpaceDN w:val="0"/>
              <w:adjustRightInd w:val="0"/>
              <w:spacing w:after="0" w:line="240" w:lineRule="auto"/>
              <w:jc w:val="center"/>
              <w:rPr>
                <w:rFonts w:ascii="Times New Roman" w:hAnsi="Times New Roman"/>
                <w:bCs/>
                <w:iCs/>
                <w:sz w:val="24"/>
                <w:szCs w:val="24"/>
                <w:lang w:val="en-GB" w:eastAsia="pl-PL"/>
              </w:rPr>
            </w:pPr>
            <w:r w:rsidRPr="00B41B24">
              <w:rPr>
                <w:rFonts w:ascii="Times New Roman" w:hAnsi="Times New Roman"/>
                <w:bCs/>
                <w:iCs/>
                <w:sz w:val="24"/>
                <w:szCs w:val="24"/>
                <w:lang w:val="en-GB" w:eastAsia="pl-PL"/>
              </w:rPr>
              <w:t>36</w:t>
            </w:r>
          </w:p>
        </w:tc>
        <w:tc>
          <w:tcPr>
            <w:tcW w:w="1003" w:type="pct"/>
            <w:vAlign w:val="center"/>
          </w:tcPr>
          <w:p w:rsidR="00CF5F0A" w:rsidRPr="00B41B24" w:rsidRDefault="00CF5F0A" w:rsidP="00EF4AFC">
            <w:pPr>
              <w:pStyle w:val="Akapitzlist"/>
              <w:autoSpaceDE w:val="0"/>
              <w:autoSpaceDN w:val="0"/>
              <w:adjustRightInd w:val="0"/>
              <w:spacing w:after="0" w:line="240" w:lineRule="auto"/>
              <w:jc w:val="center"/>
              <w:rPr>
                <w:rFonts w:ascii="Times New Roman" w:hAnsi="Times New Roman"/>
                <w:bCs/>
                <w:iCs/>
                <w:sz w:val="24"/>
                <w:szCs w:val="24"/>
                <w:lang w:val="en-GB" w:eastAsia="pl-PL"/>
              </w:rPr>
            </w:pPr>
            <w:r w:rsidRPr="00B41B24">
              <w:rPr>
                <w:rFonts w:ascii="Times New Roman" w:hAnsi="Times New Roman"/>
                <w:bCs/>
                <w:iCs/>
                <w:sz w:val="24"/>
                <w:szCs w:val="24"/>
                <w:lang w:val="en-GB" w:eastAsia="pl-PL"/>
              </w:rPr>
              <w:t>35</w:t>
            </w:r>
          </w:p>
        </w:tc>
        <w:tc>
          <w:tcPr>
            <w:tcW w:w="748" w:type="pct"/>
            <w:vAlign w:val="center"/>
          </w:tcPr>
          <w:p w:rsidR="00CF5F0A" w:rsidRPr="00B41B24" w:rsidRDefault="00CF5F0A" w:rsidP="00EF4AFC">
            <w:pPr>
              <w:autoSpaceDE w:val="0"/>
              <w:autoSpaceDN w:val="0"/>
              <w:adjustRightInd w:val="0"/>
              <w:spacing w:after="0" w:line="240" w:lineRule="auto"/>
              <w:ind w:left="360"/>
              <w:jc w:val="center"/>
              <w:rPr>
                <w:rFonts w:ascii="Times New Roman" w:hAnsi="Times New Roman"/>
                <w:bCs/>
                <w:iCs/>
                <w:sz w:val="24"/>
                <w:szCs w:val="24"/>
                <w:lang w:val="en-GB" w:eastAsia="pl-PL"/>
              </w:rPr>
            </w:pPr>
            <w:r w:rsidRPr="00B41B24">
              <w:rPr>
                <w:rFonts w:ascii="Times New Roman" w:hAnsi="Times New Roman"/>
                <w:bCs/>
                <w:iCs/>
                <w:sz w:val="24"/>
                <w:szCs w:val="24"/>
                <w:lang w:val="en-GB" w:eastAsia="pl-PL"/>
              </w:rPr>
              <w:t>35</w:t>
            </w:r>
          </w:p>
        </w:tc>
        <w:tc>
          <w:tcPr>
            <w:tcW w:w="748" w:type="pct"/>
            <w:vAlign w:val="center"/>
          </w:tcPr>
          <w:p w:rsidR="00CF5F0A" w:rsidRPr="00B41B24" w:rsidRDefault="00CF5F0A" w:rsidP="00EF4AFC">
            <w:pPr>
              <w:autoSpaceDE w:val="0"/>
              <w:autoSpaceDN w:val="0"/>
              <w:adjustRightInd w:val="0"/>
              <w:spacing w:after="0" w:line="240" w:lineRule="auto"/>
              <w:ind w:left="360"/>
              <w:jc w:val="center"/>
              <w:rPr>
                <w:rFonts w:ascii="Times New Roman" w:hAnsi="Times New Roman"/>
                <w:bCs/>
                <w:iCs/>
                <w:sz w:val="24"/>
                <w:szCs w:val="24"/>
                <w:lang w:val="en-GB" w:eastAsia="pl-PL"/>
              </w:rPr>
            </w:pPr>
            <w:r w:rsidRPr="00B41B24">
              <w:rPr>
                <w:rFonts w:ascii="Times New Roman" w:hAnsi="Times New Roman"/>
                <w:bCs/>
                <w:iCs/>
                <w:sz w:val="24"/>
                <w:szCs w:val="24"/>
                <w:lang w:val="en-GB" w:eastAsia="pl-PL"/>
              </w:rPr>
              <w:t>35</w:t>
            </w:r>
          </w:p>
        </w:tc>
        <w:tc>
          <w:tcPr>
            <w:tcW w:w="748" w:type="pct"/>
            <w:vAlign w:val="center"/>
          </w:tcPr>
          <w:p w:rsidR="00CF5F0A" w:rsidRPr="00B41B24" w:rsidRDefault="00CF5F0A" w:rsidP="00EF4AFC">
            <w:pPr>
              <w:autoSpaceDE w:val="0"/>
              <w:autoSpaceDN w:val="0"/>
              <w:adjustRightInd w:val="0"/>
              <w:spacing w:after="0" w:line="240" w:lineRule="auto"/>
              <w:ind w:left="360"/>
              <w:jc w:val="center"/>
              <w:rPr>
                <w:rFonts w:ascii="Times New Roman" w:hAnsi="Times New Roman"/>
                <w:bCs/>
                <w:iCs/>
                <w:sz w:val="24"/>
                <w:szCs w:val="24"/>
                <w:lang w:val="en-GB" w:eastAsia="pl-PL"/>
              </w:rPr>
            </w:pPr>
            <w:r w:rsidRPr="00B41B24">
              <w:rPr>
                <w:rFonts w:ascii="Times New Roman" w:hAnsi="Times New Roman"/>
                <w:bCs/>
                <w:iCs/>
                <w:sz w:val="24"/>
                <w:szCs w:val="24"/>
                <w:lang w:val="en-GB" w:eastAsia="pl-PL"/>
              </w:rPr>
              <w:t>35</w:t>
            </w:r>
          </w:p>
        </w:tc>
        <w:tc>
          <w:tcPr>
            <w:tcW w:w="748" w:type="pct"/>
          </w:tcPr>
          <w:p w:rsidR="00CF5F0A" w:rsidRPr="00B41B24" w:rsidRDefault="00CF5F0A" w:rsidP="00EF4AFC">
            <w:pPr>
              <w:autoSpaceDE w:val="0"/>
              <w:autoSpaceDN w:val="0"/>
              <w:adjustRightInd w:val="0"/>
              <w:spacing w:after="0" w:line="240" w:lineRule="auto"/>
              <w:ind w:left="360"/>
              <w:jc w:val="center"/>
              <w:rPr>
                <w:rFonts w:ascii="Times New Roman" w:hAnsi="Times New Roman"/>
                <w:bCs/>
                <w:iCs/>
                <w:sz w:val="24"/>
                <w:szCs w:val="24"/>
                <w:lang w:val="en-GB" w:eastAsia="pl-PL"/>
              </w:rPr>
            </w:pPr>
            <w:r w:rsidRPr="00B41B24">
              <w:rPr>
                <w:rFonts w:ascii="Times New Roman" w:hAnsi="Times New Roman"/>
                <w:bCs/>
                <w:iCs/>
                <w:sz w:val="24"/>
                <w:szCs w:val="24"/>
                <w:lang w:val="en-GB" w:eastAsia="pl-PL"/>
              </w:rPr>
              <w:t>35</w:t>
            </w:r>
          </w:p>
        </w:tc>
      </w:tr>
    </w:tbl>
    <w:p w:rsidR="00CF5F0A" w:rsidRPr="00B41B24" w:rsidRDefault="00925079" w:rsidP="00624774">
      <w:pPr>
        <w:pStyle w:val="Akapitzlist"/>
        <w:spacing w:before="120" w:after="0" w:line="240" w:lineRule="auto"/>
        <w:jc w:val="both"/>
        <w:rPr>
          <w:rFonts w:ascii="Times New Roman" w:hAnsi="Times New Roman"/>
          <w:bCs/>
          <w:i/>
          <w:color w:val="000000"/>
          <w:sz w:val="24"/>
          <w:szCs w:val="24"/>
          <w:lang w:val="en-GB" w:eastAsia="pl-PL"/>
        </w:rPr>
      </w:pPr>
      <w:r w:rsidRPr="00B41B24">
        <w:rPr>
          <w:rFonts w:ascii="Times New Roman" w:hAnsi="Times New Roman"/>
          <w:i/>
          <w:sz w:val="24"/>
          <w:szCs w:val="24"/>
          <w:lang w:val="en-GB"/>
        </w:rPr>
        <w:t xml:space="preserve">Number of people using the aid of </w:t>
      </w:r>
      <w:r w:rsidRPr="00B41B24">
        <w:rPr>
          <w:rFonts w:ascii="Times New Roman" w:hAnsi="Times New Roman"/>
          <w:i/>
          <w:color w:val="000000"/>
          <w:sz w:val="24"/>
          <w:szCs w:val="24"/>
          <w:lang w:val="en-GB" w:eastAsia="pl-PL"/>
        </w:rPr>
        <w:t>specialised assistance centres for victims of domestic violence</w:t>
      </w:r>
    </w:p>
    <w:tbl>
      <w:tblPr>
        <w:tblpPr w:leftFromText="141" w:rightFromText="141" w:vertAnchor="text" w:horzAnchor="margin" w:tblpXSpec="right" w:tblpY="122"/>
        <w:tblOverlap w:val="never"/>
        <w:tblW w:w="5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6"/>
        <w:gridCol w:w="1416"/>
        <w:gridCol w:w="1416"/>
        <w:gridCol w:w="1416"/>
        <w:gridCol w:w="1416"/>
        <w:gridCol w:w="1416"/>
      </w:tblGrid>
      <w:tr w:rsidR="00CF5F0A" w:rsidRPr="00B41B24" w:rsidTr="00DC07DB">
        <w:trPr>
          <w:cantSplit/>
          <w:trHeight w:val="247"/>
        </w:trPr>
        <w:tc>
          <w:tcPr>
            <w:tcW w:w="0" w:type="auto"/>
            <w:shd w:val="clear" w:color="auto" w:fill="FFFFFF"/>
            <w:vAlign w:val="center"/>
          </w:tcPr>
          <w:p w:rsidR="00CF5F0A" w:rsidRPr="00B41B24" w:rsidRDefault="00CF5F0A" w:rsidP="00380557">
            <w:pPr>
              <w:pStyle w:val="Akapitzlist"/>
              <w:spacing w:after="0" w:line="240" w:lineRule="auto"/>
              <w:jc w:val="center"/>
              <w:rPr>
                <w:rFonts w:ascii="Times New Roman" w:hAnsi="Times New Roman"/>
                <w:bCs/>
                <w:color w:val="000000"/>
                <w:sz w:val="24"/>
                <w:szCs w:val="24"/>
                <w:lang w:val="en-GB" w:eastAsia="pl-PL"/>
              </w:rPr>
            </w:pPr>
            <w:r w:rsidRPr="00B41B24">
              <w:rPr>
                <w:rFonts w:ascii="Times New Roman" w:hAnsi="Times New Roman"/>
                <w:bCs/>
                <w:color w:val="000000"/>
                <w:sz w:val="24"/>
                <w:szCs w:val="24"/>
                <w:lang w:val="en-GB" w:eastAsia="pl-PL"/>
              </w:rPr>
              <w:t>2009</w:t>
            </w:r>
          </w:p>
        </w:tc>
        <w:tc>
          <w:tcPr>
            <w:tcW w:w="0" w:type="auto"/>
            <w:shd w:val="clear" w:color="auto" w:fill="FFFFFF"/>
            <w:vAlign w:val="center"/>
          </w:tcPr>
          <w:p w:rsidR="00CF5F0A" w:rsidRPr="00B41B24" w:rsidRDefault="00CF5F0A" w:rsidP="00380557">
            <w:pPr>
              <w:pStyle w:val="Akapitzlist"/>
              <w:spacing w:after="0" w:line="240" w:lineRule="auto"/>
              <w:jc w:val="center"/>
              <w:rPr>
                <w:rFonts w:ascii="Times New Roman" w:hAnsi="Times New Roman"/>
                <w:bCs/>
                <w:color w:val="000000"/>
                <w:sz w:val="24"/>
                <w:szCs w:val="24"/>
                <w:lang w:val="en-GB" w:eastAsia="pl-PL"/>
              </w:rPr>
            </w:pPr>
            <w:r w:rsidRPr="00B41B24">
              <w:rPr>
                <w:rFonts w:ascii="Times New Roman" w:hAnsi="Times New Roman"/>
                <w:bCs/>
                <w:color w:val="000000"/>
                <w:sz w:val="24"/>
                <w:szCs w:val="24"/>
                <w:lang w:val="en-GB" w:eastAsia="pl-PL"/>
              </w:rPr>
              <w:t>2010</w:t>
            </w:r>
          </w:p>
        </w:tc>
        <w:tc>
          <w:tcPr>
            <w:tcW w:w="0" w:type="auto"/>
            <w:shd w:val="clear" w:color="auto" w:fill="FFFFFF"/>
            <w:vAlign w:val="center"/>
          </w:tcPr>
          <w:p w:rsidR="00CF5F0A" w:rsidRPr="00B41B24" w:rsidRDefault="00CF5F0A" w:rsidP="00380557">
            <w:pPr>
              <w:pStyle w:val="Akapitzlist"/>
              <w:spacing w:after="0" w:line="240" w:lineRule="auto"/>
              <w:jc w:val="center"/>
              <w:rPr>
                <w:rFonts w:ascii="Times New Roman" w:hAnsi="Times New Roman"/>
                <w:bCs/>
                <w:color w:val="000000"/>
                <w:sz w:val="24"/>
                <w:szCs w:val="24"/>
                <w:lang w:val="en-GB" w:eastAsia="pl-PL"/>
              </w:rPr>
            </w:pPr>
            <w:r w:rsidRPr="00B41B24">
              <w:rPr>
                <w:rFonts w:ascii="Times New Roman" w:hAnsi="Times New Roman"/>
                <w:bCs/>
                <w:color w:val="000000"/>
                <w:sz w:val="24"/>
                <w:szCs w:val="24"/>
                <w:lang w:val="en-GB" w:eastAsia="pl-PL"/>
              </w:rPr>
              <w:t>2011</w:t>
            </w:r>
          </w:p>
        </w:tc>
        <w:tc>
          <w:tcPr>
            <w:tcW w:w="0" w:type="auto"/>
            <w:shd w:val="clear" w:color="auto" w:fill="FFFFFF"/>
            <w:vAlign w:val="center"/>
          </w:tcPr>
          <w:p w:rsidR="00CF5F0A" w:rsidRPr="00B41B24" w:rsidRDefault="00CF5F0A" w:rsidP="00380557">
            <w:pPr>
              <w:pStyle w:val="Akapitzlist"/>
              <w:spacing w:after="0" w:line="240" w:lineRule="auto"/>
              <w:jc w:val="center"/>
              <w:rPr>
                <w:rFonts w:ascii="Times New Roman" w:hAnsi="Times New Roman"/>
                <w:bCs/>
                <w:color w:val="000000"/>
                <w:sz w:val="24"/>
                <w:szCs w:val="24"/>
                <w:lang w:val="en-GB" w:eastAsia="pl-PL"/>
              </w:rPr>
            </w:pPr>
            <w:r w:rsidRPr="00B41B24">
              <w:rPr>
                <w:rFonts w:ascii="Times New Roman" w:hAnsi="Times New Roman"/>
                <w:bCs/>
                <w:color w:val="000000"/>
                <w:sz w:val="24"/>
                <w:szCs w:val="24"/>
                <w:lang w:val="en-GB" w:eastAsia="pl-PL"/>
              </w:rPr>
              <w:t>2012</w:t>
            </w:r>
          </w:p>
        </w:tc>
        <w:tc>
          <w:tcPr>
            <w:tcW w:w="0" w:type="auto"/>
            <w:shd w:val="clear" w:color="auto" w:fill="FFFFFF"/>
          </w:tcPr>
          <w:p w:rsidR="00CF5F0A" w:rsidRPr="00B41B24" w:rsidRDefault="00CF5F0A" w:rsidP="00380557">
            <w:pPr>
              <w:pStyle w:val="Akapitzlist"/>
              <w:spacing w:after="0" w:line="240" w:lineRule="auto"/>
              <w:jc w:val="center"/>
              <w:rPr>
                <w:rFonts w:ascii="Times New Roman" w:hAnsi="Times New Roman"/>
                <w:bCs/>
                <w:color w:val="000000"/>
                <w:sz w:val="24"/>
                <w:szCs w:val="24"/>
                <w:lang w:val="en-GB" w:eastAsia="pl-PL"/>
              </w:rPr>
            </w:pPr>
            <w:r w:rsidRPr="00B41B24">
              <w:rPr>
                <w:rFonts w:ascii="Times New Roman" w:hAnsi="Times New Roman"/>
                <w:bCs/>
                <w:color w:val="000000"/>
                <w:sz w:val="24"/>
                <w:szCs w:val="24"/>
                <w:lang w:val="en-GB" w:eastAsia="pl-PL"/>
              </w:rPr>
              <w:t>2013</w:t>
            </w:r>
          </w:p>
        </w:tc>
        <w:tc>
          <w:tcPr>
            <w:tcW w:w="0" w:type="auto"/>
            <w:shd w:val="clear" w:color="auto" w:fill="FFFFFF"/>
          </w:tcPr>
          <w:p w:rsidR="00CF5F0A" w:rsidRPr="00B41B24" w:rsidRDefault="00CF5F0A" w:rsidP="00380557">
            <w:pPr>
              <w:pStyle w:val="Akapitzlist"/>
              <w:spacing w:after="0" w:line="240" w:lineRule="auto"/>
              <w:jc w:val="center"/>
              <w:rPr>
                <w:rFonts w:ascii="Times New Roman" w:hAnsi="Times New Roman"/>
                <w:bCs/>
                <w:color w:val="000000"/>
                <w:sz w:val="24"/>
                <w:szCs w:val="24"/>
                <w:lang w:val="en-GB" w:eastAsia="pl-PL"/>
              </w:rPr>
            </w:pPr>
            <w:r w:rsidRPr="00B41B24">
              <w:rPr>
                <w:rFonts w:ascii="Times New Roman" w:hAnsi="Times New Roman"/>
                <w:bCs/>
                <w:color w:val="000000"/>
                <w:sz w:val="24"/>
                <w:szCs w:val="24"/>
                <w:lang w:val="en-GB" w:eastAsia="pl-PL"/>
              </w:rPr>
              <w:t>2014</w:t>
            </w:r>
          </w:p>
        </w:tc>
      </w:tr>
      <w:tr w:rsidR="00CF5F0A" w:rsidRPr="00B41B24" w:rsidTr="00DC07DB">
        <w:trPr>
          <w:cantSplit/>
          <w:trHeight w:val="65"/>
        </w:trPr>
        <w:tc>
          <w:tcPr>
            <w:tcW w:w="0" w:type="auto"/>
            <w:vAlign w:val="center"/>
          </w:tcPr>
          <w:p w:rsidR="00CF5F0A" w:rsidRPr="00B41B24" w:rsidRDefault="00CF5F0A" w:rsidP="00380557">
            <w:pPr>
              <w:pStyle w:val="Akapitzlist"/>
              <w:spacing w:after="0" w:line="240" w:lineRule="auto"/>
              <w:jc w:val="center"/>
              <w:rPr>
                <w:rFonts w:ascii="Times New Roman" w:hAnsi="Times New Roman"/>
                <w:bCs/>
                <w:color w:val="000000"/>
                <w:sz w:val="24"/>
                <w:szCs w:val="24"/>
                <w:lang w:val="en-GB" w:eastAsia="pl-PL"/>
              </w:rPr>
            </w:pPr>
            <w:r w:rsidRPr="00B41B24">
              <w:rPr>
                <w:rFonts w:ascii="Times New Roman" w:hAnsi="Times New Roman"/>
                <w:bCs/>
                <w:color w:val="000000"/>
                <w:sz w:val="24"/>
                <w:szCs w:val="24"/>
                <w:lang w:val="en-GB" w:eastAsia="pl-PL"/>
              </w:rPr>
              <w:t>7554</w:t>
            </w:r>
          </w:p>
        </w:tc>
        <w:tc>
          <w:tcPr>
            <w:tcW w:w="0" w:type="auto"/>
            <w:vAlign w:val="center"/>
          </w:tcPr>
          <w:p w:rsidR="00CF5F0A" w:rsidRPr="00B41B24" w:rsidRDefault="00CF5F0A" w:rsidP="00380557">
            <w:pPr>
              <w:pStyle w:val="Akapitzlist"/>
              <w:spacing w:after="0" w:line="240" w:lineRule="auto"/>
              <w:jc w:val="center"/>
              <w:rPr>
                <w:rFonts w:ascii="Times New Roman" w:hAnsi="Times New Roman"/>
                <w:bCs/>
                <w:color w:val="000000"/>
                <w:sz w:val="24"/>
                <w:szCs w:val="24"/>
                <w:lang w:val="en-GB" w:eastAsia="pl-PL"/>
              </w:rPr>
            </w:pPr>
            <w:r w:rsidRPr="00B41B24">
              <w:rPr>
                <w:rFonts w:ascii="Times New Roman" w:hAnsi="Times New Roman"/>
                <w:bCs/>
                <w:color w:val="000000"/>
                <w:sz w:val="24"/>
                <w:szCs w:val="24"/>
                <w:lang w:val="en-GB" w:eastAsia="pl-PL"/>
              </w:rPr>
              <w:t>8676</w:t>
            </w:r>
          </w:p>
        </w:tc>
        <w:tc>
          <w:tcPr>
            <w:tcW w:w="0" w:type="auto"/>
            <w:vAlign w:val="center"/>
          </w:tcPr>
          <w:p w:rsidR="00CF5F0A" w:rsidRPr="00B41B24" w:rsidRDefault="00CF5F0A" w:rsidP="00380557">
            <w:pPr>
              <w:pStyle w:val="Akapitzlist"/>
              <w:spacing w:after="0" w:line="240" w:lineRule="auto"/>
              <w:jc w:val="center"/>
              <w:rPr>
                <w:rFonts w:ascii="Times New Roman" w:hAnsi="Times New Roman"/>
                <w:bCs/>
                <w:color w:val="000000"/>
                <w:sz w:val="24"/>
                <w:szCs w:val="24"/>
                <w:lang w:val="en-GB" w:eastAsia="pl-PL"/>
              </w:rPr>
            </w:pPr>
            <w:r w:rsidRPr="00B41B24">
              <w:rPr>
                <w:rFonts w:ascii="Times New Roman" w:hAnsi="Times New Roman"/>
                <w:bCs/>
                <w:color w:val="000000"/>
                <w:sz w:val="24"/>
                <w:szCs w:val="24"/>
                <w:lang w:val="en-GB" w:eastAsia="pl-PL"/>
              </w:rPr>
              <w:t>8727</w:t>
            </w:r>
          </w:p>
        </w:tc>
        <w:tc>
          <w:tcPr>
            <w:tcW w:w="0" w:type="auto"/>
            <w:vAlign w:val="center"/>
          </w:tcPr>
          <w:p w:rsidR="00CF5F0A" w:rsidRPr="00B41B24" w:rsidRDefault="00CF5F0A" w:rsidP="00380557">
            <w:pPr>
              <w:pStyle w:val="Akapitzlist"/>
              <w:spacing w:after="0" w:line="240" w:lineRule="auto"/>
              <w:jc w:val="center"/>
              <w:rPr>
                <w:rFonts w:ascii="Times New Roman" w:hAnsi="Times New Roman"/>
                <w:bCs/>
                <w:color w:val="000000"/>
                <w:sz w:val="24"/>
                <w:szCs w:val="24"/>
                <w:lang w:val="en-GB" w:eastAsia="pl-PL"/>
              </w:rPr>
            </w:pPr>
            <w:r w:rsidRPr="00B41B24">
              <w:rPr>
                <w:rFonts w:ascii="Times New Roman" w:hAnsi="Times New Roman"/>
                <w:bCs/>
                <w:color w:val="000000"/>
                <w:sz w:val="24"/>
                <w:szCs w:val="24"/>
                <w:lang w:val="en-GB" w:eastAsia="pl-PL"/>
              </w:rPr>
              <w:t>8485</w:t>
            </w:r>
          </w:p>
        </w:tc>
        <w:tc>
          <w:tcPr>
            <w:tcW w:w="0" w:type="auto"/>
          </w:tcPr>
          <w:p w:rsidR="00CF5F0A" w:rsidRPr="00B41B24" w:rsidRDefault="00CF5F0A" w:rsidP="00380557">
            <w:pPr>
              <w:pStyle w:val="Akapitzlist"/>
              <w:spacing w:after="0" w:line="240" w:lineRule="auto"/>
              <w:jc w:val="center"/>
              <w:rPr>
                <w:rFonts w:ascii="Times New Roman" w:hAnsi="Times New Roman"/>
                <w:bCs/>
                <w:color w:val="000000"/>
                <w:sz w:val="24"/>
                <w:szCs w:val="24"/>
                <w:lang w:val="en-GB" w:eastAsia="pl-PL"/>
              </w:rPr>
            </w:pPr>
            <w:r w:rsidRPr="00B41B24">
              <w:rPr>
                <w:rFonts w:ascii="Times New Roman" w:hAnsi="Times New Roman"/>
                <w:bCs/>
                <w:color w:val="000000"/>
                <w:sz w:val="24"/>
                <w:szCs w:val="24"/>
                <w:lang w:val="en-GB" w:eastAsia="pl-PL"/>
              </w:rPr>
              <w:t>7601</w:t>
            </w:r>
          </w:p>
        </w:tc>
        <w:tc>
          <w:tcPr>
            <w:tcW w:w="0" w:type="auto"/>
          </w:tcPr>
          <w:p w:rsidR="00CF5F0A" w:rsidRPr="00B41B24" w:rsidRDefault="00CF5F0A" w:rsidP="00380557">
            <w:pPr>
              <w:pStyle w:val="Akapitzlist"/>
              <w:spacing w:after="0" w:line="240" w:lineRule="auto"/>
              <w:jc w:val="center"/>
              <w:rPr>
                <w:rFonts w:ascii="Times New Roman" w:hAnsi="Times New Roman"/>
                <w:bCs/>
                <w:color w:val="000000"/>
                <w:sz w:val="24"/>
                <w:szCs w:val="24"/>
                <w:lang w:val="en-GB" w:eastAsia="pl-PL"/>
              </w:rPr>
            </w:pPr>
            <w:r w:rsidRPr="00B41B24">
              <w:rPr>
                <w:rFonts w:ascii="Times New Roman" w:hAnsi="Times New Roman"/>
                <w:bCs/>
                <w:color w:val="000000"/>
                <w:sz w:val="24"/>
                <w:szCs w:val="24"/>
                <w:lang w:val="en-GB" w:eastAsia="pl-PL"/>
              </w:rPr>
              <w:t>7717</w:t>
            </w:r>
          </w:p>
        </w:tc>
      </w:tr>
    </w:tbl>
    <w:p w:rsidR="00CF5F0A" w:rsidRPr="00B41B24" w:rsidRDefault="005314DE" w:rsidP="009D7068">
      <w:pPr>
        <w:spacing w:after="0" w:line="240" w:lineRule="auto"/>
        <w:ind w:left="360"/>
        <w:jc w:val="both"/>
        <w:rPr>
          <w:rFonts w:ascii="Times New Roman" w:hAnsi="Times New Roman"/>
          <w:sz w:val="24"/>
          <w:szCs w:val="24"/>
          <w:lang w:val="en-GB"/>
        </w:rPr>
      </w:pPr>
      <w:r w:rsidRPr="00B41B24">
        <w:rPr>
          <w:rFonts w:ascii="Times New Roman" w:hAnsi="Times New Roman"/>
          <w:sz w:val="24"/>
          <w:szCs w:val="24"/>
          <w:lang w:val="en-GB"/>
        </w:rPr>
        <w:t xml:space="preserve"> </w:t>
      </w:r>
      <w:r w:rsidR="00CF5F0A" w:rsidRPr="00B41B24">
        <w:rPr>
          <w:rFonts w:ascii="Times New Roman" w:hAnsi="Times New Roman"/>
          <w:sz w:val="24"/>
          <w:szCs w:val="24"/>
          <w:lang w:val="en-GB"/>
        </w:rPr>
        <w:br w:type="textWrapping" w:clear="all"/>
      </w:r>
    </w:p>
    <w:p w:rsidR="00CF5F0A" w:rsidRPr="00B41B24" w:rsidRDefault="00DA5A61" w:rsidP="00CD7A4D">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Victims of domestic violence may avail themselves of the assistance offered by centres for crime victims</w:t>
      </w:r>
      <w:r w:rsidR="00CF5F0A" w:rsidRPr="00B41B24">
        <w:rPr>
          <w:rFonts w:ascii="Times New Roman" w:hAnsi="Times New Roman"/>
          <w:sz w:val="24"/>
          <w:szCs w:val="24"/>
          <w:lang w:val="en-GB"/>
        </w:rPr>
        <w:t xml:space="preserve"> (</w:t>
      </w:r>
      <w:r w:rsidR="005314DE" w:rsidRPr="00B41B24">
        <w:rPr>
          <w:rFonts w:ascii="Times New Roman" w:hAnsi="Times New Roman"/>
          <w:sz w:val="24"/>
          <w:szCs w:val="24"/>
          <w:lang w:val="en-GB"/>
        </w:rPr>
        <w:t xml:space="preserve">see para. </w:t>
      </w:r>
      <w:r w:rsidR="00CF5F0A" w:rsidRPr="00B41B24">
        <w:rPr>
          <w:rFonts w:ascii="Times New Roman" w:hAnsi="Times New Roman"/>
          <w:sz w:val="24"/>
          <w:szCs w:val="24"/>
          <w:lang w:val="en-GB"/>
        </w:rPr>
        <w:t>10).</w:t>
      </w:r>
    </w:p>
    <w:p w:rsidR="00CF5F0A" w:rsidRPr="00B41B24" w:rsidRDefault="00C22246" w:rsidP="007030BF">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In 2</w:t>
      </w:r>
      <w:r w:rsidR="00CD1648" w:rsidRPr="00B41B24">
        <w:rPr>
          <w:rFonts w:ascii="Times New Roman" w:hAnsi="Times New Roman"/>
          <w:sz w:val="24"/>
          <w:szCs w:val="24"/>
          <w:lang w:val="en-GB"/>
        </w:rPr>
        <w:t>0</w:t>
      </w:r>
      <w:r w:rsidR="00CF5F0A" w:rsidRPr="00B41B24">
        <w:rPr>
          <w:rFonts w:ascii="Times New Roman" w:hAnsi="Times New Roman"/>
          <w:sz w:val="24"/>
          <w:szCs w:val="24"/>
          <w:lang w:val="en-GB"/>
        </w:rPr>
        <w:t xml:space="preserve">12 </w:t>
      </w:r>
      <w:r w:rsidR="007F67C1" w:rsidRPr="00B41B24">
        <w:rPr>
          <w:rFonts w:ascii="Times New Roman" w:hAnsi="Times New Roman"/>
          <w:sz w:val="24"/>
          <w:szCs w:val="24"/>
          <w:lang w:val="en-GB"/>
        </w:rPr>
        <w:t>GPA</w:t>
      </w:r>
      <w:r w:rsidR="00CF5F0A" w:rsidRPr="00B41B24">
        <w:rPr>
          <w:rFonts w:ascii="Times New Roman" w:hAnsi="Times New Roman"/>
          <w:sz w:val="24"/>
          <w:szCs w:val="24"/>
          <w:lang w:val="en-GB"/>
        </w:rPr>
        <w:t xml:space="preserve"> </w:t>
      </w:r>
      <w:r w:rsidR="007F67C1" w:rsidRPr="00B41B24">
        <w:rPr>
          <w:rFonts w:ascii="Times New Roman" w:hAnsi="Times New Roman"/>
          <w:sz w:val="24"/>
          <w:szCs w:val="24"/>
          <w:lang w:val="en-GB"/>
        </w:rPr>
        <w:t xml:space="preserve">examined </w:t>
      </w:r>
      <w:r w:rsidR="00CF5F0A" w:rsidRPr="00B41B24">
        <w:rPr>
          <w:rFonts w:ascii="Times New Roman" w:hAnsi="Times New Roman"/>
          <w:sz w:val="24"/>
          <w:szCs w:val="24"/>
          <w:lang w:val="en-GB"/>
        </w:rPr>
        <w:t xml:space="preserve">80 </w:t>
      </w:r>
      <w:r w:rsidR="007F67C1" w:rsidRPr="00B41B24">
        <w:rPr>
          <w:rFonts w:ascii="Times New Roman" w:hAnsi="Times New Roman"/>
          <w:sz w:val="24"/>
          <w:szCs w:val="24"/>
          <w:lang w:val="en-GB"/>
        </w:rPr>
        <w:t xml:space="preserve">randomly selected </w:t>
      </w:r>
      <w:r w:rsidR="007F67C1" w:rsidRPr="00B41B24">
        <w:rPr>
          <w:rFonts w:ascii="Times New Roman" w:hAnsi="Times New Roman"/>
          <w:color w:val="000000"/>
          <w:sz w:val="24"/>
          <w:szCs w:val="24"/>
          <w:lang w:val="en-GB" w:eastAsia="pl-PL"/>
        </w:rPr>
        <w:t>domestic violence</w:t>
      </w:r>
      <w:r w:rsidR="007F67C1" w:rsidRPr="00B41B24">
        <w:rPr>
          <w:rFonts w:ascii="Times New Roman" w:hAnsi="Times New Roman"/>
          <w:sz w:val="24"/>
          <w:szCs w:val="24"/>
          <w:lang w:val="en-GB"/>
        </w:rPr>
        <w:t xml:space="preserve"> cases concluded with a decision on discontinuation or refusal to institute proceedings</w:t>
      </w:r>
      <w:r w:rsidR="00CF5F0A" w:rsidRPr="00B41B24">
        <w:rPr>
          <w:rFonts w:ascii="Times New Roman" w:hAnsi="Times New Roman"/>
          <w:sz w:val="24"/>
          <w:szCs w:val="24"/>
          <w:lang w:val="en-GB"/>
        </w:rPr>
        <w:t xml:space="preserve">. </w:t>
      </w:r>
      <w:r w:rsidR="007F67C1" w:rsidRPr="00B41B24">
        <w:rPr>
          <w:rFonts w:ascii="Times New Roman" w:hAnsi="Times New Roman"/>
          <w:sz w:val="24"/>
          <w:szCs w:val="24"/>
          <w:lang w:val="en-GB"/>
        </w:rPr>
        <w:t>In three ou</w:t>
      </w:r>
      <w:r w:rsidR="006C1887">
        <w:rPr>
          <w:rFonts w:ascii="Times New Roman" w:hAnsi="Times New Roman"/>
          <w:sz w:val="24"/>
          <w:szCs w:val="24"/>
          <w:lang w:val="en-GB"/>
        </w:rPr>
        <w:t>t</w:t>
      </w:r>
      <w:r w:rsidR="007F67C1" w:rsidRPr="00B41B24">
        <w:rPr>
          <w:rFonts w:ascii="Times New Roman" w:hAnsi="Times New Roman"/>
          <w:sz w:val="24"/>
          <w:szCs w:val="24"/>
          <w:lang w:val="en-GB"/>
        </w:rPr>
        <w:t xml:space="preserve"> of the cases analysed, the decision were found unjustified and were repealed</w:t>
      </w:r>
      <w:r w:rsidR="00CF5F0A" w:rsidRPr="00B41B24">
        <w:rPr>
          <w:rFonts w:ascii="Times New Roman" w:hAnsi="Times New Roman"/>
          <w:sz w:val="24"/>
          <w:szCs w:val="24"/>
          <w:lang w:val="en-GB"/>
        </w:rPr>
        <w:t xml:space="preserve">. </w:t>
      </w:r>
      <w:r w:rsidR="00CD1648" w:rsidRPr="00B41B24">
        <w:rPr>
          <w:rFonts w:ascii="Times New Roman" w:hAnsi="Times New Roman"/>
          <w:sz w:val="24"/>
          <w:szCs w:val="24"/>
          <w:lang w:val="en-GB"/>
        </w:rPr>
        <w:t xml:space="preserve">In </w:t>
      </w:r>
      <w:r w:rsidR="00CF5F0A" w:rsidRPr="00B41B24">
        <w:rPr>
          <w:rFonts w:ascii="Times New Roman" w:hAnsi="Times New Roman"/>
          <w:sz w:val="24"/>
          <w:szCs w:val="24"/>
          <w:lang w:val="en-GB"/>
        </w:rPr>
        <w:t xml:space="preserve">2014 </w:t>
      </w:r>
      <w:r w:rsidR="007F67C1" w:rsidRPr="00B41B24">
        <w:rPr>
          <w:rFonts w:ascii="Times New Roman" w:hAnsi="Times New Roman"/>
          <w:sz w:val="24"/>
          <w:szCs w:val="24"/>
          <w:lang w:val="en-GB"/>
        </w:rPr>
        <w:t xml:space="preserve">the </w:t>
      </w:r>
      <w:r w:rsidR="00CF5F0A" w:rsidRPr="00B41B24">
        <w:rPr>
          <w:rFonts w:ascii="Times New Roman" w:hAnsi="Times New Roman"/>
          <w:sz w:val="24"/>
          <w:szCs w:val="24"/>
          <w:lang w:val="en-GB"/>
        </w:rPr>
        <w:t>Pro</w:t>
      </w:r>
      <w:r w:rsidR="00CD1648" w:rsidRPr="00B41B24">
        <w:rPr>
          <w:rFonts w:ascii="Times New Roman" w:hAnsi="Times New Roman"/>
          <w:sz w:val="24"/>
          <w:szCs w:val="24"/>
          <w:lang w:val="en-GB"/>
        </w:rPr>
        <w:t>secu</w:t>
      </w:r>
      <w:r w:rsidR="00CF5F0A" w:rsidRPr="00B41B24">
        <w:rPr>
          <w:rFonts w:ascii="Times New Roman" w:hAnsi="Times New Roman"/>
          <w:sz w:val="24"/>
          <w:szCs w:val="24"/>
          <w:lang w:val="en-GB"/>
        </w:rPr>
        <w:t xml:space="preserve">tor General </w:t>
      </w:r>
      <w:r w:rsidR="007F67C1" w:rsidRPr="00B41B24">
        <w:rPr>
          <w:rFonts w:ascii="Times New Roman" w:hAnsi="Times New Roman"/>
          <w:sz w:val="24"/>
          <w:szCs w:val="24"/>
          <w:lang w:val="en-GB"/>
        </w:rPr>
        <w:t xml:space="preserve">issued guidelines on the </w:t>
      </w:r>
      <w:r w:rsidR="00CF5F0A" w:rsidRPr="00B41B24">
        <w:rPr>
          <w:rFonts w:ascii="Times New Roman" w:hAnsi="Times New Roman"/>
          <w:sz w:val="24"/>
          <w:szCs w:val="24"/>
          <w:lang w:val="en-GB"/>
        </w:rPr>
        <w:t>p</w:t>
      </w:r>
      <w:r w:rsidR="007F67C1" w:rsidRPr="00B41B24">
        <w:rPr>
          <w:rFonts w:ascii="Times New Roman" w:hAnsi="Times New Roman"/>
          <w:sz w:val="24"/>
          <w:szCs w:val="24"/>
          <w:lang w:val="en-GB"/>
        </w:rPr>
        <w:t>r</w:t>
      </w:r>
      <w:r w:rsidR="00CF5F0A" w:rsidRPr="00B41B24">
        <w:rPr>
          <w:rFonts w:ascii="Times New Roman" w:hAnsi="Times New Roman"/>
          <w:sz w:val="24"/>
          <w:szCs w:val="24"/>
          <w:lang w:val="en-GB"/>
        </w:rPr>
        <w:t>o</w:t>
      </w:r>
      <w:r w:rsidR="007F67C1" w:rsidRPr="00B41B24">
        <w:rPr>
          <w:rFonts w:ascii="Times New Roman" w:hAnsi="Times New Roman"/>
          <w:sz w:val="24"/>
          <w:szCs w:val="24"/>
          <w:lang w:val="en-GB"/>
        </w:rPr>
        <w:t>cedure</w:t>
      </w:r>
      <w:r w:rsidR="00CF5F0A" w:rsidRPr="00B41B24">
        <w:rPr>
          <w:rFonts w:ascii="Times New Roman" w:hAnsi="Times New Roman"/>
          <w:sz w:val="24"/>
          <w:szCs w:val="24"/>
          <w:lang w:val="en-GB"/>
        </w:rPr>
        <w:t>s</w:t>
      </w:r>
      <w:r w:rsidR="007F67C1" w:rsidRPr="00B41B24">
        <w:rPr>
          <w:rFonts w:ascii="Times New Roman" w:hAnsi="Times New Roman"/>
          <w:sz w:val="24"/>
          <w:szCs w:val="24"/>
          <w:lang w:val="en-GB"/>
        </w:rPr>
        <w:t xml:space="preserve"> </w:t>
      </w:r>
      <w:r w:rsidR="00CF5F0A" w:rsidRPr="00B41B24">
        <w:rPr>
          <w:rFonts w:ascii="Times New Roman" w:hAnsi="Times New Roman"/>
          <w:sz w:val="24"/>
          <w:szCs w:val="24"/>
          <w:lang w:val="en-GB"/>
        </w:rPr>
        <w:t>o</w:t>
      </w:r>
      <w:r w:rsidR="007F67C1" w:rsidRPr="00B41B24">
        <w:rPr>
          <w:rFonts w:ascii="Times New Roman" w:hAnsi="Times New Roman"/>
          <w:sz w:val="24"/>
          <w:szCs w:val="24"/>
          <w:lang w:val="en-GB"/>
        </w:rPr>
        <w:t xml:space="preserve">f conduct of common organisational units of the prosecution authority as to prevent </w:t>
      </w:r>
      <w:r w:rsidR="00DA5A61" w:rsidRPr="00B41B24">
        <w:rPr>
          <w:rFonts w:ascii="Times New Roman" w:hAnsi="Times New Roman"/>
          <w:sz w:val="24"/>
          <w:szCs w:val="24"/>
          <w:lang w:val="en-GB"/>
        </w:rPr>
        <w:t>domestic violence</w:t>
      </w:r>
      <w:r w:rsidR="00CF5F0A" w:rsidRPr="00B41B24">
        <w:rPr>
          <w:rFonts w:ascii="Times New Roman" w:hAnsi="Times New Roman"/>
          <w:sz w:val="24"/>
          <w:szCs w:val="24"/>
          <w:lang w:val="en-GB"/>
        </w:rPr>
        <w:t>.</w:t>
      </w:r>
    </w:p>
    <w:p w:rsidR="00CF5F0A" w:rsidRPr="00B41B24" w:rsidRDefault="00C22246" w:rsidP="00434D94">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In 2</w:t>
      </w:r>
      <w:r w:rsidR="00CD1648" w:rsidRPr="00B41B24">
        <w:rPr>
          <w:rFonts w:ascii="Times New Roman" w:hAnsi="Times New Roman"/>
          <w:sz w:val="24"/>
          <w:szCs w:val="24"/>
          <w:lang w:val="en-GB"/>
        </w:rPr>
        <w:t>0</w:t>
      </w:r>
      <w:r w:rsidR="00CF5F0A" w:rsidRPr="00B41B24">
        <w:rPr>
          <w:rFonts w:ascii="Times New Roman" w:hAnsi="Times New Roman"/>
          <w:sz w:val="24"/>
          <w:szCs w:val="24"/>
          <w:lang w:val="en-GB"/>
        </w:rPr>
        <w:t xml:space="preserve">14 </w:t>
      </w:r>
      <w:r w:rsidR="00CE4174" w:rsidRPr="00B41B24">
        <w:rPr>
          <w:rFonts w:ascii="Times New Roman" w:hAnsi="Times New Roman"/>
          <w:sz w:val="24"/>
          <w:szCs w:val="24"/>
          <w:lang w:val="en-GB"/>
        </w:rPr>
        <w:t xml:space="preserve">public </w:t>
      </w:r>
      <w:r w:rsidR="00CF5F0A" w:rsidRPr="00B41B24">
        <w:rPr>
          <w:rFonts w:ascii="Times New Roman" w:hAnsi="Times New Roman"/>
          <w:sz w:val="24"/>
          <w:szCs w:val="24"/>
          <w:lang w:val="en-GB"/>
        </w:rPr>
        <w:t>pro</w:t>
      </w:r>
      <w:r w:rsidR="00CE4174" w:rsidRPr="00B41B24">
        <w:rPr>
          <w:rFonts w:ascii="Times New Roman" w:hAnsi="Times New Roman"/>
          <w:sz w:val="24"/>
          <w:szCs w:val="24"/>
          <w:lang w:val="en-GB"/>
        </w:rPr>
        <w:t>secu</w:t>
      </w:r>
      <w:r w:rsidR="00CF5F0A" w:rsidRPr="00B41B24">
        <w:rPr>
          <w:rFonts w:ascii="Times New Roman" w:hAnsi="Times New Roman"/>
          <w:sz w:val="24"/>
          <w:szCs w:val="24"/>
          <w:lang w:val="en-GB"/>
        </w:rPr>
        <w:t>tor</w:t>
      </w:r>
      <w:r w:rsidR="00CE4174" w:rsidRPr="00B41B24">
        <w:rPr>
          <w:rFonts w:ascii="Times New Roman" w:hAnsi="Times New Roman"/>
          <w:sz w:val="24"/>
          <w:szCs w:val="24"/>
          <w:lang w:val="en-GB"/>
        </w:rPr>
        <w:t xml:space="preserve">s made </w:t>
      </w:r>
      <w:r w:rsidR="00CF5F0A" w:rsidRPr="00B41B24">
        <w:rPr>
          <w:rFonts w:ascii="Times New Roman" w:hAnsi="Times New Roman"/>
          <w:sz w:val="24"/>
          <w:szCs w:val="24"/>
          <w:lang w:val="en-GB"/>
        </w:rPr>
        <w:t>2</w:t>
      </w:r>
      <w:r w:rsidR="00CD1648" w:rsidRPr="00B41B24">
        <w:rPr>
          <w:rFonts w:ascii="Times New Roman" w:hAnsi="Times New Roman"/>
          <w:sz w:val="24"/>
          <w:szCs w:val="24"/>
          <w:lang w:val="en-GB"/>
        </w:rPr>
        <w:t>,</w:t>
      </w:r>
      <w:r w:rsidR="00CF5F0A" w:rsidRPr="00B41B24">
        <w:rPr>
          <w:rFonts w:ascii="Times New Roman" w:hAnsi="Times New Roman"/>
          <w:sz w:val="24"/>
          <w:szCs w:val="24"/>
          <w:lang w:val="en-GB"/>
        </w:rPr>
        <w:t>633 dec</w:t>
      </w:r>
      <w:r w:rsidR="00CE4174" w:rsidRPr="00B41B24">
        <w:rPr>
          <w:rFonts w:ascii="Times New Roman" w:hAnsi="Times New Roman"/>
          <w:sz w:val="24"/>
          <w:szCs w:val="24"/>
          <w:lang w:val="en-GB"/>
        </w:rPr>
        <w:t xml:space="preserve">isions to use a preventive measure in the form of police custody in conjunction with a restraining order </w:t>
      </w:r>
      <w:r w:rsidR="00CF5F0A" w:rsidRPr="00B41B24">
        <w:rPr>
          <w:rFonts w:ascii="Times New Roman" w:hAnsi="Times New Roman"/>
          <w:sz w:val="24"/>
          <w:szCs w:val="24"/>
          <w:lang w:val="en-GB"/>
        </w:rPr>
        <w:t>(1</w:t>
      </w:r>
      <w:r w:rsidR="00CD1648" w:rsidRPr="00B41B24">
        <w:rPr>
          <w:rFonts w:ascii="Times New Roman" w:hAnsi="Times New Roman"/>
          <w:sz w:val="24"/>
          <w:szCs w:val="24"/>
          <w:lang w:val="en-GB"/>
        </w:rPr>
        <w:t>,</w:t>
      </w:r>
      <w:r w:rsidR="00CF5F0A" w:rsidRPr="00B41B24">
        <w:rPr>
          <w:rFonts w:ascii="Times New Roman" w:hAnsi="Times New Roman"/>
          <w:sz w:val="24"/>
          <w:szCs w:val="24"/>
          <w:lang w:val="en-GB"/>
        </w:rPr>
        <w:t xml:space="preserve">593 </w:t>
      </w:r>
      <w:r w:rsidR="00CD1648" w:rsidRPr="00B41B24">
        <w:rPr>
          <w:rFonts w:ascii="Times New Roman" w:hAnsi="Times New Roman"/>
          <w:sz w:val="24"/>
          <w:szCs w:val="24"/>
          <w:lang w:val="en-GB"/>
        </w:rPr>
        <w:t>in</w:t>
      </w:r>
      <w:r w:rsidR="00CF5F0A" w:rsidRPr="00B41B24">
        <w:rPr>
          <w:rFonts w:ascii="Times New Roman" w:hAnsi="Times New Roman"/>
          <w:sz w:val="24"/>
          <w:szCs w:val="24"/>
          <w:lang w:val="en-GB"/>
        </w:rPr>
        <w:t xml:space="preserve"> 2013). </w:t>
      </w:r>
      <w:r w:rsidR="00CE4174" w:rsidRPr="00B41B24">
        <w:rPr>
          <w:rFonts w:ascii="Times New Roman" w:hAnsi="Times New Roman"/>
          <w:sz w:val="24"/>
          <w:szCs w:val="24"/>
          <w:lang w:val="en-GB"/>
        </w:rPr>
        <w:t xml:space="preserve">Polish authorities have no </w:t>
      </w:r>
      <w:r w:rsidR="00CF5F0A" w:rsidRPr="00B41B24">
        <w:rPr>
          <w:rFonts w:ascii="Times New Roman" w:hAnsi="Times New Roman"/>
          <w:sz w:val="24"/>
          <w:szCs w:val="24"/>
          <w:lang w:val="en-GB"/>
        </w:rPr>
        <w:t>informa</w:t>
      </w:r>
      <w:r w:rsidR="00CE4174" w:rsidRPr="00B41B24">
        <w:rPr>
          <w:rFonts w:ascii="Times New Roman" w:hAnsi="Times New Roman"/>
          <w:sz w:val="24"/>
          <w:szCs w:val="24"/>
          <w:lang w:val="en-GB"/>
        </w:rPr>
        <w:t xml:space="preserve">tion on the duration of proceedings in </w:t>
      </w:r>
      <w:r w:rsidR="00CE4174" w:rsidRPr="00B41B24">
        <w:rPr>
          <w:rFonts w:ascii="Times New Roman" w:hAnsi="Times New Roman"/>
          <w:color w:val="000000"/>
          <w:sz w:val="24"/>
          <w:szCs w:val="24"/>
          <w:lang w:val="en-GB" w:eastAsia="pl-PL"/>
        </w:rPr>
        <w:t>domestic violence</w:t>
      </w:r>
      <w:r w:rsidR="00CE4174" w:rsidRPr="00B41B24">
        <w:rPr>
          <w:rFonts w:ascii="Times New Roman" w:hAnsi="Times New Roman"/>
          <w:sz w:val="24"/>
          <w:szCs w:val="24"/>
          <w:lang w:val="en-GB"/>
        </w:rPr>
        <w:t xml:space="preserve"> </w:t>
      </w:r>
      <w:r w:rsidR="00CF5F0A" w:rsidRPr="00B41B24">
        <w:rPr>
          <w:rFonts w:ascii="Times New Roman" w:hAnsi="Times New Roman"/>
          <w:sz w:val="24"/>
          <w:szCs w:val="24"/>
          <w:lang w:val="en-GB"/>
        </w:rPr>
        <w:t>c</w:t>
      </w:r>
      <w:r w:rsidR="00CE4174" w:rsidRPr="00B41B24">
        <w:rPr>
          <w:rFonts w:ascii="Times New Roman" w:hAnsi="Times New Roman"/>
          <w:sz w:val="24"/>
          <w:szCs w:val="24"/>
          <w:lang w:val="en-GB"/>
        </w:rPr>
        <w:t>ases</w:t>
      </w:r>
      <w:r w:rsidR="00CF5F0A" w:rsidRPr="00B41B24">
        <w:rPr>
          <w:rFonts w:ascii="Times New Roman" w:hAnsi="Times New Roman"/>
          <w:sz w:val="24"/>
          <w:szCs w:val="24"/>
          <w:lang w:val="en-GB"/>
        </w:rPr>
        <w:t>.</w:t>
      </w:r>
    </w:p>
    <w:p w:rsidR="00CF5F0A" w:rsidRDefault="00CD1648" w:rsidP="00434D94">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Other s</w:t>
      </w:r>
      <w:r w:rsidR="002F5D6F" w:rsidRPr="00B41B24">
        <w:rPr>
          <w:rFonts w:ascii="Times New Roman" w:hAnsi="Times New Roman"/>
          <w:sz w:val="24"/>
          <w:szCs w:val="24"/>
          <w:lang w:val="en-GB"/>
        </w:rPr>
        <w:t>tatistics</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in the Appendix</w:t>
      </w:r>
      <w:r w:rsidR="00CF5F0A" w:rsidRPr="00B41B24">
        <w:rPr>
          <w:rFonts w:ascii="Times New Roman" w:hAnsi="Times New Roman"/>
          <w:sz w:val="24"/>
          <w:szCs w:val="24"/>
          <w:lang w:val="en-GB"/>
        </w:rPr>
        <w:t>.</w:t>
      </w:r>
    </w:p>
    <w:p w:rsidR="006B6050" w:rsidRDefault="006B6050" w:rsidP="006B6050">
      <w:pPr>
        <w:spacing w:line="240" w:lineRule="auto"/>
        <w:jc w:val="both"/>
        <w:rPr>
          <w:rFonts w:ascii="Times New Roman" w:hAnsi="Times New Roman"/>
          <w:sz w:val="24"/>
          <w:szCs w:val="24"/>
          <w:lang w:val="en-GB"/>
        </w:rPr>
      </w:pPr>
    </w:p>
    <w:p w:rsidR="006B6050" w:rsidRPr="006B6050" w:rsidRDefault="006B6050" w:rsidP="006B6050">
      <w:pPr>
        <w:spacing w:line="240" w:lineRule="auto"/>
        <w:jc w:val="both"/>
        <w:rPr>
          <w:rFonts w:ascii="Times New Roman" w:hAnsi="Times New Roman"/>
          <w:sz w:val="24"/>
          <w:szCs w:val="24"/>
          <w:lang w:val="en-GB"/>
        </w:rPr>
      </w:pPr>
    </w:p>
    <w:p w:rsidR="00CF5F0A" w:rsidRPr="00B41B24" w:rsidRDefault="002F5D6F" w:rsidP="005C2769">
      <w:pPr>
        <w:pStyle w:val="Akapitzlist"/>
        <w:spacing w:line="240" w:lineRule="auto"/>
        <w:jc w:val="both"/>
        <w:rPr>
          <w:rFonts w:ascii="Times New Roman" w:hAnsi="Times New Roman"/>
          <w:b/>
          <w:sz w:val="24"/>
          <w:szCs w:val="24"/>
          <w:u w:val="single"/>
          <w:lang w:val="en-GB"/>
        </w:rPr>
      </w:pPr>
      <w:r w:rsidRPr="00B41B24">
        <w:rPr>
          <w:rFonts w:ascii="Times New Roman" w:hAnsi="Times New Roman"/>
          <w:b/>
          <w:sz w:val="24"/>
          <w:szCs w:val="24"/>
          <w:u w:val="single"/>
          <w:lang w:val="en-GB"/>
        </w:rPr>
        <w:lastRenderedPageBreak/>
        <w:t>Questions addressed in para.</w:t>
      </w:r>
      <w:r w:rsidR="00CF5F0A" w:rsidRPr="00B41B24">
        <w:rPr>
          <w:rFonts w:ascii="Times New Roman" w:hAnsi="Times New Roman"/>
          <w:b/>
          <w:sz w:val="24"/>
          <w:szCs w:val="24"/>
          <w:u w:val="single"/>
          <w:lang w:val="en-GB"/>
        </w:rPr>
        <w:t xml:space="preserve"> 10</w:t>
      </w:r>
    </w:p>
    <w:p w:rsidR="00CF5F0A" w:rsidRPr="00B41B24" w:rsidRDefault="00CF5F0A" w:rsidP="005C2769">
      <w:pPr>
        <w:pStyle w:val="Akapitzlist"/>
        <w:spacing w:line="240" w:lineRule="auto"/>
        <w:jc w:val="both"/>
        <w:rPr>
          <w:rFonts w:ascii="Times New Roman" w:hAnsi="Times New Roman"/>
          <w:sz w:val="24"/>
          <w:szCs w:val="24"/>
          <w:lang w:val="en-GB"/>
        </w:rPr>
      </w:pPr>
    </w:p>
    <w:p w:rsidR="00CF5F0A" w:rsidRPr="00B41B24" w:rsidRDefault="00CE4174" w:rsidP="005C2769">
      <w:pPr>
        <w:pStyle w:val="Akapitzlist"/>
        <w:spacing w:line="240" w:lineRule="auto"/>
        <w:jc w:val="both"/>
        <w:rPr>
          <w:rFonts w:ascii="Times New Roman" w:hAnsi="Times New Roman"/>
          <w:b/>
          <w:sz w:val="24"/>
          <w:szCs w:val="24"/>
          <w:lang w:val="en-GB"/>
        </w:rPr>
      </w:pPr>
      <w:r w:rsidRPr="00B41B24">
        <w:rPr>
          <w:rFonts w:ascii="Times New Roman" w:hAnsi="Times New Roman"/>
          <w:b/>
          <w:sz w:val="24"/>
          <w:szCs w:val="24"/>
          <w:lang w:val="en-GB"/>
        </w:rPr>
        <w:t xml:space="preserve">Women in </w:t>
      </w:r>
      <w:r w:rsidR="00CF5F0A" w:rsidRPr="00B41B24">
        <w:rPr>
          <w:rFonts w:ascii="Times New Roman" w:hAnsi="Times New Roman"/>
          <w:b/>
          <w:sz w:val="24"/>
          <w:szCs w:val="24"/>
          <w:lang w:val="en-GB"/>
        </w:rPr>
        <w:t>polit</w:t>
      </w:r>
      <w:r w:rsidRPr="00B41B24">
        <w:rPr>
          <w:rFonts w:ascii="Times New Roman" w:hAnsi="Times New Roman"/>
          <w:b/>
          <w:sz w:val="24"/>
          <w:szCs w:val="24"/>
          <w:lang w:val="en-GB"/>
        </w:rPr>
        <w:t>ical life</w:t>
      </w:r>
    </w:p>
    <w:p w:rsidR="00CF5F0A" w:rsidRPr="00B41B24" w:rsidRDefault="00CF5F0A" w:rsidP="005C2769">
      <w:pPr>
        <w:pStyle w:val="Akapitzlist"/>
        <w:spacing w:line="240" w:lineRule="auto"/>
        <w:jc w:val="both"/>
        <w:rPr>
          <w:rFonts w:ascii="Times New Roman" w:hAnsi="Times New Roman"/>
          <w:b/>
          <w:sz w:val="24"/>
          <w:szCs w:val="24"/>
          <w:lang w:val="en-GB"/>
        </w:rPr>
      </w:pPr>
    </w:p>
    <w:p w:rsidR="00CF5F0A" w:rsidRPr="00B41B24" w:rsidRDefault="0027619A" w:rsidP="00CD7A4D">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 xml:space="preserve">As of September </w:t>
      </w:r>
      <w:r w:rsidR="00CF5F0A" w:rsidRPr="00B41B24">
        <w:rPr>
          <w:rFonts w:ascii="Times New Roman" w:hAnsi="Times New Roman"/>
          <w:sz w:val="24"/>
          <w:szCs w:val="24"/>
          <w:lang w:val="en-GB"/>
        </w:rPr>
        <w:t xml:space="preserve">2014 </w:t>
      </w:r>
      <w:r w:rsidR="00D84946">
        <w:rPr>
          <w:rFonts w:ascii="Times New Roman" w:hAnsi="Times New Roman"/>
          <w:sz w:val="24"/>
          <w:szCs w:val="24"/>
          <w:lang w:val="en-GB"/>
        </w:rPr>
        <w:t>a woman ha</w:t>
      </w:r>
      <w:r w:rsidRPr="00B41B24">
        <w:rPr>
          <w:rFonts w:ascii="Times New Roman" w:hAnsi="Times New Roman"/>
          <w:sz w:val="24"/>
          <w:szCs w:val="24"/>
          <w:lang w:val="en-GB"/>
        </w:rPr>
        <w:t xml:space="preserve">s </w:t>
      </w:r>
      <w:r w:rsidR="00D84946">
        <w:rPr>
          <w:rFonts w:ascii="Times New Roman" w:hAnsi="Times New Roman"/>
          <w:sz w:val="24"/>
          <w:szCs w:val="24"/>
          <w:lang w:val="en-GB"/>
        </w:rPr>
        <w:t xml:space="preserve">been </w:t>
      </w:r>
      <w:r w:rsidRPr="00B41B24">
        <w:rPr>
          <w:rFonts w:ascii="Times New Roman" w:hAnsi="Times New Roman"/>
          <w:sz w:val="24"/>
          <w:szCs w:val="24"/>
          <w:lang w:val="en-GB"/>
        </w:rPr>
        <w:t>the President of the Council of Ministers</w:t>
      </w:r>
      <w:r w:rsidR="00CF5F0A" w:rsidRPr="00B41B24">
        <w:rPr>
          <w:rFonts w:ascii="Times New Roman" w:hAnsi="Times New Roman"/>
          <w:sz w:val="24"/>
          <w:szCs w:val="24"/>
          <w:lang w:val="en-GB"/>
        </w:rPr>
        <w:t xml:space="preserve"> a</w:t>
      </w:r>
      <w:r w:rsidRPr="00B41B24">
        <w:rPr>
          <w:rFonts w:ascii="Times New Roman" w:hAnsi="Times New Roman"/>
          <w:sz w:val="24"/>
          <w:szCs w:val="24"/>
          <w:lang w:val="en-GB"/>
        </w:rPr>
        <w:t>nd in the current Government there are 6</w:t>
      </w:r>
      <w:r w:rsidR="00CF5F0A" w:rsidRPr="00B41B24">
        <w:rPr>
          <w:rFonts w:ascii="Times New Roman" w:hAnsi="Times New Roman"/>
          <w:sz w:val="24"/>
          <w:szCs w:val="24"/>
          <w:lang w:val="en-GB"/>
        </w:rPr>
        <w:t xml:space="preserve"> </w:t>
      </w:r>
      <w:r w:rsidR="00CD1648" w:rsidRPr="00B41B24">
        <w:rPr>
          <w:rFonts w:ascii="Times New Roman" w:hAnsi="Times New Roman"/>
          <w:sz w:val="24"/>
          <w:szCs w:val="24"/>
          <w:lang w:val="en-GB"/>
        </w:rPr>
        <w:t>women</w:t>
      </w:r>
      <w:r w:rsidRPr="00B41B24">
        <w:rPr>
          <w:rFonts w:ascii="Times New Roman" w:hAnsi="Times New Roman"/>
          <w:sz w:val="24"/>
          <w:szCs w:val="24"/>
          <w:lang w:val="en-GB"/>
        </w:rPr>
        <w:t xml:space="preserve">-ministers </w:t>
      </w:r>
      <w:r w:rsidR="00CF5F0A" w:rsidRPr="00B41B24">
        <w:rPr>
          <w:rFonts w:ascii="Times New Roman" w:hAnsi="Times New Roman"/>
          <w:sz w:val="24"/>
          <w:szCs w:val="24"/>
          <w:lang w:val="en-GB"/>
        </w:rPr>
        <w:t>(</w:t>
      </w:r>
      <w:r w:rsidR="00CD1648" w:rsidRPr="00B41B24">
        <w:rPr>
          <w:rFonts w:ascii="Times New Roman" w:hAnsi="Times New Roman"/>
          <w:sz w:val="24"/>
          <w:szCs w:val="24"/>
          <w:lang w:val="en-GB"/>
        </w:rPr>
        <w:t>out of</w:t>
      </w:r>
      <w:r w:rsidR="00CF5F0A" w:rsidRPr="00B41B24">
        <w:rPr>
          <w:rFonts w:ascii="Times New Roman" w:hAnsi="Times New Roman"/>
          <w:sz w:val="24"/>
          <w:szCs w:val="24"/>
          <w:lang w:val="en-GB"/>
        </w:rPr>
        <w:t xml:space="preserve"> 18 minist</w:t>
      </w:r>
      <w:r w:rsidR="00CD1648" w:rsidRPr="00B41B24">
        <w:rPr>
          <w:rFonts w:ascii="Times New Roman" w:hAnsi="Times New Roman"/>
          <w:sz w:val="24"/>
          <w:szCs w:val="24"/>
          <w:lang w:val="en-GB"/>
        </w:rPr>
        <w:t>e</w:t>
      </w:r>
      <w:r w:rsidR="00CF5F0A" w:rsidRPr="00B41B24">
        <w:rPr>
          <w:rFonts w:ascii="Times New Roman" w:hAnsi="Times New Roman"/>
          <w:sz w:val="24"/>
          <w:szCs w:val="24"/>
          <w:lang w:val="en-GB"/>
        </w:rPr>
        <w:t>r</w:t>
      </w:r>
      <w:r w:rsidR="00CD1648" w:rsidRPr="00B41B24">
        <w:rPr>
          <w:rFonts w:ascii="Times New Roman" w:hAnsi="Times New Roman"/>
          <w:sz w:val="24"/>
          <w:szCs w:val="24"/>
          <w:lang w:val="en-GB"/>
        </w:rPr>
        <w:t>s</w:t>
      </w:r>
      <w:r w:rsidR="00CF5F0A" w:rsidRPr="00B41B24">
        <w:rPr>
          <w:rFonts w:ascii="Times New Roman" w:hAnsi="Times New Roman"/>
          <w:sz w:val="24"/>
          <w:szCs w:val="24"/>
          <w:lang w:val="en-GB"/>
        </w:rPr>
        <w:t>).</w:t>
      </w:r>
    </w:p>
    <w:p w:rsidR="00CF5F0A" w:rsidRPr="00B41B24" w:rsidRDefault="00C22246" w:rsidP="00CD7A4D">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In 2</w:t>
      </w:r>
      <w:r w:rsidR="00CD1648" w:rsidRPr="00B41B24">
        <w:rPr>
          <w:rFonts w:ascii="Times New Roman" w:hAnsi="Times New Roman"/>
          <w:sz w:val="24"/>
          <w:szCs w:val="24"/>
          <w:lang w:val="en-GB"/>
        </w:rPr>
        <w:t>0</w:t>
      </w:r>
      <w:r w:rsidR="00CF5F0A" w:rsidRPr="00B41B24">
        <w:rPr>
          <w:rFonts w:ascii="Times New Roman" w:hAnsi="Times New Roman"/>
          <w:sz w:val="24"/>
          <w:szCs w:val="24"/>
          <w:lang w:val="en-GB"/>
        </w:rPr>
        <w:t xml:space="preserve">11 </w:t>
      </w:r>
      <w:r w:rsidR="0027619A" w:rsidRPr="00B41B24">
        <w:rPr>
          <w:rFonts w:ascii="Times New Roman" w:hAnsi="Times New Roman"/>
          <w:sz w:val="24"/>
          <w:szCs w:val="24"/>
          <w:lang w:val="en-GB"/>
        </w:rPr>
        <w:t>the election law was amended and so-called quotas were introduced on the election lists for</w:t>
      </w:r>
      <w:r w:rsidR="00CD1648" w:rsidRPr="00B41B24">
        <w:rPr>
          <w:rFonts w:ascii="Times New Roman" w:hAnsi="Times New Roman"/>
          <w:sz w:val="24"/>
          <w:szCs w:val="24"/>
          <w:lang w:val="en-GB"/>
        </w:rPr>
        <w:t xml:space="preserve"> the </w:t>
      </w:r>
      <w:r w:rsidR="00CF5F0A" w:rsidRPr="00B41B24">
        <w:rPr>
          <w:rFonts w:ascii="Times New Roman" w:hAnsi="Times New Roman"/>
          <w:sz w:val="24"/>
          <w:szCs w:val="24"/>
          <w:lang w:val="en-GB"/>
        </w:rPr>
        <w:t>Sejm, Europe</w:t>
      </w:r>
      <w:r w:rsidR="00CD1648" w:rsidRPr="00B41B24">
        <w:rPr>
          <w:rFonts w:ascii="Times New Roman" w:hAnsi="Times New Roman"/>
          <w:sz w:val="24"/>
          <w:szCs w:val="24"/>
          <w:lang w:val="en-GB"/>
        </w:rPr>
        <w:t>an</w:t>
      </w:r>
      <w:r w:rsidR="00CF5F0A" w:rsidRPr="00B41B24">
        <w:rPr>
          <w:rFonts w:ascii="Times New Roman" w:hAnsi="Times New Roman"/>
          <w:sz w:val="24"/>
          <w:szCs w:val="24"/>
          <w:lang w:val="en-GB"/>
        </w:rPr>
        <w:t xml:space="preserve"> </w:t>
      </w:r>
      <w:r w:rsidR="00CD1648" w:rsidRPr="00B41B24">
        <w:rPr>
          <w:rFonts w:ascii="Times New Roman" w:hAnsi="Times New Roman"/>
          <w:sz w:val="24"/>
          <w:szCs w:val="24"/>
          <w:lang w:val="en-GB"/>
        </w:rPr>
        <w:t>Parliament and</w:t>
      </w:r>
      <w:r w:rsidR="00CF5F0A" w:rsidRPr="00B41B24">
        <w:rPr>
          <w:rFonts w:ascii="Times New Roman" w:hAnsi="Times New Roman"/>
          <w:sz w:val="24"/>
          <w:szCs w:val="24"/>
          <w:lang w:val="en-GB"/>
        </w:rPr>
        <w:t xml:space="preserve"> </w:t>
      </w:r>
      <w:r w:rsidR="0027619A" w:rsidRPr="00B41B24">
        <w:rPr>
          <w:rFonts w:ascii="Times New Roman" w:hAnsi="Times New Roman"/>
          <w:sz w:val="24"/>
          <w:szCs w:val="24"/>
          <w:lang w:val="en-GB"/>
        </w:rPr>
        <w:t>legislative bodies of local self-government, where women must account for no less than</w:t>
      </w:r>
      <w:r w:rsidR="00CF5F0A" w:rsidRPr="00B41B24">
        <w:rPr>
          <w:rFonts w:ascii="Times New Roman" w:hAnsi="Times New Roman"/>
          <w:sz w:val="24"/>
          <w:szCs w:val="24"/>
          <w:lang w:val="en-GB"/>
        </w:rPr>
        <w:t xml:space="preserve"> 35%. </w:t>
      </w:r>
      <w:r w:rsidR="0027619A" w:rsidRPr="00B41B24">
        <w:rPr>
          <w:rFonts w:ascii="Times New Roman" w:hAnsi="Times New Roman"/>
          <w:sz w:val="24"/>
          <w:szCs w:val="24"/>
          <w:lang w:val="en-GB"/>
        </w:rPr>
        <w:t>A list which does not meet the demand will not be registered</w:t>
      </w:r>
      <w:r w:rsidR="00CF5F0A" w:rsidRPr="00B41B24">
        <w:rPr>
          <w:rFonts w:ascii="Times New Roman" w:hAnsi="Times New Roman"/>
          <w:sz w:val="24"/>
          <w:szCs w:val="24"/>
          <w:lang w:val="en-GB"/>
        </w:rPr>
        <w:t xml:space="preserve">. </w:t>
      </w:r>
      <w:r w:rsidR="0027619A" w:rsidRPr="00B41B24">
        <w:rPr>
          <w:rFonts w:ascii="Times New Roman" w:hAnsi="Times New Roman"/>
          <w:sz w:val="24"/>
          <w:szCs w:val="24"/>
          <w:lang w:val="en-GB"/>
        </w:rPr>
        <w:t>This mechanis</w:t>
      </w:r>
      <w:r w:rsidR="00CF5F0A" w:rsidRPr="00B41B24">
        <w:rPr>
          <w:rFonts w:ascii="Times New Roman" w:hAnsi="Times New Roman"/>
          <w:sz w:val="24"/>
          <w:szCs w:val="24"/>
          <w:lang w:val="en-GB"/>
        </w:rPr>
        <w:t>m</w:t>
      </w:r>
      <w:r w:rsidR="0027619A" w:rsidRPr="00B41B24">
        <w:rPr>
          <w:rFonts w:ascii="Times New Roman" w:hAnsi="Times New Roman"/>
          <w:sz w:val="24"/>
          <w:szCs w:val="24"/>
          <w:lang w:val="en-GB"/>
        </w:rPr>
        <w:t xml:space="preserve"> was used for the first time in the 2011 </w:t>
      </w:r>
      <w:r w:rsidR="00CF5F0A" w:rsidRPr="00B41B24">
        <w:rPr>
          <w:rFonts w:ascii="Times New Roman" w:hAnsi="Times New Roman"/>
          <w:sz w:val="24"/>
          <w:szCs w:val="24"/>
          <w:lang w:val="en-GB"/>
        </w:rPr>
        <w:t>parl</w:t>
      </w:r>
      <w:r w:rsidR="0027619A" w:rsidRPr="00B41B24">
        <w:rPr>
          <w:rFonts w:ascii="Times New Roman" w:hAnsi="Times New Roman"/>
          <w:sz w:val="24"/>
          <w:szCs w:val="24"/>
          <w:lang w:val="en-GB"/>
        </w:rPr>
        <w:t>i</w:t>
      </w:r>
      <w:r w:rsidR="00CF5F0A" w:rsidRPr="00B41B24">
        <w:rPr>
          <w:rFonts w:ascii="Times New Roman" w:hAnsi="Times New Roman"/>
          <w:sz w:val="24"/>
          <w:szCs w:val="24"/>
          <w:lang w:val="en-GB"/>
        </w:rPr>
        <w:t>amentary</w:t>
      </w:r>
      <w:r w:rsidR="0027619A" w:rsidRPr="00B41B24">
        <w:rPr>
          <w:rFonts w:ascii="Times New Roman" w:hAnsi="Times New Roman"/>
          <w:sz w:val="24"/>
          <w:szCs w:val="24"/>
          <w:lang w:val="en-GB"/>
        </w:rPr>
        <w:t xml:space="preserve"> elections, when twice as many women as before were candidates for the</w:t>
      </w:r>
      <w:r w:rsidR="00CF5F0A" w:rsidRPr="00B41B24">
        <w:rPr>
          <w:rFonts w:ascii="Times New Roman" w:hAnsi="Times New Roman"/>
          <w:sz w:val="24"/>
          <w:szCs w:val="24"/>
          <w:lang w:val="en-GB"/>
        </w:rPr>
        <w:t xml:space="preserve"> Sejm.</w:t>
      </w:r>
    </w:p>
    <w:p w:rsidR="00CF5F0A" w:rsidRPr="00B41B24" w:rsidRDefault="007C6CB6" w:rsidP="00382042">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 xml:space="preserve">At present, women account for </w:t>
      </w:r>
      <w:r w:rsidR="00CF5F0A" w:rsidRPr="00B41B24">
        <w:rPr>
          <w:rFonts w:ascii="Times New Roman" w:hAnsi="Times New Roman"/>
          <w:sz w:val="24"/>
          <w:szCs w:val="24"/>
          <w:lang w:val="en-GB"/>
        </w:rPr>
        <w:t>24% o</w:t>
      </w:r>
      <w:r w:rsidRPr="00B41B24">
        <w:rPr>
          <w:rFonts w:ascii="Times New Roman" w:hAnsi="Times New Roman"/>
          <w:sz w:val="24"/>
          <w:szCs w:val="24"/>
          <w:lang w:val="en-GB"/>
        </w:rPr>
        <w:t xml:space="preserve">f deputies </w:t>
      </w:r>
      <w:r w:rsidR="00CF5F0A" w:rsidRPr="00B41B24">
        <w:rPr>
          <w:rFonts w:ascii="Times New Roman" w:hAnsi="Times New Roman"/>
          <w:sz w:val="24"/>
          <w:szCs w:val="24"/>
          <w:lang w:val="en-GB"/>
        </w:rPr>
        <w:t>(</w:t>
      </w:r>
      <w:r w:rsidRPr="00B41B24">
        <w:rPr>
          <w:rFonts w:ascii="Times New Roman" w:hAnsi="Times New Roman"/>
          <w:sz w:val="24"/>
          <w:szCs w:val="24"/>
          <w:lang w:val="en-GB"/>
        </w:rPr>
        <w:t>a</w:t>
      </w:r>
      <w:r w:rsidR="00CF5F0A" w:rsidRPr="00B41B24">
        <w:rPr>
          <w:rFonts w:ascii="Times New Roman" w:hAnsi="Times New Roman"/>
          <w:sz w:val="24"/>
          <w:szCs w:val="24"/>
          <w:lang w:val="en-GB"/>
        </w:rPr>
        <w:t xml:space="preserve"> 4% </w:t>
      </w:r>
      <w:r w:rsidRPr="00B41B24">
        <w:rPr>
          <w:rFonts w:ascii="Times New Roman" w:hAnsi="Times New Roman"/>
          <w:sz w:val="24"/>
          <w:szCs w:val="24"/>
          <w:lang w:val="en-GB"/>
        </w:rPr>
        <w:t>increase relative to the previous term</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 xml:space="preserve">and </w:t>
      </w:r>
      <w:r w:rsidR="00CF5F0A" w:rsidRPr="00B41B24">
        <w:rPr>
          <w:rFonts w:ascii="Times New Roman" w:hAnsi="Times New Roman"/>
          <w:sz w:val="24"/>
          <w:szCs w:val="24"/>
          <w:lang w:val="en-GB"/>
        </w:rPr>
        <w:t>13% senator</w:t>
      </w:r>
      <w:r w:rsidR="00CD1648" w:rsidRPr="00B41B24">
        <w:rPr>
          <w:rFonts w:ascii="Times New Roman" w:hAnsi="Times New Roman"/>
          <w:sz w:val="24"/>
          <w:szCs w:val="24"/>
          <w:lang w:val="en-GB"/>
        </w:rPr>
        <w:t>s</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a</w:t>
      </w:r>
      <w:r w:rsidR="00CF5F0A" w:rsidRPr="00B41B24">
        <w:rPr>
          <w:rFonts w:ascii="Times New Roman" w:hAnsi="Times New Roman"/>
          <w:sz w:val="24"/>
          <w:szCs w:val="24"/>
          <w:lang w:val="en-GB"/>
        </w:rPr>
        <w:t xml:space="preserve"> 5% </w:t>
      </w:r>
      <w:r w:rsidR="00EE5939" w:rsidRPr="00B41B24">
        <w:rPr>
          <w:rFonts w:ascii="Times New Roman" w:hAnsi="Times New Roman"/>
          <w:sz w:val="24"/>
          <w:szCs w:val="24"/>
          <w:lang w:val="en-GB"/>
        </w:rPr>
        <w:t>increase relative to the previous term</w:t>
      </w:r>
      <w:r w:rsidR="00CF5F0A" w:rsidRPr="00B41B24">
        <w:rPr>
          <w:rFonts w:ascii="Times New Roman" w:hAnsi="Times New Roman"/>
          <w:sz w:val="24"/>
          <w:szCs w:val="24"/>
          <w:lang w:val="en-GB"/>
        </w:rPr>
        <w:t xml:space="preserve">). </w:t>
      </w:r>
      <w:r w:rsidR="00EE5939" w:rsidRPr="00B41B24">
        <w:rPr>
          <w:rFonts w:ascii="Times New Roman" w:hAnsi="Times New Roman"/>
          <w:sz w:val="24"/>
          <w:szCs w:val="24"/>
          <w:lang w:val="en-GB"/>
        </w:rPr>
        <w:t xml:space="preserve">At present, a woman is the Speaker of the Polish </w:t>
      </w:r>
      <w:r w:rsidR="00CF5F0A" w:rsidRPr="00B41B24">
        <w:rPr>
          <w:rFonts w:ascii="Times New Roman" w:hAnsi="Times New Roman"/>
          <w:sz w:val="24"/>
          <w:szCs w:val="24"/>
          <w:lang w:val="en-GB"/>
        </w:rPr>
        <w:t xml:space="preserve">Sejm </w:t>
      </w:r>
      <w:r w:rsidR="00EE5939" w:rsidRPr="00B41B24">
        <w:rPr>
          <w:rFonts w:ascii="Times New Roman" w:hAnsi="Times New Roman"/>
          <w:sz w:val="24"/>
          <w:szCs w:val="24"/>
          <w:lang w:val="en-GB"/>
        </w:rPr>
        <w:t xml:space="preserve">and in the </w:t>
      </w:r>
      <w:r w:rsidR="00CF5F0A" w:rsidRPr="00B41B24">
        <w:rPr>
          <w:rFonts w:ascii="Times New Roman" w:hAnsi="Times New Roman"/>
          <w:sz w:val="24"/>
          <w:szCs w:val="24"/>
          <w:lang w:val="en-GB"/>
        </w:rPr>
        <w:t>Sejm</w:t>
      </w:r>
      <w:r w:rsidR="00EE5939" w:rsidRPr="00B41B24">
        <w:rPr>
          <w:rFonts w:ascii="Times New Roman" w:hAnsi="Times New Roman"/>
          <w:sz w:val="24"/>
          <w:szCs w:val="24"/>
          <w:lang w:val="en-GB"/>
        </w:rPr>
        <w:t xml:space="preserve"> Presidium </w:t>
      </w:r>
      <w:r w:rsidR="00CF5F0A" w:rsidRPr="00B41B24">
        <w:rPr>
          <w:rFonts w:ascii="Times New Roman" w:hAnsi="Times New Roman"/>
          <w:sz w:val="24"/>
          <w:szCs w:val="24"/>
          <w:lang w:val="en-GB"/>
        </w:rPr>
        <w:t xml:space="preserve">2 </w:t>
      </w:r>
      <w:r w:rsidR="00EE5939" w:rsidRPr="00B41B24">
        <w:rPr>
          <w:rFonts w:ascii="Times New Roman" w:hAnsi="Times New Roman"/>
          <w:sz w:val="24"/>
          <w:szCs w:val="24"/>
          <w:lang w:val="en-GB"/>
        </w:rPr>
        <w:t>women are deputy speakers</w:t>
      </w:r>
      <w:r w:rsidR="00CF5F0A" w:rsidRPr="00B41B24">
        <w:rPr>
          <w:rFonts w:ascii="Times New Roman" w:hAnsi="Times New Roman"/>
          <w:sz w:val="24"/>
          <w:szCs w:val="24"/>
          <w:lang w:val="en-GB"/>
        </w:rPr>
        <w:t xml:space="preserve">. </w:t>
      </w:r>
      <w:r w:rsidR="00EE5939" w:rsidRPr="00B41B24">
        <w:rPr>
          <w:rFonts w:ascii="Times New Roman" w:hAnsi="Times New Roman"/>
          <w:sz w:val="24"/>
          <w:szCs w:val="24"/>
          <w:lang w:val="en-GB"/>
        </w:rPr>
        <w:t xml:space="preserve">In turn, in the Presidium of the </w:t>
      </w:r>
      <w:r w:rsidR="00CF5F0A" w:rsidRPr="00B41B24">
        <w:rPr>
          <w:rFonts w:ascii="Times New Roman" w:hAnsi="Times New Roman"/>
          <w:sz w:val="24"/>
          <w:szCs w:val="24"/>
          <w:lang w:val="en-GB"/>
        </w:rPr>
        <w:t>Senat</w:t>
      </w:r>
      <w:r w:rsidR="00EE5939" w:rsidRPr="00B41B24">
        <w:rPr>
          <w:rFonts w:ascii="Times New Roman" w:hAnsi="Times New Roman"/>
          <w:sz w:val="24"/>
          <w:szCs w:val="24"/>
          <w:lang w:val="en-GB"/>
        </w:rPr>
        <w:t>e one woman is deputy speaker</w:t>
      </w:r>
      <w:r w:rsidR="00CF5F0A" w:rsidRPr="00B41B24">
        <w:rPr>
          <w:rFonts w:ascii="Times New Roman" w:hAnsi="Times New Roman"/>
          <w:sz w:val="24"/>
          <w:szCs w:val="24"/>
          <w:lang w:val="en-GB"/>
        </w:rPr>
        <w:t>.</w:t>
      </w:r>
    </w:p>
    <w:p w:rsidR="00CF5F0A" w:rsidRPr="00B41B24" w:rsidRDefault="00EE5939" w:rsidP="00341DC8">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Polish authorities</w:t>
      </w:r>
      <w:r w:rsidR="007A46E7" w:rsidRPr="00B41B24">
        <w:rPr>
          <w:rFonts w:ascii="Times New Roman" w:hAnsi="Times New Roman"/>
          <w:sz w:val="24"/>
          <w:szCs w:val="24"/>
          <w:lang w:val="en-GB"/>
        </w:rPr>
        <w:t xml:space="preserve"> moreover take initiatives aiming at increasing the </w:t>
      </w:r>
      <w:r w:rsidR="00CF5F0A" w:rsidRPr="00B41B24">
        <w:rPr>
          <w:rFonts w:ascii="Times New Roman" w:hAnsi="Times New Roman"/>
          <w:sz w:val="24"/>
          <w:szCs w:val="24"/>
          <w:lang w:val="en-GB"/>
        </w:rPr>
        <w:t>repre</w:t>
      </w:r>
      <w:r w:rsidR="007A46E7" w:rsidRPr="00B41B24">
        <w:rPr>
          <w:rFonts w:ascii="Times New Roman" w:hAnsi="Times New Roman"/>
          <w:sz w:val="24"/>
          <w:szCs w:val="24"/>
          <w:lang w:val="en-GB"/>
        </w:rPr>
        <w:t>s</w:t>
      </w:r>
      <w:r w:rsidR="00CF5F0A" w:rsidRPr="00B41B24">
        <w:rPr>
          <w:rFonts w:ascii="Times New Roman" w:hAnsi="Times New Roman"/>
          <w:sz w:val="24"/>
          <w:szCs w:val="24"/>
          <w:lang w:val="en-GB"/>
        </w:rPr>
        <w:t>enta</w:t>
      </w:r>
      <w:r w:rsidR="007A46E7" w:rsidRPr="00B41B24">
        <w:rPr>
          <w:rFonts w:ascii="Times New Roman" w:hAnsi="Times New Roman"/>
          <w:sz w:val="24"/>
          <w:szCs w:val="24"/>
          <w:lang w:val="en-GB"/>
        </w:rPr>
        <w:t>tion of wom</w:t>
      </w:r>
      <w:r w:rsidR="00D84946">
        <w:rPr>
          <w:rFonts w:ascii="Times New Roman" w:hAnsi="Times New Roman"/>
          <w:sz w:val="24"/>
          <w:szCs w:val="24"/>
          <w:lang w:val="en-GB"/>
        </w:rPr>
        <w:t>e</w:t>
      </w:r>
      <w:r w:rsidR="007A46E7" w:rsidRPr="00B41B24">
        <w:rPr>
          <w:rFonts w:ascii="Times New Roman" w:hAnsi="Times New Roman"/>
          <w:sz w:val="24"/>
          <w:szCs w:val="24"/>
          <w:lang w:val="en-GB"/>
        </w:rPr>
        <w:t>n in authorities of all levels</w:t>
      </w:r>
      <w:r w:rsidR="00CF5F0A" w:rsidRPr="00B41B24">
        <w:rPr>
          <w:rFonts w:ascii="Times New Roman" w:hAnsi="Times New Roman"/>
          <w:sz w:val="24"/>
          <w:szCs w:val="24"/>
          <w:lang w:val="en-GB"/>
        </w:rPr>
        <w:t xml:space="preserve">. </w:t>
      </w:r>
      <w:r w:rsidR="007A46E7" w:rsidRPr="00B41B24">
        <w:rPr>
          <w:rFonts w:ascii="Times New Roman" w:hAnsi="Times New Roman"/>
          <w:sz w:val="24"/>
          <w:szCs w:val="24"/>
          <w:lang w:val="en-GB"/>
        </w:rPr>
        <w:t xml:space="preserve">For example, </w:t>
      </w:r>
      <w:r w:rsidR="00CD4388" w:rsidRPr="00B41B24">
        <w:rPr>
          <w:rFonts w:ascii="Times New Roman" w:hAnsi="Times New Roman"/>
          <w:sz w:val="24"/>
          <w:szCs w:val="24"/>
          <w:lang w:val="en-GB"/>
        </w:rPr>
        <w:t>GPET</w:t>
      </w:r>
      <w:r w:rsidR="00CF5F0A" w:rsidRPr="00B41B24">
        <w:rPr>
          <w:rFonts w:ascii="Times New Roman" w:hAnsi="Times New Roman"/>
          <w:sz w:val="24"/>
          <w:szCs w:val="24"/>
          <w:lang w:val="en-GB"/>
        </w:rPr>
        <w:t xml:space="preserve"> </w:t>
      </w:r>
      <w:r w:rsidR="007A46E7" w:rsidRPr="00B41B24">
        <w:rPr>
          <w:rFonts w:ascii="Times New Roman" w:hAnsi="Times New Roman"/>
          <w:sz w:val="24"/>
          <w:szCs w:val="24"/>
          <w:lang w:val="en-GB"/>
        </w:rPr>
        <w:t>called on the domestic political</w:t>
      </w:r>
      <w:r w:rsidR="00CF5F0A" w:rsidRPr="00B41B24">
        <w:rPr>
          <w:rFonts w:ascii="Times New Roman" w:hAnsi="Times New Roman"/>
          <w:sz w:val="24"/>
          <w:szCs w:val="24"/>
          <w:lang w:val="en-GB"/>
        </w:rPr>
        <w:t xml:space="preserve"> parti</w:t>
      </w:r>
      <w:r w:rsidR="007A46E7" w:rsidRPr="00B41B24">
        <w:rPr>
          <w:rFonts w:ascii="Times New Roman" w:hAnsi="Times New Roman"/>
          <w:sz w:val="24"/>
          <w:szCs w:val="24"/>
          <w:lang w:val="en-GB"/>
        </w:rPr>
        <w:t>es to take measures with a view to ensuring a balanced participation of men and women in the election process</w:t>
      </w:r>
      <w:r w:rsidR="00CF5F0A" w:rsidRPr="00B41B24">
        <w:rPr>
          <w:rFonts w:ascii="Times New Roman" w:hAnsi="Times New Roman"/>
          <w:sz w:val="24"/>
          <w:szCs w:val="24"/>
          <w:lang w:val="en-GB"/>
        </w:rPr>
        <w:t xml:space="preserve">. </w:t>
      </w:r>
      <w:r w:rsidR="00CD4388" w:rsidRPr="00B41B24">
        <w:rPr>
          <w:rFonts w:ascii="Times New Roman" w:hAnsi="Times New Roman"/>
          <w:sz w:val="24"/>
          <w:szCs w:val="24"/>
          <w:lang w:val="en-GB"/>
        </w:rPr>
        <w:t>GPET</w:t>
      </w:r>
      <w:r w:rsidR="00CF5F0A" w:rsidRPr="00B41B24">
        <w:rPr>
          <w:rFonts w:ascii="Times New Roman" w:hAnsi="Times New Roman"/>
          <w:sz w:val="24"/>
          <w:szCs w:val="24"/>
          <w:lang w:val="en-GB"/>
        </w:rPr>
        <w:t xml:space="preserve"> </w:t>
      </w:r>
      <w:r w:rsidR="000617F8" w:rsidRPr="00B41B24">
        <w:rPr>
          <w:rFonts w:ascii="Times New Roman" w:hAnsi="Times New Roman"/>
          <w:sz w:val="24"/>
          <w:szCs w:val="24"/>
          <w:lang w:val="en-GB"/>
        </w:rPr>
        <w:t>moreover participated in “</w:t>
      </w:r>
      <w:r w:rsidR="00CF5F0A" w:rsidRPr="00B41B24">
        <w:rPr>
          <w:rFonts w:ascii="Times New Roman" w:hAnsi="Times New Roman"/>
          <w:sz w:val="24"/>
          <w:szCs w:val="24"/>
          <w:lang w:val="en-GB"/>
        </w:rPr>
        <w:t xml:space="preserve">Regional </w:t>
      </w:r>
      <w:r w:rsidR="0027619A" w:rsidRPr="00B41B24">
        <w:rPr>
          <w:rFonts w:ascii="Times New Roman" w:hAnsi="Times New Roman"/>
          <w:sz w:val="24"/>
          <w:szCs w:val="24"/>
          <w:lang w:val="en-GB"/>
        </w:rPr>
        <w:t>C</w:t>
      </w:r>
      <w:r w:rsidR="00CF5F0A" w:rsidRPr="00B41B24">
        <w:rPr>
          <w:rFonts w:ascii="Times New Roman" w:hAnsi="Times New Roman"/>
          <w:sz w:val="24"/>
          <w:szCs w:val="24"/>
          <w:lang w:val="en-GB"/>
        </w:rPr>
        <w:t>ongres</w:t>
      </w:r>
      <w:r w:rsidR="0027619A" w:rsidRPr="00B41B24">
        <w:rPr>
          <w:rFonts w:ascii="Times New Roman" w:hAnsi="Times New Roman"/>
          <w:sz w:val="24"/>
          <w:szCs w:val="24"/>
          <w:lang w:val="en-GB"/>
        </w:rPr>
        <w:t>ses of Women</w:t>
      </w:r>
      <w:r w:rsidR="00CF5F0A" w:rsidRPr="00B41B24">
        <w:rPr>
          <w:rFonts w:ascii="Times New Roman" w:hAnsi="Times New Roman"/>
          <w:sz w:val="24"/>
          <w:szCs w:val="24"/>
          <w:lang w:val="en-GB"/>
        </w:rPr>
        <w:t xml:space="preserve">”, </w:t>
      </w:r>
      <w:r w:rsidR="007A46E7" w:rsidRPr="00B41B24">
        <w:rPr>
          <w:rFonts w:ascii="Times New Roman" w:hAnsi="Times New Roman"/>
          <w:sz w:val="24"/>
          <w:szCs w:val="24"/>
          <w:lang w:val="en-GB"/>
        </w:rPr>
        <w:t xml:space="preserve">with a permanent </w:t>
      </w:r>
      <w:r w:rsidR="00CF5F0A" w:rsidRPr="00B41B24">
        <w:rPr>
          <w:rFonts w:ascii="Times New Roman" w:hAnsi="Times New Roman"/>
          <w:sz w:val="24"/>
          <w:szCs w:val="24"/>
          <w:lang w:val="en-GB"/>
        </w:rPr>
        <w:t>element</w:t>
      </w:r>
      <w:r w:rsidR="007A46E7" w:rsidRPr="00B41B24">
        <w:rPr>
          <w:rFonts w:ascii="Times New Roman" w:hAnsi="Times New Roman"/>
          <w:sz w:val="24"/>
          <w:szCs w:val="24"/>
          <w:lang w:val="en-GB"/>
        </w:rPr>
        <w:t xml:space="preserve"> of educational projects aiming at increasing the participation of women </w:t>
      </w:r>
      <w:r w:rsidR="000617F8" w:rsidRPr="00B41B24">
        <w:rPr>
          <w:rFonts w:ascii="Times New Roman" w:hAnsi="Times New Roman"/>
          <w:sz w:val="24"/>
          <w:szCs w:val="24"/>
          <w:lang w:val="en-GB"/>
        </w:rPr>
        <w:t xml:space="preserve">in local self-government </w:t>
      </w:r>
      <w:r w:rsidR="002F5D6F" w:rsidRPr="00B41B24">
        <w:rPr>
          <w:rFonts w:ascii="Times New Roman" w:hAnsi="Times New Roman"/>
          <w:sz w:val="24"/>
          <w:szCs w:val="24"/>
          <w:lang w:val="en-GB"/>
        </w:rPr>
        <w:t>and</w:t>
      </w:r>
      <w:r w:rsidR="00CF5F0A" w:rsidRPr="00B41B24">
        <w:rPr>
          <w:rFonts w:ascii="Times New Roman" w:hAnsi="Times New Roman"/>
          <w:sz w:val="24"/>
          <w:szCs w:val="24"/>
          <w:lang w:val="en-GB"/>
        </w:rPr>
        <w:t xml:space="preserve"> </w:t>
      </w:r>
      <w:r w:rsidR="000617F8" w:rsidRPr="00B41B24">
        <w:rPr>
          <w:rFonts w:ascii="Times New Roman" w:hAnsi="Times New Roman"/>
          <w:sz w:val="24"/>
          <w:szCs w:val="24"/>
          <w:lang w:val="en-GB"/>
        </w:rPr>
        <w:t>P</w:t>
      </w:r>
      <w:r w:rsidR="00CF5F0A" w:rsidRPr="00B41B24">
        <w:rPr>
          <w:rFonts w:ascii="Times New Roman" w:hAnsi="Times New Roman"/>
          <w:sz w:val="24"/>
          <w:szCs w:val="24"/>
          <w:lang w:val="en-GB"/>
        </w:rPr>
        <w:t>arl</w:t>
      </w:r>
      <w:r w:rsidR="000617F8" w:rsidRPr="00B41B24">
        <w:rPr>
          <w:rFonts w:ascii="Times New Roman" w:hAnsi="Times New Roman"/>
          <w:sz w:val="24"/>
          <w:szCs w:val="24"/>
          <w:lang w:val="en-GB"/>
        </w:rPr>
        <w:t>i</w:t>
      </w:r>
      <w:r w:rsidR="00CF5F0A" w:rsidRPr="00B41B24">
        <w:rPr>
          <w:rFonts w:ascii="Times New Roman" w:hAnsi="Times New Roman"/>
          <w:sz w:val="24"/>
          <w:szCs w:val="24"/>
          <w:lang w:val="en-GB"/>
        </w:rPr>
        <w:t xml:space="preserve">ament. </w:t>
      </w:r>
    </w:p>
    <w:p w:rsidR="00CF5F0A" w:rsidRPr="00B41B24" w:rsidRDefault="00CF5F0A" w:rsidP="005C2769">
      <w:pPr>
        <w:pStyle w:val="Akapitzlist"/>
        <w:spacing w:line="240" w:lineRule="auto"/>
        <w:jc w:val="both"/>
        <w:rPr>
          <w:rFonts w:ascii="Times New Roman" w:hAnsi="Times New Roman"/>
          <w:sz w:val="24"/>
          <w:szCs w:val="24"/>
          <w:lang w:val="en-GB"/>
        </w:rPr>
      </w:pPr>
    </w:p>
    <w:p w:rsidR="00CF5F0A" w:rsidRPr="00B41B24" w:rsidRDefault="00EE5939" w:rsidP="005C2769">
      <w:pPr>
        <w:pStyle w:val="Akapitzlist"/>
        <w:spacing w:line="240" w:lineRule="auto"/>
        <w:jc w:val="both"/>
        <w:rPr>
          <w:rFonts w:ascii="Times New Roman" w:hAnsi="Times New Roman"/>
          <w:b/>
          <w:sz w:val="24"/>
          <w:szCs w:val="24"/>
          <w:lang w:val="en-GB"/>
        </w:rPr>
      </w:pPr>
      <w:r w:rsidRPr="00B41B24">
        <w:rPr>
          <w:rFonts w:ascii="Times New Roman" w:hAnsi="Times New Roman"/>
          <w:b/>
          <w:sz w:val="24"/>
          <w:szCs w:val="24"/>
          <w:lang w:val="en-GB"/>
        </w:rPr>
        <w:t>Women in economic and professional life</w:t>
      </w:r>
    </w:p>
    <w:p w:rsidR="00CF5F0A" w:rsidRPr="00B41B24" w:rsidRDefault="00CF5F0A" w:rsidP="005C2769">
      <w:pPr>
        <w:pStyle w:val="Akapitzlist"/>
        <w:spacing w:line="240" w:lineRule="auto"/>
        <w:jc w:val="both"/>
        <w:rPr>
          <w:rFonts w:ascii="Times New Roman" w:hAnsi="Times New Roman"/>
          <w:b/>
          <w:sz w:val="24"/>
          <w:szCs w:val="24"/>
          <w:lang w:val="en-GB"/>
        </w:rPr>
      </w:pPr>
    </w:p>
    <w:p w:rsidR="00CF5F0A" w:rsidRPr="00B41B24" w:rsidRDefault="00D76C32" w:rsidP="00CD7A4D">
      <w:pPr>
        <w:pStyle w:val="Akapitzlist"/>
        <w:numPr>
          <w:ilvl w:val="0"/>
          <w:numId w:val="19"/>
        </w:numPr>
        <w:spacing w:after="0" w:line="240" w:lineRule="auto"/>
        <w:jc w:val="both"/>
        <w:rPr>
          <w:rFonts w:ascii="Times New Roman" w:eastAsia="SimSun" w:hAnsi="Times New Roman"/>
          <w:sz w:val="24"/>
          <w:szCs w:val="24"/>
          <w:lang w:val="en-GB" w:eastAsia="zh-CN"/>
        </w:rPr>
      </w:pPr>
      <w:r w:rsidRPr="00B41B24">
        <w:rPr>
          <w:rFonts w:ascii="Times New Roman" w:eastAsia="SimSun" w:hAnsi="Times New Roman"/>
          <w:sz w:val="24"/>
          <w:szCs w:val="24"/>
          <w:lang w:val="en-GB" w:eastAsia="zh-CN"/>
        </w:rPr>
        <w:t>MLSP</w:t>
      </w:r>
      <w:r w:rsidR="00CF5F0A" w:rsidRPr="00B41B24">
        <w:rPr>
          <w:rFonts w:ascii="Times New Roman" w:eastAsia="SimSun" w:hAnsi="Times New Roman"/>
          <w:sz w:val="24"/>
          <w:szCs w:val="24"/>
          <w:lang w:val="en-GB" w:eastAsia="zh-CN"/>
        </w:rPr>
        <w:t xml:space="preserve"> </w:t>
      </w:r>
      <w:r w:rsidR="00EE5939" w:rsidRPr="00B41B24">
        <w:rPr>
          <w:rFonts w:ascii="Times New Roman" w:eastAsia="SimSun" w:hAnsi="Times New Roman"/>
          <w:sz w:val="24"/>
          <w:szCs w:val="24"/>
          <w:lang w:val="en-GB" w:eastAsia="zh-CN"/>
        </w:rPr>
        <w:t>implemented government projects to increase women participation in professional life</w:t>
      </w:r>
      <w:r w:rsidR="00CF5F0A" w:rsidRPr="00B41B24">
        <w:rPr>
          <w:rFonts w:ascii="Times New Roman" w:eastAsia="SimSun" w:hAnsi="Times New Roman"/>
          <w:sz w:val="24"/>
          <w:szCs w:val="24"/>
          <w:lang w:val="en-GB" w:eastAsia="zh-CN"/>
        </w:rPr>
        <w:t>:</w:t>
      </w:r>
    </w:p>
    <w:p w:rsidR="00CF5F0A" w:rsidRPr="00B41B24" w:rsidRDefault="00CF5F0A" w:rsidP="00CD7A4D">
      <w:pPr>
        <w:pStyle w:val="Akapitzlist"/>
        <w:numPr>
          <w:ilvl w:val="0"/>
          <w:numId w:val="19"/>
        </w:numPr>
        <w:spacing w:after="0" w:line="240" w:lineRule="auto"/>
        <w:jc w:val="both"/>
        <w:rPr>
          <w:rFonts w:ascii="Times New Roman" w:eastAsia="SimSun" w:hAnsi="Times New Roman"/>
          <w:sz w:val="24"/>
          <w:szCs w:val="24"/>
          <w:lang w:val="en-GB" w:eastAsia="zh-CN"/>
        </w:rPr>
      </w:pPr>
      <w:r w:rsidRPr="00B41B24">
        <w:rPr>
          <w:rFonts w:ascii="Times New Roman" w:eastAsia="SimSun" w:hAnsi="Times New Roman"/>
          <w:sz w:val="24"/>
          <w:szCs w:val="24"/>
          <w:lang w:val="en-GB" w:eastAsia="zh-CN"/>
        </w:rPr>
        <w:t>2008</w:t>
      </w:r>
      <w:r w:rsidR="00FC49E7" w:rsidRPr="00B41B24">
        <w:rPr>
          <w:rFonts w:ascii="Times New Roman" w:hAnsi="Times New Roman"/>
          <w:sz w:val="24"/>
          <w:szCs w:val="24"/>
          <w:lang w:val="en-GB"/>
        </w:rPr>
        <w:t>–</w:t>
      </w:r>
      <w:r w:rsidRPr="00B41B24">
        <w:rPr>
          <w:rFonts w:ascii="Times New Roman" w:eastAsia="SimSun" w:hAnsi="Times New Roman"/>
          <w:sz w:val="24"/>
          <w:szCs w:val="24"/>
          <w:lang w:val="en-GB" w:eastAsia="zh-CN"/>
        </w:rPr>
        <w:t xml:space="preserve">2012 </w:t>
      </w:r>
      <w:r w:rsidR="00EE5939" w:rsidRPr="00B41B24">
        <w:rPr>
          <w:rFonts w:ascii="Times New Roman" w:eastAsia="SimSun" w:hAnsi="Times New Roman"/>
          <w:sz w:val="24"/>
          <w:szCs w:val="24"/>
          <w:lang w:val="en-GB" w:eastAsia="zh-CN"/>
        </w:rPr>
        <w:t>– project “Reconciling professional and family role</w:t>
      </w:r>
      <w:r w:rsidR="00AC21D7">
        <w:rPr>
          <w:rFonts w:ascii="Times New Roman" w:eastAsia="SimSun" w:hAnsi="Times New Roman"/>
          <w:sz w:val="24"/>
          <w:szCs w:val="24"/>
          <w:lang w:val="en-GB" w:eastAsia="zh-CN"/>
        </w:rPr>
        <w:t>s</w:t>
      </w:r>
      <w:r w:rsidR="00EE5939" w:rsidRPr="00B41B24">
        <w:rPr>
          <w:rFonts w:ascii="Times New Roman" w:eastAsia="SimSun" w:hAnsi="Times New Roman"/>
          <w:sz w:val="24"/>
          <w:szCs w:val="24"/>
          <w:lang w:val="en-GB" w:eastAsia="zh-CN"/>
        </w:rPr>
        <w:t xml:space="preserve"> of women and men</w:t>
      </w:r>
      <w:r w:rsidRPr="00B41B24">
        <w:rPr>
          <w:rFonts w:ascii="Times New Roman" w:eastAsia="SimSun" w:hAnsi="Times New Roman"/>
          <w:sz w:val="24"/>
          <w:szCs w:val="24"/>
          <w:lang w:val="en-GB" w:eastAsia="zh-CN"/>
        </w:rPr>
        <w:t xml:space="preserve">” </w:t>
      </w:r>
      <w:r w:rsidR="00EE5939" w:rsidRPr="00B41B24">
        <w:rPr>
          <w:rFonts w:ascii="Times New Roman" w:eastAsia="SimSun" w:hAnsi="Times New Roman"/>
          <w:sz w:val="24"/>
          <w:szCs w:val="24"/>
          <w:lang w:val="en-GB" w:eastAsia="zh-CN"/>
        </w:rPr>
        <w:t>–</w:t>
      </w:r>
      <w:r w:rsidRPr="00B41B24">
        <w:rPr>
          <w:rFonts w:ascii="Times New Roman" w:eastAsia="SimSun" w:hAnsi="Times New Roman"/>
          <w:sz w:val="24"/>
          <w:szCs w:val="24"/>
          <w:lang w:val="en-GB" w:eastAsia="zh-CN"/>
        </w:rPr>
        <w:t xml:space="preserve"> </w:t>
      </w:r>
      <w:r w:rsidR="00850266" w:rsidRPr="00B41B24">
        <w:rPr>
          <w:rFonts w:ascii="Times New Roman" w:eastAsia="SimSun" w:hAnsi="Times New Roman"/>
          <w:sz w:val="24"/>
          <w:szCs w:val="24"/>
          <w:lang w:val="en-GB" w:eastAsia="zh-CN"/>
        </w:rPr>
        <w:t xml:space="preserve">e.g. </w:t>
      </w:r>
      <w:r w:rsidR="00EE5939" w:rsidRPr="00B41B24">
        <w:rPr>
          <w:rFonts w:ascii="Times New Roman" w:eastAsia="SimSun" w:hAnsi="Times New Roman"/>
          <w:sz w:val="24"/>
          <w:szCs w:val="24"/>
          <w:lang w:val="en-GB" w:eastAsia="zh-CN"/>
        </w:rPr>
        <w:t xml:space="preserve">developing models of cooperation of </w:t>
      </w:r>
      <w:r w:rsidRPr="00B41B24">
        <w:rPr>
          <w:rFonts w:ascii="Times New Roman" w:eastAsia="SimSun" w:hAnsi="Times New Roman"/>
          <w:sz w:val="24"/>
          <w:szCs w:val="24"/>
          <w:lang w:val="en-GB" w:eastAsia="zh-CN"/>
        </w:rPr>
        <w:t xml:space="preserve">public </w:t>
      </w:r>
      <w:r w:rsidR="00EE5939" w:rsidRPr="00B41B24">
        <w:rPr>
          <w:rFonts w:ascii="Times New Roman" w:eastAsia="SimSun" w:hAnsi="Times New Roman"/>
          <w:sz w:val="24"/>
          <w:szCs w:val="24"/>
          <w:lang w:val="en-GB" w:eastAsia="zh-CN"/>
        </w:rPr>
        <w:t xml:space="preserve">employment </w:t>
      </w:r>
      <w:r w:rsidRPr="00B41B24">
        <w:rPr>
          <w:rFonts w:ascii="Times New Roman" w:eastAsia="SimSun" w:hAnsi="Times New Roman"/>
          <w:sz w:val="24"/>
          <w:szCs w:val="24"/>
          <w:lang w:val="en-GB" w:eastAsia="zh-CN"/>
        </w:rPr>
        <w:t>s</w:t>
      </w:r>
      <w:r w:rsidR="00EE5939" w:rsidRPr="00B41B24">
        <w:rPr>
          <w:rFonts w:ascii="Times New Roman" w:eastAsia="SimSun" w:hAnsi="Times New Roman"/>
          <w:sz w:val="24"/>
          <w:szCs w:val="24"/>
          <w:lang w:val="en-GB" w:eastAsia="zh-CN"/>
        </w:rPr>
        <w:t xml:space="preserve">ervices and other </w:t>
      </w:r>
      <w:r w:rsidR="00CD4388" w:rsidRPr="00B41B24">
        <w:rPr>
          <w:rFonts w:ascii="Times New Roman" w:eastAsia="SimSun" w:hAnsi="Times New Roman"/>
          <w:sz w:val="24"/>
          <w:szCs w:val="24"/>
          <w:lang w:val="en-GB" w:eastAsia="zh-CN"/>
        </w:rPr>
        <w:t>institutions</w:t>
      </w:r>
      <w:r w:rsidRPr="00B41B24">
        <w:rPr>
          <w:rFonts w:ascii="Times New Roman" w:eastAsia="SimSun" w:hAnsi="Times New Roman"/>
          <w:sz w:val="24"/>
          <w:szCs w:val="24"/>
          <w:lang w:val="en-GB" w:eastAsia="zh-CN"/>
        </w:rPr>
        <w:t xml:space="preserve"> </w:t>
      </w:r>
      <w:r w:rsidR="00EE5939" w:rsidRPr="00B41B24">
        <w:rPr>
          <w:rFonts w:ascii="Times New Roman" w:eastAsia="SimSun" w:hAnsi="Times New Roman"/>
          <w:sz w:val="24"/>
          <w:szCs w:val="24"/>
          <w:lang w:val="en-GB" w:eastAsia="zh-CN"/>
        </w:rPr>
        <w:t>of the labour market in the area of reconciling the different roles, developing</w:t>
      </w:r>
      <w:r w:rsidRPr="00B41B24">
        <w:rPr>
          <w:rFonts w:ascii="Times New Roman" w:eastAsia="SimSun" w:hAnsi="Times New Roman"/>
          <w:sz w:val="24"/>
          <w:szCs w:val="24"/>
          <w:lang w:val="en-GB" w:eastAsia="zh-CN"/>
        </w:rPr>
        <w:t xml:space="preserve"> model</w:t>
      </w:r>
      <w:r w:rsidR="00EE5939" w:rsidRPr="00B41B24">
        <w:rPr>
          <w:rFonts w:ascii="Times New Roman" w:eastAsia="SimSun" w:hAnsi="Times New Roman"/>
          <w:sz w:val="24"/>
          <w:szCs w:val="24"/>
          <w:lang w:val="en-GB" w:eastAsia="zh-CN"/>
        </w:rPr>
        <w:t>s of reconciling roles for the sake of law adoption and their implementation</w:t>
      </w:r>
      <w:r w:rsidRPr="00B41B24">
        <w:rPr>
          <w:rFonts w:ascii="Times New Roman" w:eastAsia="SimSun" w:hAnsi="Times New Roman"/>
          <w:sz w:val="24"/>
          <w:szCs w:val="24"/>
          <w:lang w:val="en-GB" w:eastAsia="zh-CN"/>
        </w:rPr>
        <w:t>;</w:t>
      </w:r>
    </w:p>
    <w:p w:rsidR="00CF5F0A" w:rsidRPr="00B41B24" w:rsidRDefault="00CF5F0A" w:rsidP="00CD7A4D">
      <w:pPr>
        <w:pStyle w:val="Akapitzlist"/>
        <w:numPr>
          <w:ilvl w:val="0"/>
          <w:numId w:val="19"/>
        </w:numPr>
        <w:spacing w:after="0" w:line="240" w:lineRule="auto"/>
        <w:jc w:val="both"/>
        <w:rPr>
          <w:rFonts w:ascii="Times New Roman" w:eastAsia="SimSun" w:hAnsi="Times New Roman"/>
          <w:sz w:val="24"/>
          <w:szCs w:val="24"/>
          <w:lang w:val="en-GB" w:eastAsia="zh-CN"/>
        </w:rPr>
      </w:pPr>
      <w:r w:rsidRPr="00B41B24">
        <w:rPr>
          <w:rFonts w:ascii="Times New Roman" w:eastAsia="SimSun" w:hAnsi="Times New Roman"/>
          <w:sz w:val="24"/>
          <w:szCs w:val="24"/>
          <w:lang w:val="en-GB" w:eastAsia="zh-CN"/>
        </w:rPr>
        <w:t>2008</w:t>
      </w:r>
      <w:r w:rsidR="00FC49E7" w:rsidRPr="00B41B24">
        <w:rPr>
          <w:rFonts w:ascii="Times New Roman" w:hAnsi="Times New Roman"/>
          <w:sz w:val="24"/>
          <w:szCs w:val="24"/>
          <w:lang w:val="en-GB"/>
        </w:rPr>
        <w:t>–</w:t>
      </w:r>
      <w:r w:rsidRPr="00B41B24">
        <w:rPr>
          <w:rFonts w:ascii="Times New Roman" w:eastAsia="SimSun" w:hAnsi="Times New Roman"/>
          <w:sz w:val="24"/>
          <w:szCs w:val="24"/>
          <w:lang w:val="en-GB" w:eastAsia="zh-CN"/>
        </w:rPr>
        <w:t xml:space="preserve">2013 </w:t>
      </w:r>
      <w:r w:rsidR="00EE5939" w:rsidRPr="00B41B24">
        <w:rPr>
          <w:rFonts w:ascii="Times New Roman" w:eastAsia="SimSun" w:hAnsi="Times New Roman"/>
          <w:sz w:val="24"/>
          <w:szCs w:val="24"/>
          <w:lang w:val="en-GB" w:eastAsia="zh-CN"/>
        </w:rPr>
        <w:t>–</w:t>
      </w:r>
      <w:r w:rsidRPr="00B41B24">
        <w:rPr>
          <w:rFonts w:ascii="Times New Roman" w:eastAsia="SimSun" w:hAnsi="Times New Roman"/>
          <w:sz w:val="24"/>
          <w:szCs w:val="24"/>
          <w:lang w:val="en-GB" w:eastAsia="zh-CN"/>
        </w:rPr>
        <w:t xml:space="preserve"> proje</w:t>
      </w:r>
      <w:r w:rsidR="00EE5939" w:rsidRPr="00B41B24">
        <w:rPr>
          <w:rFonts w:ascii="Times New Roman" w:eastAsia="SimSun" w:hAnsi="Times New Roman"/>
          <w:sz w:val="24"/>
          <w:szCs w:val="24"/>
          <w:lang w:val="en-GB" w:eastAsia="zh-CN"/>
        </w:rPr>
        <w:t xml:space="preserve">ct “Social and </w:t>
      </w:r>
      <w:r w:rsidRPr="00B41B24">
        <w:rPr>
          <w:rFonts w:ascii="Times New Roman" w:eastAsia="SimSun" w:hAnsi="Times New Roman"/>
          <w:sz w:val="24"/>
          <w:szCs w:val="24"/>
          <w:lang w:val="en-GB" w:eastAsia="zh-CN"/>
        </w:rPr>
        <w:t>e</w:t>
      </w:r>
      <w:r w:rsidR="00EE5939" w:rsidRPr="00B41B24">
        <w:rPr>
          <w:rFonts w:ascii="Times New Roman" w:eastAsia="SimSun" w:hAnsi="Times New Roman"/>
          <w:sz w:val="24"/>
          <w:szCs w:val="24"/>
          <w:lang w:val="en-GB" w:eastAsia="zh-CN"/>
        </w:rPr>
        <w:t>c</w:t>
      </w:r>
      <w:r w:rsidRPr="00B41B24">
        <w:rPr>
          <w:rFonts w:ascii="Times New Roman" w:eastAsia="SimSun" w:hAnsi="Times New Roman"/>
          <w:sz w:val="24"/>
          <w:szCs w:val="24"/>
          <w:lang w:val="en-GB" w:eastAsia="zh-CN"/>
        </w:rPr>
        <w:t>onomic</w:t>
      </w:r>
      <w:r w:rsidR="00EE5939" w:rsidRPr="00B41B24">
        <w:rPr>
          <w:rFonts w:ascii="Times New Roman" w:eastAsia="SimSun" w:hAnsi="Times New Roman"/>
          <w:sz w:val="24"/>
          <w:szCs w:val="24"/>
          <w:lang w:val="en-GB" w:eastAsia="zh-CN"/>
        </w:rPr>
        <w:t xml:space="preserve"> empowerment of women</w:t>
      </w:r>
      <w:r w:rsidRPr="00B41B24">
        <w:rPr>
          <w:rFonts w:ascii="Times New Roman" w:eastAsia="SimSun" w:hAnsi="Times New Roman"/>
          <w:sz w:val="24"/>
          <w:szCs w:val="24"/>
          <w:lang w:val="en-GB" w:eastAsia="zh-CN"/>
        </w:rPr>
        <w:t xml:space="preserve"> </w:t>
      </w:r>
      <w:r w:rsidR="00EE5939" w:rsidRPr="00B41B24">
        <w:rPr>
          <w:rFonts w:ascii="Times New Roman" w:eastAsia="SimSun" w:hAnsi="Times New Roman"/>
          <w:sz w:val="24"/>
          <w:szCs w:val="24"/>
          <w:lang w:val="en-GB" w:eastAsia="zh-CN"/>
        </w:rPr>
        <w:t xml:space="preserve">at the local and </w:t>
      </w:r>
      <w:r w:rsidRPr="00B41B24">
        <w:rPr>
          <w:rFonts w:ascii="Times New Roman" w:eastAsia="SimSun" w:hAnsi="Times New Roman"/>
          <w:sz w:val="24"/>
          <w:szCs w:val="24"/>
          <w:lang w:val="en-GB" w:eastAsia="zh-CN"/>
        </w:rPr>
        <w:t>regional</w:t>
      </w:r>
      <w:r w:rsidR="00EE5939" w:rsidRPr="00B41B24">
        <w:rPr>
          <w:rFonts w:ascii="Times New Roman" w:eastAsia="SimSun" w:hAnsi="Times New Roman"/>
          <w:sz w:val="24"/>
          <w:szCs w:val="24"/>
          <w:lang w:val="en-GB" w:eastAsia="zh-CN"/>
        </w:rPr>
        <w:t xml:space="preserve"> level</w:t>
      </w:r>
      <w:r w:rsidRPr="00B41B24">
        <w:rPr>
          <w:rFonts w:ascii="Times New Roman" w:eastAsia="SimSun" w:hAnsi="Times New Roman"/>
          <w:sz w:val="24"/>
          <w:szCs w:val="24"/>
          <w:lang w:val="en-GB" w:eastAsia="zh-CN"/>
        </w:rPr>
        <w:t xml:space="preserve">” – </w:t>
      </w:r>
      <w:r w:rsidR="00850266" w:rsidRPr="00B41B24">
        <w:rPr>
          <w:rFonts w:ascii="Times New Roman" w:eastAsia="SimSun" w:hAnsi="Times New Roman"/>
          <w:sz w:val="24"/>
          <w:szCs w:val="24"/>
          <w:lang w:val="en-GB" w:eastAsia="zh-CN"/>
        </w:rPr>
        <w:t xml:space="preserve">e.g. </w:t>
      </w:r>
      <w:r w:rsidR="00EE5939" w:rsidRPr="00B41B24">
        <w:rPr>
          <w:rFonts w:ascii="Times New Roman" w:eastAsia="SimSun" w:hAnsi="Times New Roman"/>
          <w:sz w:val="24"/>
          <w:szCs w:val="24"/>
          <w:lang w:val="en-GB" w:eastAsia="zh-CN"/>
        </w:rPr>
        <w:t xml:space="preserve">the implementation of new </w:t>
      </w:r>
      <w:r w:rsidRPr="00B41B24">
        <w:rPr>
          <w:rFonts w:ascii="Times New Roman" w:eastAsia="SimSun" w:hAnsi="Times New Roman"/>
          <w:sz w:val="24"/>
          <w:szCs w:val="24"/>
          <w:lang w:val="en-GB" w:eastAsia="zh-CN"/>
        </w:rPr>
        <w:t>met</w:t>
      </w:r>
      <w:r w:rsidR="00EE5939" w:rsidRPr="00B41B24">
        <w:rPr>
          <w:rFonts w:ascii="Times New Roman" w:eastAsia="SimSun" w:hAnsi="Times New Roman"/>
          <w:sz w:val="24"/>
          <w:szCs w:val="24"/>
          <w:lang w:val="en-GB" w:eastAsia="zh-CN"/>
        </w:rPr>
        <w:t>h</w:t>
      </w:r>
      <w:r w:rsidRPr="00B41B24">
        <w:rPr>
          <w:rFonts w:ascii="Times New Roman" w:eastAsia="SimSun" w:hAnsi="Times New Roman"/>
          <w:sz w:val="24"/>
          <w:szCs w:val="24"/>
          <w:lang w:val="en-GB" w:eastAsia="zh-CN"/>
        </w:rPr>
        <w:t>od</w:t>
      </w:r>
      <w:r w:rsidR="00EE5939" w:rsidRPr="00B41B24">
        <w:rPr>
          <w:rFonts w:ascii="Times New Roman" w:eastAsia="SimSun" w:hAnsi="Times New Roman"/>
          <w:sz w:val="24"/>
          <w:szCs w:val="24"/>
          <w:lang w:val="en-GB" w:eastAsia="zh-CN"/>
        </w:rPr>
        <w:t>s of operation of</w:t>
      </w:r>
      <w:r w:rsidRPr="00B41B24">
        <w:rPr>
          <w:rFonts w:ascii="Times New Roman" w:eastAsia="SimSun" w:hAnsi="Times New Roman"/>
          <w:sz w:val="24"/>
          <w:szCs w:val="24"/>
          <w:lang w:val="en-GB" w:eastAsia="zh-CN"/>
        </w:rPr>
        <w:t xml:space="preserve"> </w:t>
      </w:r>
      <w:r w:rsidR="00CD4388" w:rsidRPr="00B41B24">
        <w:rPr>
          <w:rFonts w:ascii="Times New Roman" w:eastAsia="SimSun" w:hAnsi="Times New Roman"/>
          <w:sz w:val="24"/>
          <w:szCs w:val="24"/>
          <w:lang w:val="en-GB" w:eastAsia="zh-CN"/>
        </w:rPr>
        <w:t>institutions</w:t>
      </w:r>
      <w:r w:rsidRPr="00B41B24">
        <w:rPr>
          <w:rFonts w:ascii="Times New Roman" w:eastAsia="SimSun" w:hAnsi="Times New Roman"/>
          <w:sz w:val="24"/>
          <w:szCs w:val="24"/>
          <w:lang w:val="en-GB" w:eastAsia="zh-CN"/>
        </w:rPr>
        <w:t xml:space="preserve"> </w:t>
      </w:r>
      <w:r w:rsidR="00EE5939" w:rsidRPr="00B41B24">
        <w:rPr>
          <w:rFonts w:ascii="Times New Roman" w:eastAsia="SimSun" w:hAnsi="Times New Roman"/>
          <w:sz w:val="24"/>
          <w:szCs w:val="24"/>
          <w:lang w:val="en-GB" w:eastAsia="zh-CN"/>
        </w:rPr>
        <w:t>of labour market</w:t>
      </w:r>
      <w:r w:rsidRPr="00B41B24">
        <w:rPr>
          <w:rFonts w:ascii="Times New Roman" w:eastAsia="SimSun" w:hAnsi="Times New Roman"/>
          <w:sz w:val="24"/>
          <w:szCs w:val="24"/>
          <w:lang w:val="en-GB" w:eastAsia="zh-CN"/>
        </w:rPr>
        <w:t xml:space="preserve">, </w:t>
      </w:r>
      <w:r w:rsidR="00EE5939" w:rsidRPr="00B41B24">
        <w:rPr>
          <w:rFonts w:ascii="Times New Roman" w:eastAsia="SimSun" w:hAnsi="Times New Roman"/>
          <w:sz w:val="24"/>
          <w:szCs w:val="24"/>
          <w:lang w:val="en-GB" w:eastAsia="zh-CN"/>
        </w:rPr>
        <w:t>social c</w:t>
      </w:r>
      <w:r w:rsidRPr="00B41B24">
        <w:rPr>
          <w:rFonts w:ascii="Times New Roman" w:eastAsia="SimSun" w:hAnsi="Times New Roman"/>
          <w:sz w:val="24"/>
          <w:szCs w:val="24"/>
          <w:lang w:val="en-GB" w:eastAsia="zh-CN"/>
        </w:rPr>
        <w:t>ampa</w:t>
      </w:r>
      <w:r w:rsidR="00EE5939" w:rsidRPr="00B41B24">
        <w:rPr>
          <w:rFonts w:ascii="Times New Roman" w:eastAsia="SimSun" w:hAnsi="Times New Roman"/>
          <w:sz w:val="24"/>
          <w:szCs w:val="24"/>
          <w:lang w:val="en-GB" w:eastAsia="zh-CN"/>
        </w:rPr>
        <w:t>ign</w:t>
      </w:r>
      <w:r w:rsidRPr="00B41B24">
        <w:rPr>
          <w:rFonts w:ascii="Times New Roman" w:eastAsia="SimSun" w:hAnsi="Times New Roman"/>
          <w:sz w:val="24"/>
          <w:szCs w:val="24"/>
          <w:lang w:val="en-GB" w:eastAsia="zh-CN"/>
        </w:rPr>
        <w:t xml:space="preserve">, </w:t>
      </w:r>
      <w:r w:rsidR="00EE5939" w:rsidRPr="00B41B24">
        <w:rPr>
          <w:rFonts w:ascii="Times New Roman" w:eastAsia="SimSun" w:hAnsi="Times New Roman"/>
          <w:sz w:val="24"/>
          <w:szCs w:val="24"/>
          <w:lang w:val="en-GB" w:eastAsia="zh-CN"/>
        </w:rPr>
        <w:t xml:space="preserve">online </w:t>
      </w:r>
      <w:r w:rsidRPr="00B41B24">
        <w:rPr>
          <w:rFonts w:ascii="Times New Roman" w:eastAsia="SimSun" w:hAnsi="Times New Roman"/>
          <w:sz w:val="24"/>
          <w:szCs w:val="24"/>
          <w:lang w:val="en-GB" w:eastAsia="zh-CN"/>
        </w:rPr>
        <w:t>portal (</w:t>
      </w:r>
      <w:hyperlink r:id="rId9" w:history="1">
        <w:r w:rsidRPr="00B41B24">
          <w:rPr>
            <w:rStyle w:val="Hipercze"/>
            <w:rFonts w:ascii="Times New Roman" w:eastAsia="SimSun" w:hAnsi="Times New Roman"/>
            <w:sz w:val="24"/>
            <w:szCs w:val="24"/>
            <w:lang w:val="en-GB" w:eastAsia="zh-CN"/>
          </w:rPr>
          <w:t>www.rowniwpracy.gov.pl</w:t>
        </w:r>
      </w:hyperlink>
      <w:r w:rsidRPr="00B41B24">
        <w:rPr>
          <w:rFonts w:ascii="Times New Roman" w:eastAsia="SimSun" w:hAnsi="Times New Roman"/>
          <w:sz w:val="24"/>
          <w:szCs w:val="24"/>
          <w:lang w:val="en-GB" w:eastAsia="zh-CN"/>
        </w:rPr>
        <w:t xml:space="preserve">), </w:t>
      </w:r>
      <w:r w:rsidR="009E0213" w:rsidRPr="00B41B24">
        <w:rPr>
          <w:rFonts w:ascii="Times New Roman" w:eastAsia="SimSun" w:hAnsi="Times New Roman"/>
          <w:sz w:val="24"/>
          <w:szCs w:val="24"/>
          <w:lang w:val="en-GB" w:eastAsia="zh-CN"/>
        </w:rPr>
        <w:t>c</w:t>
      </w:r>
      <w:r w:rsidRPr="00B41B24">
        <w:rPr>
          <w:rFonts w:ascii="Times New Roman" w:eastAsia="SimSun" w:hAnsi="Times New Roman"/>
          <w:sz w:val="24"/>
          <w:szCs w:val="24"/>
          <w:lang w:val="en-GB" w:eastAsia="zh-CN"/>
        </w:rPr>
        <w:t>o</w:t>
      </w:r>
      <w:r w:rsidR="009E0213" w:rsidRPr="00B41B24">
        <w:rPr>
          <w:rFonts w:ascii="Times New Roman" w:eastAsia="SimSun" w:hAnsi="Times New Roman"/>
          <w:sz w:val="24"/>
          <w:szCs w:val="24"/>
          <w:lang w:val="en-GB" w:eastAsia="zh-CN"/>
        </w:rPr>
        <w:t>mpetitions for employers and parents</w:t>
      </w:r>
      <w:r w:rsidRPr="00B41B24">
        <w:rPr>
          <w:rFonts w:ascii="Times New Roman" w:eastAsia="SimSun" w:hAnsi="Times New Roman"/>
          <w:sz w:val="24"/>
          <w:szCs w:val="24"/>
          <w:lang w:val="en-GB" w:eastAsia="zh-CN"/>
        </w:rPr>
        <w:t>, a</w:t>
      </w:r>
      <w:r w:rsidR="009E0213" w:rsidRPr="00B41B24">
        <w:rPr>
          <w:rFonts w:ascii="Times New Roman" w:eastAsia="SimSun" w:hAnsi="Times New Roman"/>
          <w:sz w:val="24"/>
          <w:szCs w:val="24"/>
          <w:lang w:val="en-GB" w:eastAsia="zh-CN"/>
        </w:rPr>
        <w:t>nd a</w:t>
      </w:r>
      <w:r w:rsidRPr="00B41B24">
        <w:rPr>
          <w:rFonts w:ascii="Times New Roman" w:eastAsia="SimSun" w:hAnsi="Times New Roman"/>
          <w:sz w:val="24"/>
          <w:szCs w:val="24"/>
          <w:lang w:val="en-GB" w:eastAsia="zh-CN"/>
        </w:rPr>
        <w:t xml:space="preserve"> </w:t>
      </w:r>
      <w:r w:rsidR="009E0213" w:rsidRPr="00B41B24">
        <w:rPr>
          <w:rFonts w:ascii="Times New Roman" w:eastAsia="SimSun" w:hAnsi="Times New Roman"/>
          <w:sz w:val="24"/>
          <w:szCs w:val="24"/>
          <w:lang w:val="en-GB" w:eastAsia="zh-CN"/>
        </w:rPr>
        <w:t>c</w:t>
      </w:r>
      <w:r w:rsidRPr="00B41B24">
        <w:rPr>
          <w:rFonts w:ascii="Times New Roman" w:eastAsia="SimSun" w:hAnsi="Times New Roman"/>
          <w:sz w:val="24"/>
          <w:szCs w:val="24"/>
          <w:lang w:val="en-GB" w:eastAsia="zh-CN"/>
        </w:rPr>
        <w:t>onferenc</w:t>
      </w:r>
      <w:r w:rsidR="009E0213" w:rsidRPr="00B41B24">
        <w:rPr>
          <w:rFonts w:ascii="Times New Roman" w:eastAsia="SimSun" w:hAnsi="Times New Roman"/>
          <w:sz w:val="24"/>
          <w:szCs w:val="24"/>
          <w:lang w:val="en-GB" w:eastAsia="zh-CN"/>
        </w:rPr>
        <w:t>e</w:t>
      </w:r>
      <w:r w:rsidRPr="00B41B24">
        <w:rPr>
          <w:rFonts w:ascii="Times New Roman" w:eastAsia="SimSun" w:hAnsi="Times New Roman"/>
          <w:sz w:val="24"/>
          <w:szCs w:val="24"/>
          <w:lang w:val="en-GB" w:eastAsia="zh-CN"/>
        </w:rPr>
        <w:t>;</w:t>
      </w:r>
    </w:p>
    <w:p w:rsidR="00CF5F0A" w:rsidRPr="00B41B24" w:rsidRDefault="00CF5F0A" w:rsidP="003C23A8">
      <w:pPr>
        <w:pStyle w:val="Akapitzlist"/>
        <w:numPr>
          <w:ilvl w:val="0"/>
          <w:numId w:val="19"/>
        </w:numPr>
        <w:spacing w:after="0" w:line="240" w:lineRule="auto"/>
        <w:jc w:val="both"/>
        <w:rPr>
          <w:rFonts w:ascii="Times New Roman" w:hAnsi="Times New Roman"/>
          <w:sz w:val="24"/>
          <w:szCs w:val="24"/>
          <w:lang w:val="en-GB" w:eastAsia="en-GB"/>
        </w:rPr>
      </w:pPr>
      <w:r w:rsidRPr="00B41B24">
        <w:rPr>
          <w:rFonts w:ascii="Times New Roman" w:eastAsia="SimSun" w:hAnsi="Times New Roman"/>
          <w:sz w:val="24"/>
          <w:szCs w:val="24"/>
          <w:lang w:val="en-GB" w:eastAsia="zh-CN"/>
        </w:rPr>
        <w:t>2010</w:t>
      </w:r>
      <w:r w:rsidR="00FC49E7" w:rsidRPr="00B41B24">
        <w:rPr>
          <w:rFonts w:ascii="Times New Roman" w:hAnsi="Times New Roman"/>
          <w:sz w:val="24"/>
          <w:szCs w:val="24"/>
          <w:lang w:val="en-GB"/>
        </w:rPr>
        <w:t>–</w:t>
      </w:r>
      <w:r w:rsidRPr="00B41B24">
        <w:rPr>
          <w:rFonts w:ascii="Times New Roman" w:eastAsia="SimSun" w:hAnsi="Times New Roman"/>
          <w:sz w:val="24"/>
          <w:szCs w:val="24"/>
          <w:lang w:val="en-GB" w:eastAsia="zh-CN"/>
        </w:rPr>
        <w:t xml:space="preserve">2012 </w:t>
      </w:r>
      <w:r w:rsidR="00EE5939" w:rsidRPr="00B41B24">
        <w:rPr>
          <w:rFonts w:ascii="Times New Roman" w:eastAsia="SimSun" w:hAnsi="Times New Roman"/>
          <w:sz w:val="24"/>
          <w:szCs w:val="24"/>
          <w:lang w:val="en-GB" w:eastAsia="zh-CN"/>
        </w:rPr>
        <w:t>– project “</w:t>
      </w:r>
      <w:r w:rsidRPr="00B41B24">
        <w:rPr>
          <w:rFonts w:ascii="Times New Roman" w:eastAsia="SimSun" w:hAnsi="Times New Roman"/>
          <w:iCs/>
          <w:sz w:val="24"/>
          <w:szCs w:val="24"/>
          <w:lang w:val="en-GB" w:eastAsia="zh-CN"/>
        </w:rPr>
        <w:t>Gender mainstreaming</w:t>
      </w:r>
      <w:r w:rsidRPr="00B41B24">
        <w:rPr>
          <w:rFonts w:ascii="Times New Roman" w:eastAsia="SimSun" w:hAnsi="Times New Roman"/>
          <w:sz w:val="24"/>
          <w:szCs w:val="24"/>
          <w:lang w:val="en-GB" w:eastAsia="zh-CN"/>
        </w:rPr>
        <w:t xml:space="preserve"> </w:t>
      </w:r>
      <w:r w:rsidR="0041242C" w:rsidRPr="00B41B24">
        <w:rPr>
          <w:rFonts w:ascii="Times New Roman" w:eastAsia="SimSun" w:hAnsi="Times New Roman"/>
          <w:sz w:val="24"/>
          <w:szCs w:val="24"/>
          <w:lang w:val="en-GB" w:eastAsia="zh-CN"/>
        </w:rPr>
        <w:t>as a tool of change on the labour market</w:t>
      </w:r>
      <w:r w:rsidRPr="00B41B24">
        <w:rPr>
          <w:rFonts w:ascii="Times New Roman" w:eastAsia="SimSun" w:hAnsi="Times New Roman"/>
          <w:sz w:val="24"/>
          <w:szCs w:val="24"/>
          <w:lang w:val="en-GB" w:eastAsia="zh-CN"/>
        </w:rPr>
        <w:t>”</w:t>
      </w:r>
      <w:r w:rsidRPr="00B41B24">
        <w:rPr>
          <w:rFonts w:ascii="Times New Roman" w:hAnsi="Times New Roman"/>
          <w:sz w:val="24"/>
          <w:szCs w:val="24"/>
          <w:lang w:val="en-GB"/>
        </w:rPr>
        <w:t xml:space="preserve"> </w:t>
      </w:r>
      <w:r w:rsidR="0041242C" w:rsidRPr="00B41B24">
        <w:rPr>
          <w:rFonts w:ascii="Times New Roman" w:hAnsi="Times New Roman"/>
          <w:sz w:val="24"/>
          <w:szCs w:val="24"/>
          <w:lang w:val="en-GB"/>
        </w:rPr>
        <w:t>–</w:t>
      </w:r>
      <w:r w:rsidRPr="00B41B24">
        <w:rPr>
          <w:rFonts w:ascii="Times New Roman" w:hAnsi="Times New Roman"/>
          <w:sz w:val="24"/>
          <w:szCs w:val="24"/>
          <w:lang w:val="en-GB"/>
        </w:rPr>
        <w:t xml:space="preserve"> promo</w:t>
      </w:r>
      <w:r w:rsidR="0041242C" w:rsidRPr="00B41B24">
        <w:rPr>
          <w:rFonts w:ascii="Times New Roman" w:hAnsi="Times New Roman"/>
          <w:sz w:val="24"/>
          <w:szCs w:val="24"/>
          <w:lang w:val="en-GB"/>
        </w:rPr>
        <w:t xml:space="preserve">tion of family-oriented amendments to the Labour Code </w:t>
      </w:r>
      <w:r w:rsidR="002F5D6F" w:rsidRPr="00B41B24">
        <w:rPr>
          <w:rFonts w:ascii="Times New Roman" w:hAnsi="Times New Roman"/>
          <w:sz w:val="24"/>
          <w:szCs w:val="24"/>
          <w:lang w:val="en-GB"/>
        </w:rPr>
        <w:t>and</w:t>
      </w:r>
      <w:r w:rsidRPr="00B41B24">
        <w:rPr>
          <w:rFonts w:ascii="Times New Roman" w:hAnsi="Times New Roman"/>
          <w:sz w:val="24"/>
          <w:szCs w:val="24"/>
          <w:lang w:val="en-GB"/>
        </w:rPr>
        <w:t xml:space="preserve"> </w:t>
      </w:r>
      <w:r w:rsidR="0041242C" w:rsidRPr="00B41B24">
        <w:rPr>
          <w:rFonts w:ascii="Times New Roman" w:hAnsi="Times New Roman"/>
          <w:sz w:val="24"/>
          <w:szCs w:val="24"/>
          <w:lang w:val="en-GB"/>
        </w:rPr>
        <w:t>goo</w:t>
      </w:r>
      <w:r w:rsidRPr="00B41B24">
        <w:rPr>
          <w:rFonts w:ascii="Times New Roman" w:hAnsi="Times New Roman"/>
          <w:sz w:val="24"/>
          <w:szCs w:val="24"/>
          <w:lang w:val="en-GB"/>
        </w:rPr>
        <w:t>d</w:t>
      </w:r>
      <w:r w:rsidR="0041242C" w:rsidRPr="00B41B24">
        <w:rPr>
          <w:rFonts w:ascii="Times New Roman" w:hAnsi="Times New Roman"/>
          <w:sz w:val="24"/>
          <w:szCs w:val="24"/>
          <w:lang w:val="en-GB"/>
        </w:rPr>
        <w:t xml:space="preserve"> </w:t>
      </w:r>
      <w:r w:rsidRPr="00B41B24">
        <w:rPr>
          <w:rFonts w:ascii="Times New Roman" w:hAnsi="Times New Roman"/>
          <w:sz w:val="24"/>
          <w:szCs w:val="24"/>
          <w:lang w:val="en-GB"/>
        </w:rPr>
        <w:t>pra</w:t>
      </w:r>
      <w:r w:rsidR="0041242C" w:rsidRPr="00B41B24">
        <w:rPr>
          <w:rFonts w:ascii="Times New Roman" w:hAnsi="Times New Roman"/>
          <w:sz w:val="24"/>
          <w:szCs w:val="24"/>
          <w:lang w:val="en-GB"/>
        </w:rPr>
        <w:t>c</w:t>
      </w:r>
      <w:r w:rsidRPr="00B41B24">
        <w:rPr>
          <w:rFonts w:ascii="Times New Roman" w:hAnsi="Times New Roman"/>
          <w:sz w:val="24"/>
          <w:szCs w:val="24"/>
          <w:lang w:val="en-GB"/>
        </w:rPr>
        <w:t>t</w:t>
      </w:r>
      <w:r w:rsidR="0041242C" w:rsidRPr="00B41B24">
        <w:rPr>
          <w:rFonts w:ascii="Times New Roman" w:hAnsi="Times New Roman"/>
          <w:sz w:val="24"/>
          <w:szCs w:val="24"/>
          <w:lang w:val="en-GB"/>
        </w:rPr>
        <w:t xml:space="preserve">ices of implementing gender mainstreaming </w:t>
      </w:r>
      <w:r w:rsidR="0041242C" w:rsidRPr="00B41B24">
        <w:rPr>
          <w:rFonts w:ascii="Times New Roman" w:eastAsia="SimSun" w:hAnsi="Times New Roman"/>
          <w:sz w:val="24"/>
          <w:szCs w:val="24"/>
          <w:lang w:val="en-GB" w:eastAsia="zh-CN"/>
        </w:rPr>
        <w:t>on the labour market</w:t>
      </w:r>
      <w:r w:rsidR="0041242C" w:rsidRPr="00B41B24">
        <w:rPr>
          <w:rFonts w:ascii="Times New Roman" w:hAnsi="Times New Roman"/>
          <w:sz w:val="24"/>
          <w:szCs w:val="24"/>
          <w:lang w:val="en-GB"/>
        </w:rPr>
        <w:t xml:space="preserve"> through training</w:t>
      </w:r>
      <w:r w:rsidRPr="00B41B24">
        <w:rPr>
          <w:rFonts w:ascii="Times New Roman" w:hAnsi="Times New Roman"/>
          <w:sz w:val="24"/>
          <w:szCs w:val="24"/>
          <w:lang w:val="en-GB"/>
        </w:rPr>
        <w:t>s</w:t>
      </w:r>
      <w:r w:rsidR="0041242C" w:rsidRPr="00B41B24">
        <w:rPr>
          <w:rFonts w:ascii="Times New Roman" w:hAnsi="Times New Roman"/>
          <w:sz w:val="24"/>
          <w:szCs w:val="24"/>
          <w:lang w:val="en-GB"/>
        </w:rPr>
        <w:t xml:space="preserve"> and public</w:t>
      </w:r>
      <w:r w:rsidRPr="00B41B24">
        <w:rPr>
          <w:rFonts w:ascii="Times New Roman" w:hAnsi="Times New Roman"/>
          <w:sz w:val="24"/>
          <w:szCs w:val="24"/>
          <w:lang w:val="en-GB"/>
        </w:rPr>
        <w:t>a</w:t>
      </w:r>
      <w:r w:rsidR="0041242C" w:rsidRPr="00B41B24">
        <w:rPr>
          <w:rFonts w:ascii="Times New Roman" w:hAnsi="Times New Roman"/>
          <w:sz w:val="24"/>
          <w:szCs w:val="24"/>
          <w:lang w:val="en-GB"/>
        </w:rPr>
        <w:t>tions</w:t>
      </w:r>
      <w:r w:rsidRPr="00B41B24">
        <w:rPr>
          <w:rFonts w:ascii="Times New Roman" w:hAnsi="Times New Roman"/>
          <w:sz w:val="24"/>
          <w:szCs w:val="24"/>
          <w:lang w:val="en-GB"/>
        </w:rPr>
        <w:t>;</w:t>
      </w:r>
    </w:p>
    <w:p w:rsidR="00CF5F0A" w:rsidRPr="00B41B24" w:rsidRDefault="00CF5F0A" w:rsidP="002E6F24">
      <w:pPr>
        <w:pStyle w:val="Akapitzlist"/>
        <w:numPr>
          <w:ilvl w:val="0"/>
          <w:numId w:val="19"/>
        </w:numPr>
        <w:spacing w:after="0" w:line="240" w:lineRule="auto"/>
        <w:jc w:val="both"/>
        <w:rPr>
          <w:rFonts w:ascii="Times New Roman" w:hAnsi="Times New Roman"/>
          <w:sz w:val="24"/>
          <w:szCs w:val="24"/>
          <w:lang w:val="en-GB"/>
        </w:rPr>
      </w:pPr>
      <w:r w:rsidRPr="00B41B24">
        <w:rPr>
          <w:rFonts w:ascii="Times New Roman" w:hAnsi="Times New Roman"/>
          <w:sz w:val="24"/>
          <w:szCs w:val="24"/>
          <w:lang w:val="en-GB" w:eastAsia="en-GB"/>
        </w:rPr>
        <w:t xml:space="preserve">2013 </w:t>
      </w:r>
      <w:r w:rsidR="00EE5939" w:rsidRPr="00B41B24">
        <w:rPr>
          <w:rFonts w:ascii="Times New Roman" w:eastAsia="SimSun" w:hAnsi="Times New Roman"/>
          <w:sz w:val="24"/>
          <w:szCs w:val="24"/>
          <w:lang w:val="en-GB" w:eastAsia="zh-CN"/>
        </w:rPr>
        <w:t>– project “</w:t>
      </w:r>
      <w:r w:rsidR="0041242C" w:rsidRPr="00B41B24">
        <w:rPr>
          <w:rFonts w:ascii="Times New Roman" w:eastAsia="SimSun" w:hAnsi="Times New Roman"/>
          <w:sz w:val="24"/>
          <w:szCs w:val="24"/>
          <w:lang w:val="en-GB" w:eastAsia="zh-CN"/>
        </w:rPr>
        <w:t xml:space="preserve">Equality of women and men in economic </w:t>
      </w:r>
      <w:r w:rsidR="0041242C" w:rsidRPr="00B41B24">
        <w:rPr>
          <w:rFonts w:ascii="Times New Roman" w:hAnsi="Times New Roman"/>
          <w:sz w:val="24"/>
          <w:szCs w:val="24"/>
          <w:lang w:val="en-GB" w:eastAsia="en-GB"/>
        </w:rPr>
        <w:t xml:space="preserve">decision-making </w:t>
      </w:r>
      <w:r w:rsidRPr="00B41B24">
        <w:rPr>
          <w:rFonts w:ascii="Times New Roman" w:hAnsi="Times New Roman"/>
          <w:sz w:val="24"/>
          <w:szCs w:val="24"/>
          <w:lang w:val="en-GB" w:eastAsia="en-GB"/>
        </w:rPr>
        <w:t>proces</w:t>
      </w:r>
      <w:r w:rsidR="0041242C" w:rsidRPr="00B41B24">
        <w:rPr>
          <w:rFonts w:ascii="Times New Roman" w:hAnsi="Times New Roman"/>
          <w:sz w:val="24"/>
          <w:szCs w:val="24"/>
          <w:lang w:val="en-GB" w:eastAsia="en-GB"/>
        </w:rPr>
        <w:t>ses as a tool of social change</w:t>
      </w:r>
      <w:r w:rsidRPr="00B41B24">
        <w:rPr>
          <w:rFonts w:ascii="Times New Roman" w:hAnsi="Times New Roman"/>
          <w:sz w:val="24"/>
          <w:szCs w:val="24"/>
          <w:lang w:val="en-GB" w:eastAsia="en-GB"/>
        </w:rPr>
        <w:t xml:space="preserve">” </w:t>
      </w:r>
      <w:r w:rsidR="0041242C" w:rsidRPr="00B41B24">
        <w:rPr>
          <w:rFonts w:ascii="Times New Roman" w:hAnsi="Times New Roman"/>
          <w:sz w:val="24"/>
          <w:szCs w:val="24"/>
          <w:lang w:val="en-GB" w:eastAsia="en-GB"/>
        </w:rPr>
        <w:t>–</w:t>
      </w:r>
      <w:r w:rsidRPr="00B41B24">
        <w:rPr>
          <w:rFonts w:ascii="Times New Roman" w:hAnsi="Times New Roman"/>
          <w:sz w:val="24"/>
          <w:szCs w:val="24"/>
          <w:lang w:val="en-GB" w:eastAsia="en-GB"/>
        </w:rPr>
        <w:t xml:space="preserve"> promo</w:t>
      </w:r>
      <w:r w:rsidR="0041242C" w:rsidRPr="00B41B24">
        <w:rPr>
          <w:rFonts w:ascii="Times New Roman" w:hAnsi="Times New Roman"/>
          <w:sz w:val="24"/>
          <w:szCs w:val="24"/>
          <w:lang w:val="en-GB" w:eastAsia="en-GB"/>
        </w:rPr>
        <w:t>tion of gender equality at executive positions in b</w:t>
      </w:r>
      <w:r w:rsidR="00D84946">
        <w:rPr>
          <w:rFonts w:ascii="Times New Roman" w:hAnsi="Times New Roman"/>
          <w:sz w:val="24"/>
          <w:szCs w:val="24"/>
          <w:lang w:val="en-GB" w:eastAsia="en-GB"/>
        </w:rPr>
        <w:t>i</w:t>
      </w:r>
      <w:r w:rsidR="0041242C" w:rsidRPr="00B41B24">
        <w:rPr>
          <w:rFonts w:ascii="Times New Roman" w:hAnsi="Times New Roman"/>
          <w:sz w:val="24"/>
          <w:szCs w:val="24"/>
          <w:lang w:val="en-GB" w:eastAsia="en-GB"/>
        </w:rPr>
        <w:t xml:space="preserve">g companies </w:t>
      </w:r>
      <w:r w:rsidR="00850266" w:rsidRPr="00B41B24">
        <w:rPr>
          <w:rFonts w:ascii="Times New Roman" w:hAnsi="Times New Roman"/>
          <w:sz w:val="24"/>
          <w:szCs w:val="24"/>
          <w:lang w:val="en-GB" w:eastAsia="en-GB"/>
        </w:rPr>
        <w:t xml:space="preserve">e.g. </w:t>
      </w:r>
      <w:r w:rsidR="0041242C" w:rsidRPr="00B41B24">
        <w:rPr>
          <w:rFonts w:ascii="Times New Roman" w:hAnsi="Times New Roman"/>
          <w:sz w:val="24"/>
          <w:szCs w:val="24"/>
          <w:lang w:val="en-GB" w:eastAsia="en-GB"/>
        </w:rPr>
        <w:t xml:space="preserve">via </w:t>
      </w:r>
      <w:r w:rsidRPr="00B41B24">
        <w:rPr>
          <w:rFonts w:ascii="Times New Roman" w:hAnsi="Times New Roman"/>
          <w:sz w:val="24"/>
          <w:szCs w:val="24"/>
          <w:lang w:val="en-GB" w:eastAsia="en-GB"/>
        </w:rPr>
        <w:t>public</w:t>
      </w:r>
      <w:r w:rsidR="0041242C" w:rsidRPr="00B41B24">
        <w:rPr>
          <w:rFonts w:ascii="Times New Roman" w:hAnsi="Times New Roman"/>
          <w:sz w:val="24"/>
          <w:szCs w:val="24"/>
          <w:lang w:val="en-GB" w:eastAsia="en-GB"/>
        </w:rPr>
        <w:t xml:space="preserve"> opinion studies</w:t>
      </w:r>
      <w:r w:rsidRPr="00B41B24">
        <w:rPr>
          <w:rFonts w:ascii="Times New Roman" w:hAnsi="Times New Roman"/>
          <w:sz w:val="24"/>
          <w:szCs w:val="24"/>
          <w:lang w:val="en-GB" w:eastAsia="en-GB"/>
        </w:rPr>
        <w:t>, r</w:t>
      </w:r>
      <w:r w:rsidR="0041242C" w:rsidRPr="00B41B24">
        <w:rPr>
          <w:rFonts w:ascii="Times New Roman" w:hAnsi="Times New Roman"/>
          <w:sz w:val="24"/>
          <w:szCs w:val="24"/>
          <w:lang w:val="en-GB" w:eastAsia="en-GB"/>
        </w:rPr>
        <w:t>e</w:t>
      </w:r>
      <w:r w:rsidRPr="00B41B24">
        <w:rPr>
          <w:rFonts w:ascii="Times New Roman" w:hAnsi="Times New Roman"/>
          <w:sz w:val="24"/>
          <w:szCs w:val="24"/>
          <w:lang w:val="en-GB" w:eastAsia="en-GB"/>
        </w:rPr>
        <w:t xml:space="preserve">port </w:t>
      </w:r>
      <w:r w:rsidR="0041242C" w:rsidRPr="00B41B24">
        <w:rPr>
          <w:rFonts w:ascii="Times New Roman" w:hAnsi="Times New Roman"/>
          <w:sz w:val="24"/>
          <w:szCs w:val="24"/>
          <w:lang w:val="en-GB" w:eastAsia="en-GB"/>
        </w:rPr>
        <w:t>on the situation of women in the decision-making process and a handbook for enterprises, awareness-raising c</w:t>
      </w:r>
      <w:r w:rsidRPr="00B41B24">
        <w:rPr>
          <w:rFonts w:ascii="Times New Roman" w:hAnsi="Times New Roman"/>
          <w:sz w:val="24"/>
          <w:szCs w:val="24"/>
          <w:lang w:val="en-GB" w:eastAsia="en-GB"/>
        </w:rPr>
        <w:t>ampai</w:t>
      </w:r>
      <w:r w:rsidR="0041242C" w:rsidRPr="00B41B24">
        <w:rPr>
          <w:rFonts w:ascii="Times New Roman" w:hAnsi="Times New Roman"/>
          <w:sz w:val="24"/>
          <w:szCs w:val="24"/>
          <w:lang w:val="en-GB" w:eastAsia="en-GB"/>
        </w:rPr>
        <w:t>gn</w:t>
      </w:r>
      <w:r w:rsidRPr="00B41B24">
        <w:rPr>
          <w:rFonts w:ascii="Times New Roman" w:hAnsi="Times New Roman"/>
          <w:sz w:val="24"/>
          <w:szCs w:val="24"/>
          <w:lang w:val="en-GB" w:eastAsia="en-GB"/>
        </w:rPr>
        <w:t>.</w:t>
      </w:r>
    </w:p>
    <w:p w:rsidR="00CF5F0A" w:rsidRPr="00B41B24" w:rsidRDefault="0041242C" w:rsidP="006D25C2">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As of</w:t>
      </w:r>
      <w:r w:rsidR="00CF5F0A" w:rsidRPr="00B41B24">
        <w:rPr>
          <w:rFonts w:ascii="Times New Roman" w:hAnsi="Times New Roman"/>
          <w:sz w:val="24"/>
          <w:szCs w:val="24"/>
          <w:lang w:val="en-GB"/>
        </w:rPr>
        <w:t xml:space="preserve"> 2006</w:t>
      </w:r>
      <w:r w:rsidR="00D84946">
        <w:rPr>
          <w:rFonts w:ascii="Times New Roman" w:hAnsi="Times New Roman"/>
          <w:sz w:val="24"/>
          <w:szCs w:val="24"/>
          <w:lang w:val="en-GB"/>
        </w:rPr>
        <w:t>,</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 xml:space="preserve">a Competition of Initiatives of </w:t>
      </w:r>
      <w:r w:rsidR="000D6C62" w:rsidRPr="00B41B24">
        <w:rPr>
          <w:rFonts w:ascii="Times New Roman" w:hAnsi="Times New Roman"/>
          <w:sz w:val="24"/>
          <w:szCs w:val="24"/>
          <w:lang w:val="en-GB"/>
        </w:rPr>
        <w:t xml:space="preserve">Non-governmental </w:t>
      </w:r>
      <w:r w:rsidR="00EE5939" w:rsidRPr="00B41B24">
        <w:rPr>
          <w:rFonts w:ascii="Times New Roman" w:hAnsi="Times New Roman"/>
          <w:sz w:val="24"/>
          <w:szCs w:val="24"/>
          <w:lang w:val="en-GB"/>
        </w:rPr>
        <w:t>O</w:t>
      </w:r>
      <w:r w:rsidR="000D6C62" w:rsidRPr="00B41B24">
        <w:rPr>
          <w:rFonts w:ascii="Times New Roman" w:hAnsi="Times New Roman"/>
          <w:sz w:val="24"/>
          <w:szCs w:val="24"/>
          <w:lang w:val="en-GB"/>
        </w:rPr>
        <w:t>rganisations</w:t>
      </w:r>
      <w:r w:rsidRPr="00B41B24">
        <w:rPr>
          <w:rFonts w:ascii="Times New Roman" w:hAnsi="Times New Roman"/>
          <w:sz w:val="24"/>
          <w:szCs w:val="24"/>
          <w:lang w:val="en-GB"/>
        </w:rPr>
        <w:t xml:space="preserve"> has been held</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aimed at bridging employment gaps of women and men on the labour market</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The financed projects related</w:t>
      </w:r>
      <w:r w:rsidR="00CF5F0A" w:rsidRPr="00B41B24">
        <w:rPr>
          <w:rFonts w:ascii="Times New Roman" w:hAnsi="Times New Roman"/>
          <w:sz w:val="24"/>
          <w:szCs w:val="24"/>
          <w:lang w:val="en-GB"/>
        </w:rPr>
        <w:t xml:space="preserve"> </w:t>
      </w:r>
      <w:r w:rsidR="00850266" w:rsidRPr="00B41B24">
        <w:rPr>
          <w:rFonts w:ascii="Times New Roman" w:hAnsi="Times New Roman"/>
          <w:sz w:val="24"/>
          <w:szCs w:val="24"/>
          <w:lang w:val="en-GB"/>
        </w:rPr>
        <w:t xml:space="preserve">e.g. </w:t>
      </w:r>
      <w:r w:rsidRPr="00B41B24">
        <w:rPr>
          <w:rFonts w:ascii="Times New Roman" w:hAnsi="Times New Roman"/>
          <w:sz w:val="24"/>
          <w:szCs w:val="24"/>
          <w:lang w:val="en-GB"/>
        </w:rPr>
        <w:t>to the support of women returning to the labour market after maternity and child-rearing leaves and the increased participation of women in male-dominated professions</w:t>
      </w:r>
      <w:r w:rsidR="00CF5F0A" w:rsidRPr="00B41B24">
        <w:rPr>
          <w:rFonts w:ascii="Times New Roman" w:hAnsi="Times New Roman"/>
          <w:sz w:val="24"/>
          <w:szCs w:val="24"/>
          <w:lang w:val="en-GB"/>
        </w:rPr>
        <w:t xml:space="preserve">. </w:t>
      </w:r>
      <w:r w:rsidR="002F5D6F" w:rsidRPr="00B41B24">
        <w:rPr>
          <w:rFonts w:ascii="Times New Roman" w:hAnsi="Times New Roman"/>
          <w:sz w:val="24"/>
          <w:szCs w:val="24"/>
          <w:lang w:val="en-GB"/>
        </w:rPr>
        <w:t xml:space="preserve">In the period </w:t>
      </w:r>
      <w:r w:rsidR="00CF5F0A" w:rsidRPr="00B41B24">
        <w:rPr>
          <w:rFonts w:ascii="Times New Roman" w:hAnsi="Times New Roman"/>
          <w:sz w:val="24"/>
          <w:szCs w:val="24"/>
          <w:lang w:val="en-GB"/>
        </w:rPr>
        <w:t xml:space="preserve">2010-2014 </w:t>
      </w:r>
      <w:r w:rsidRPr="00B41B24">
        <w:rPr>
          <w:rFonts w:ascii="Times New Roman" w:hAnsi="Times New Roman"/>
          <w:sz w:val="24"/>
          <w:szCs w:val="24"/>
          <w:lang w:val="en-GB"/>
        </w:rPr>
        <w:t xml:space="preserve">grants were offered </w:t>
      </w:r>
      <w:r w:rsidRPr="00B41B24">
        <w:rPr>
          <w:rFonts w:ascii="Times New Roman" w:hAnsi="Times New Roman"/>
          <w:sz w:val="24"/>
          <w:szCs w:val="24"/>
          <w:lang w:val="en-GB"/>
        </w:rPr>
        <w:lastRenderedPageBreak/>
        <w:t xml:space="preserve">for the implementation of </w:t>
      </w:r>
      <w:r w:rsidR="00EE5939" w:rsidRPr="00B41B24">
        <w:rPr>
          <w:rFonts w:ascii="Times New Roman" w:hAnsi="Times New Roman"/>
          <w:sz w:val="24"/>
          <w:szCs w:val="24"/>
          <w:lang w:val="en-GB"/>
        </w:rPr>
        <w:t xml:space="preserve">projects </w:t>
      </w:r>
      <w:r w:rsidRPr="00B41B24">
        <w:rPr>
          <w:rFonts w:ascii="Times New Roman" w:hAnsi="Times New Roman"/>
          <w:sz w:val="24"/>
          <w:szCs w:val="24"/>
          <w:lang w:val="en-GB"/>
        </w:rPr>
        <w:t xml:space="preserve">of </w:t>
      </w:r>
      <w:r w:rsidR="00EE5939" w:rsidRPr="00B41B24">
        <w:rPr>
          <w:rFonts w:ascii="Times New Roman" w:hAnsi="Times New Roman"/>
          <w:sz w:val="24"/>
          <w:szCs w:val="24"/>
          <w:lang w:val="en-GB"/>
        </w:rPr>
        <w:t xml:space="preserve">over </w:t>
      </w:r>
      <w:r w:rsidR="00CF5F0A" w:rsidRPr="00B41B24">
        <w:rPr>
          <w:rFonts w:ascii="Times New Roman" w:hAnsi="Times New Roman"/>
          <w:sz w:val="24"/>
          <w:szCs w:val="24"/>
          <w:lang w:val="en-GB"/>
        </w:rPr>
        <w:t xml:space="preserve">60 </w:t>
      </w:r>
      <w:r w:rsidR="000D6C62" w:rsidRPr="00B41B24">
        <w:rPr>
          <w:rFonts w:ascii="Times New Roman" w:hAnsi="Times New Roman"/>
          <w:sz w:val="24"/>
          <w:szCs w:val="24"/>
          <w:lang w:val="en-GB"/>
        </w:rPr>
        <w:t>organisations</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 xml:space="preserve">subsidised with a total amount of </w:t>
      </w:r>
      <w:r w:rsidR="00CD1648" w:rsidRPr="00B41B24">
        <w:rPr>
          <w:rFonts w:ascii="Times New Roman" w:hAnsi="Times New Roman"/>
          <w:sz w:val="24"/>
          <w:szCs w:val="24"/>
          <w:lang w:val="en-GB"/>
        </w:rPr>
        <w:t>1.</w:t>
      </w:r>
      <w:r w:rsidR="00CF5F0A" w:rsidRPr="00B41B24">
        <w:rPr>
          <w:rFonts w:ascii="Times New Roman" w:hAnsi="Times New Roman"/>
          <w:sz w:val="24"/>
          <w:szCs w:val="24"/>
          <w:lang w:val="en-GB"/>
        </w:rPr>
        <w:t xml:space="preserve">5 </w:t>
      </w:r>
      <w:r w:rsidR="00C80937" w:rsidRPr="00B41B24">
        <w:rPr>
          <w:rFonts w:ascii="Times New Roman" w:hAnsi="Times New Roman"/>
          <w:sz w:val="24"/>
          <w:szCs w:val="24"/>
          <w:lang w:val="en-GB"/>
        </w:rPr>
        <w:t>m PLN</w:t>
      </w:r>
      <w:r w:rsidR="00CF5F0A" w:rsidRPr="00B41B24">
        <w:rPr>
          <w:rFonts w:ascii="Times New Roman" w:hAnsi="Times New Roman"/>
          <w:sz w:val="24"/>
          <w:szCs w:val="24"/>
          <w:lang w:val="en-GB"/>
        </w:rPr>
        <w:t xml:space="preserve"> (</w:t>
      </w:r>
      <w:r w:rsidR="00CD1648" w:rsidRPr="00B41B24">
        <w:rPr>
          <w:rFonts w:ascii="Times New Roman" w:hAnsi="Times New Roman"/>
          <w:sz w:val="24"/>
          <w:szCs w:val="24"/>
          <w:lang w:val="en-GB"/>
        </w:rPr>
        <w:t>ca</w:t>
      </w:r>
      <w:r w:rsidR="00CF5F0A" w:rsidRPr="00B41B24">
        <w:rPr>
          <w:rFonts w:ascii="Times New Roman" w:hAnsi="Times New Roman"/>
          <w:sz w:val="24"/>
          <w:szCs w:val="24"/>
          <w:lang w:val="en-GB"/>
        </w:rPr>
        <w:t>. 400</w:t>
      </w:r>
      <w:r w:rsidR="00CD1648" w:rsidRPr="00B41B24">
        <w:rPr>
          <w:rFonts w:ascii="Times New Roman" w:hAnsi="Times New Roman"/>
          <w:sz w:val="24"/>
          <w:szCs w:val="24"/>
          <w:lang w:val="en-GB"/>
        </w:rPr>
        <w:t>,000</w:t>
      </w:r>
      <w:r w:rsidR="00CF5F0A" w:rsidRPr="00B41B24">
        <w:rPr>
          <w:rFonts w:ascii="Times New Roman" w:hAnsi="Times New Roman"/>
          <w:sz w:val="24"/>
          <w:szCs w:val="24"/>
          <w:lang w:val="en-GB"/>
        </w:rPr>
        <w:t xml:space="preserve"> euro).</w:t>
      </w:r>
    </w:p>
    <w:p w:rsidR="00CF5F0A" w:rsidRPr="00B41B24" w:rsidRDefault="0030522B" w:rsidP="00CD7A4D">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 xml:space="preserve">Furthermore, Good </w:t>
      </w:r>
      <w:r w:rsidR="00CF5F0A" w:rsidRPr="00B41B24">
        <w:rPr>
          <w:rFonts w:ascii="Times New Roman" w:hAnsi="Times New Roman"/>
          <w:sz w:val="24"/>
          <w:szCs w:val="24"/>
          <w:lang w:val="en-GB"/>
        </w:rPr>
        <w:t>Pra</w:t>
      </w:r>
      <w:r w:rsidRPr="00B41B24">
        <w:rPr>
          <w:rFonts w:ascii="Times New Roman" w:hAnsi="Times New Roman"/>
          <w:sz w:val="24"/>
          <w:szCs w:val="24"/>
          <w:lang w:val="en-GB"/>
        </w:rPr>
        <w:t>c</w:t>
      </w:r>
      <w:r w:rsidR="00CF5F0A" w:rsidRPr="00B41B24">
        <w:rPr>
          <w:rFonts w:ascii="Times New Roman" w:hAnsi="Times New Roman"/>
          <w:sz w:val="24"/>
          <w:szCs w:val="24"/>
          <w:lang w:val="en-GB"/>
        </w:rPr>
        <w:t>ti</w:t>
      </w:r>
      <w:r w:rsidRPr="00B41B24">
        <w:rPr>
          <w:rFonts w:ascii="Times New Roman" w:hAnsi="Times New Roman"/>
          <w:sz w:val="24"/>
          <w:szCs w:val="24"/>
          <w:lang w:val="en-GB"/>
        </w:rPr>
        <w:t>ces were developed for the benefit of companies listed on the Warsaw Stock Exchange, ordering a balanced participation of women and men in the</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positions on boards of directors and on supervisory boards</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 xml:space="preserve">The MT </w:t>
      </w:r>
      <w:r w:rsidR="00CD1648" w:rsidRPr="00B41B24">
        <w:rPr>
          <w:rFonts w:ascii="Times New Roman" w:hAnsi="Times New Roman"/>
          <w:sz w:val="24"/>
          <w:szCs w:val="24"/>
          <w:lang w:val="en-GB"/>
        </w:rPr>
        <w:t>20</w:t>
      </w:r>
      <w:r w:rsidR="00CF5F0A" w:rsidRPr="00B41B24">
        <w:rPr>
          <w:rFonts w:ascii="Times New Roman" w:hAnsi="Times New Roman"/>
          <w:sz w:val="24"/>
          <w:szCs w:val="24"/>
          <w:lang w:val="en-GB"/>
        </w:rPr>
        <w:t>13</w:t>
      </w:r>
      <w:r w:rsidRPr="00B41B24">
        <w:rPr>
          <w:rFonts w:ascii="Times New Roman" w:hAnsi="Times New Roman"/>
          <w:sz w:val="24"/>
          <w:szCs w:val="24"/>
          <w:lang w:val="en-GB"/>
        </w:rPr>
        <w:t xml:space="preserve"> recommendations for </w:t>
      </w:r>
      <w:r w:rsidR="00EE5939" w:rsidRPr="00B41B24">
        <w:rPr>
          <w:rFonts w:ascii="Times New Roman" w:hAnsi="Times New Roman"/>
          <w:sz w:val="24"/>
          <w:szCs w:val="24"/>
          <w:lang w:val="en-GB"/>
        </w:rPr>
        <w:t>companies with the stake of the State Treasury</w:t>
      </w:r>
      <w:r w:rsidRPr="00B41B24">
        <w:rPr>
          <w:rFonts w:ascii="Times New Roman" w:hAnsi="Times New Roman"/>
          <w:sz w:val="24"/>
          <w:szCs w:val="24"/>
          <w:lang w:val="en-GB"/>
        </w:rPr>
        <w:t xml:space="preserve"> stipulated that the sex u</w:t>
      </w:r>
      <w:r w:rsidR="00CF5F0A" w:rsidRPr="00B41B24">
        <w:rPr>
          <w:rFonts w:ascii="Times New Roman" w:hAnsi="Times New Roman"/>
          <w:sz w:val="24"/>
          <w:szCs w:val="24"/>
          <w:lang w:val="en-GB"/>
        </w:rPr>
        <w:t>n</w:t>
      </w:r>
      <w:r w:rsidRPr="00B41B24">
        <w:rPr>
          <w:rFonts w:ascii="Times New Roman" w:hAnsi="Times New Roman"/>
          <w:sz w:val="24"/>
          <w:szCs w:val="24"/>
          <w:lang w:val="en-GB"/>
        </w:rPr>
        <w:t>der</w:t>
      </w:r>
      <w:r w:rsidR="00CF5F0A" w:rsidRPr="00B41B24">
        <w:rPr>
          <w:rFonts w:ascii="Times New Roman" w:hAnsi="Times New Roman"/>
          <w:sz w:val="24"/>
          <w:szCs w:val="24"/>
          <w:lang w:val="en-GB"/>
        </w:rPr>
        <w:t>repre</w:t>
      </w:r>
      <w:r w:rsidRPr="00B41B24">
        <w:rPr>
          <w:rFonts w:ascii="Times New Roman" w:hAnsi="Times New Roman"/>
          <w:sz w:val="24"/>
          <w:szCs w:val="24"/>
          <w:lang w:val="en-GB"/>
        </w:rPr>
        <w:t>s</w:t>
      </w:r>
      <w:r w:rsidR="00CF5F0A" w:rsidRPr="00B41B24">
        <w:rPr>
          <w:rFonts w:ascii="Times New Roman" w:hAnsi="Times New Roman"/>
          <w:sz w:val="24"/>
          <w:szCs w:val="24"/>
          <w:lang w:val="en-GB"/>
        </w:rPr>
        <w:t>ent</w:t>
      </w:r>
      <w:r w:rsidRPr="00B41B24">
        <w:rPr>
          <w:rFonts w:ascii="Times New Roman" w:hAnsi="Times New Roman"/>
          <w:sz w:val="24"/>
          <w:szCs w:val="24"/>
          <w:lang w:val="en-GB"/>
        </w:rPr>
        <w:t xml:space="preserve">ed in the executive bodies of these enterprises should occupy </w:t>
      </w:r>
      <w:r w:rsidR="0059657E">
        <w:rPr>
          <w:rFonts w:ascii="Times New Roman" w:hAnsi="Times New Roman"/>
          <w:sz w:val="24"/>
          <w:szCs w:val="24"/>
          <w:lang w:val="en-GB"/>
        </w:rPr>
        <w:t xml:space="preserve">30 </w:t>
      </w:r>
      <w:r w:rsidR="00CF5F0A" w:rsidRPr="00B41B24">
        <w:rPr>
          <w:rFonts w:ascii="Times New Roman" w:hAnsi="Times New Roman"/>
          <w:sz w:val="24"/>
          <w:szCs w:val="24"/>
          <w:lang w:val="en-GB"/>
        </w:rPr>
        <w:t xml:space="preserve">% </w:t>
      </w:r>
      <w:r w:rsidR="00EE5939" w:rsidRPr="00B41B24">
        <w:rPr>
          <w:rFonts w:ascii="Times New Roman" w:hAnsi="Times New Roman"/>
          <w:sz w:val="24"/>
          <w:szCs w:val="24"/>
          <w:lang w:val="en-GB"/>
        </w:rPr>
        <w:t>positions in supervisory boards and boards of directors</w:t>
      </w:r>
      <w:r w:rsidR="00CF5F0A" w:rsidRPr="00B41B24">
        <w:rPr>
          <w:rFonts w:ascii="Times New Roman" w:hAnsi="Times New Roman"/>
          <w:sz w:val="24"/>
          <w:szCs w:val="24"/>
          <w:lang w:val="en-GB"/>
        </w:rPr>
        <w:t>.</w:t>
      </w:r>
    </w:p>
    <w:p w:rsidR="00CF5F0A" w:rsidRPr="00B41B24" w:rsidRDefault="005A7AD4" w:rsidP="00475824">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 xml:space="preserve">The biggest Polish </w:t>
      </w:r>
      <w:r w:rsidR="00CF5F0A" w:rsidRPr="00B41B24">
        <w:rPr>
          <w:rFonts w:ascii="Times New Roman" w:hAnsi="Times New Roman"/>
          <w:sz w:val="24"/>
          <w:szCs w:val="24"/>
          <w:lang w:val="en-GB"/>
        </w:rPr>
        <w:t>public</w:t>
      </w:r>
      <w:r w:rsidRPr="00B41B24">
        <w:rPr>
          <w:rFonts w:ascii="Times New Roman" w:hAnsi="Times New Roman"/>
          <w:sz w:val="24"/>
          <w:szCs w:val="24"/>
          <w:lang w:val="en-GB"/>
        </w:rPr>
        <w:t xml:space="preserve"> companies have less than </w:t>
      </w:r>
      <w:r w:rsidR="00CF5F0A" w:rsidRPr="00B41B24">
        <w:rPr>
          <w:rFonts w:ascii="Times New Roman" w:hAnsi="Times New Roman"/>
          <w:sz w:val="24"/>
          <w:szCs w:val="24"/>
          <w:lang w:val="en-GB"/>
        </w:rPr>
        <w:t xml:space="preserve">15% </w:t>
      </w:r>
      <w:r w:rsidR="00EE5939" w:rsidRPr="00B41B24">
        <w:rPr>
          <w:rFonts w:ascii="Times New Roman" w:hAnsi="Times New Roman"/>
          <w:sz w:val="24"/>
          <w:szCs w:val="24"/>
          <w:lang w:val="en-GB"/>
        </w:rPr>
        <w:t>women</w:t>
      </w:r>
      <w:r w:rsidRPr="00B41B24">
        <w:rPr>
          <w:rFonts w:ascii="Times New Roman" w:hAnsi="Times New Roman"/>
          <w:sz w:val="24"/>
          <w:szCs w:val="24"/>
          <w:lang w:val="en-GB"/>
        </w:rPr>
        <w:t xml:space="preserve"> on their boards of directors and on supervisory boards</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while in around</w:t>
      </w:r>
      <w:r w:rsidR="00CF5F0A" w:rsidRPr="00B41B24">
        <w:rPr>
          <w:rFonts w:ascii="Times New Roman" w:hAnsi="Times New Roman"/>
          <w:sz w:val="24"/>
          <w:szCs w:val="24"/>
          <w:lang w:val="en-GB"/>
        </w:rPr>
        <w:t xml:space="preserve"> 7% </w:t>
      </w:r>
      <w:r w:rsidRPr="00B41B24">
        <w:rPr>
          <w:rFonts w:ascii="Times New Roman" w:hAnsi="Times New Roman"/>
          <w:sz w:val="24"/>
          <w:szCs w:val="24"/>
          <w:lang w:val="en-GB"/>
        </w:rPr>
        <w:t>women are CEOs</w:t>
      </w:r>
      <w:r w:rsidR="00CF5F0A" w:rsidRPr="00B41B24">
        <w:rPr>
          <w:rFonts w:ascii="Times New Roman" w:hAnsi="Times New Roman"/>
          <w:sz w:val="24"/>
          <w:szCs w:val="24"/>
          <w:lang w:val="en-GB"/>
        </w:rPr>
        <w:t xml:space="preserve">. </w:t>
      </w:r>
      <w:r w:rsidR="00EE5939" w:rsidRPr="00B41B24">
        <w:rPr>
          <w:rFonts w:ascii="Times New Roman" w:hAnsi="Times New Roman"/>
          <w:sz w:val="24"/>
          <w:szCs w:val="24"/>
          <w:lang w:val="en-GB"/>
        </w:rPr>
        <w:t xml:space="preserve">A </w:t>
      </w:r>
      <w:r w:rsidRPr="00B41B24">
        <w:rPr>
          <w:rFonts w:ascii="Times New Roman" w:hAnsi="Times New Roman"/>
          <w:sz w:val="24"/>
          <w:szCs w:val="24"/>
          <w:lang w:val="en-GB"/>
        </w:rPr>
        <w:t xml:space="preserve">Warsaw </w:t>
      </w:r>
      <w:r w:rsidR="00EE5939" w:rsidRPr="00B41B24">
        <w:rPr>
          <w:rFonts w:ascii="Times New Roman" w:hAnsi="Times New Roman"/>
          <w:sz w:val="24"/>
          <w:szCs w:val="24"/>
          <w:lang w:val="en-GB"/>
        </w:rPr>
        <w:t>Stock Exchange study for the period</w:t>
      </w:r>
      <w:r w:rsidR="00CF5F0A" w:rsidRPr="00B41B24">
        <w:rPr>
          <w:rFonts w:ascii="Times New Roman" w:hAnsi="Times New Roman"/>
          <w:sz w:val="24"/>
          <w:szCs w:val="24"/>
          <w:lang w:val="en-GB"/>
        </w:rPr>
        <w:t xml:space="preserve"> 2010–2013</w:t>
      </w:r>
      <w:r w:rsidR="00EE5939" w:rsidRPr="00B41B24">
        <w:rPr>
          <w:rFonts w:ascii="Times New Roman" w:hAnsi="Times New Roman"/>
          <w:sz w:val="24"/>
          <w:szCs w:val="24"/>
          <w:lang w:val="en-GB"/>
        </w:rPr>
        <w:t xml:space="preserve"> indicates that around </w:t>
      </w:r>
      <w:r w:rsidR="00CF5F0A" w:rsidRPr="00B41B24">
        <w:rPr>
          <w:rFonts w:ascii="Times New Roman" w:hAnsi="Times New Roman"/>
          <w:sz w:val="24"/>
          <w:szCs w:val="24"/>
          <w:lang w:val="en-GB"/>
        </w:rPr>
        <w:t xml:space="preserve">12% </w:t>
      </w:r>
      <w:r w:rsidR="00EE5939" w:rsidRPr="00B41B24">
        <w:rPr>
          <w:rFonts w:ascii="Times New Roman" w:hAnsi="Times New Roman"/>
          <w:sz w:val="24"/>
          <w:szCs w:val="24"/>
          <w:lang w:val="en-GB"/>
        </w:rPr>
        <w:t>women were members of company boards of directors, while every year the participation of women in supervisory boards oscillated between</w:t>
      </w:r>
      <w:r w:rsidR="00CF5F0A" w:rsidRPr="00B41B24">
        <w:rPr>
          <w:rFonts w:ascii="Times New Roman" w:hAnsi="Times New Roman"/>
          <w:sz w:val="24"/>
          <w:szCs w:val="24"/>
          <w:lang w:val="en-GB"/>
        </w:rPr>
        <w:t xml:space="preserve"> 12%</w:t>
      </w:r>
      <w:r w:rsidR="00EE5939" w:rsidRPr="00B41B24">
        <w:rPr>
          <w:rFonts w:ascii="Times New Roman" w:hAnsi="Times New Roman"/>
          <w:sz w:val="24"/>
          <w:szCs w:val="24"/>
          <w:lang w:val="en-GB"/>
        </w:rPr>
        <w:t xml:space="preserve"> </w:t>
      </w:r>
      <w:r w:rsidR="00CF5F0A" w:rsidRPr="00B41B24">
        <w:rPr>
          <w:rFonts w:ascii="Times New Roman" w:hAnsi="Times New Roman"/>
          <w:sz w:val="24"/>
          <w:szCs w:val="24"/>
          <w:lang w:val="en-GB"/>
        </w:rPr>
        <w:t>-</w:t>
      </w:r>
      <w:r w:rsidR="00EE5939" w:rsidRPr="00B41B24">
        <w:rPr>
          <w:rFonts w:ascii="Times New Roman" w:hAnsi="Times New Roman"/>
          <w:sz w:val="24"/>
          <w:szCs w:val="24"/>
          <w:lang w:val="en-GB"/>
        </w:rPr>
        <w:t xml:space="preserve"> </w:t>
      </w:r>
      <w:r w:rsidR="00CF5F0A" w:rsidRPr="00B41B24">
        <w:rPr>
          <w:rFonts w:ascii="Times New Roman" w:hAnsi="Times New Roman"/>
          <w:sz w:val="24"/>
          <w:szCs w:val="24"/>
          <w:lang w:val="en-GB"/>
        </w:rPr>
        <w:t>14</w:t>
      </w:r>
      <w:r w:rsidR="00EE5939" w:rsidRPr="00B41B24">
        <w:rPr>
          <w:rFonts w:ascii="Times New Roman" w:hAnsi="Times New Roman"/>
          <w:sz w:val="24"/>
          <w:szCs w:val="24"/>
          <w:lang w:val="en-GB"/>
        </w:rPr>
        <w:t>.</w:t>
      </w:r>
      <w:r w:rsidR="00CF5F0A" w:rsidRPr="00B41B24">
        <w:rPr>
          <w:rFonts w:ascii="Times New Roman" w:hAnsi="Times New Roman"/>
          <w:sz w:val="24"/>
          <w:szCs w:val="24"/>
          <w:lang w:val="en-GB"/>
        </w:rPr>
        <w:t xml:space="preserve">5%. </w:t>
      </w:r>
      <w:r w:rsidR="00EE5939" w:rsidRPr="00B41B24">
        <w:rPr>
          <w:rFonts w:ascii="Times New Roman" w:hAnsi="Times New Roman"/>
          <w:sz w:val="24"/>
          <w:szCs w:val="24"/>
          <w:lang w:val="en-GB"/>
        </w:rPr>
        <w:t xml:space="preserve">In </w:t>
      </w:r>
      <w:r w:rsidR="00CF5F0A" w:rsidRPr="00B41B24">
        <w:rPr>
          <w:rFonts w:ascii="Times New Roman" w:hAnsi="Times New Roman"/>
          <w:sz w:val="24"/>
          <w:szCs w:val="24"/>
          <w:lang w:val="en-GB"/>
        </w:rPr>
        <w:t xml:space="preserve">19 </w:t>
      </w:r>
      <w:r w:rsidR="00EE5939" w:rsidRPr="00B41B24">
        <w:rPr>
          <w:rFonts w:ascii="Times New Roman" w:hAnsi="Times New Roman"/>
          <w:sz w:val="24"/>
          <w:szCs w:val="24"/>
          <w:lang w:val="en-GB"/>
        </w:rPr>
        <w:t xml:space="preserve">of the floated companies with the stake of the State Treasury, the percentage was </w:t>
      </w:r>
      <w:r w:rsidR="00CF5F0A" w:rsidRPr="00B41B24">
        <w:rPr>
          <w:rFonts w:ascii="Times New Roman" w:hAnsi="Times New Roman"/>
          <w:sz w:val="24"/>
          <w:szCs w:val="24"/>
          <w:lang w:val="en-GB"/>
        </w:rPr>
        <w:t>27%.</w:t>
      </w:r>
    </w:p>
    <w:p w:rsidR="00CF5F0A" w:rsidRPr="00B41B24" w:rsidRDefault="00CF5F0A" w:rsidP="005C2769">
      <w:pPr>
        <w:pStyle w:val="Akapitzlist"/>
        <w:spacing w:line="240" w:lineRule="auto"/>
        <w:jc w:val="both"/>
        <w:rPr>
          <w:rFonts w:ascii="Times New Roman" w:hAnsi="Times New Roman"/>
          <w:sz w:val="24"/>
          <w:szCs w:val="24"/>
          <w:lang w:val="en-GB"/>
        </w:rPr>
      </w:pPr>
    </w:p>
    <w:p w:rsidR="00CF5F0A" w:rsidRPr="00B41B24" w:rsidRDefault="00EE5939" w:rsidP="005C2769">
      <w:pPr>
        <w:pStyle w:val="Akapitzlist"/>
        <w:spacing w:line="240" w:lineRule="auto"/>
        <w:jc w:val="both"/>
        <w:rPr>
          <w:rFonts w:ascii="Times New Roman" w:hAnsi="Times New Roman"/>
          <w:b/>
          <w:sz w:val="24"/>
          <w:szCs w:val="24"/>
          <w:lang w:val="en-GB"/>
        </w:rPr>
      </w:pPr>
      <w:r w:rsidRPr="00B41B24">
        <w:rPr>
          <w:rFonts w:ascii="Times New Roman" w:hAnsi="Times New Roman"/>
          <w:b/>
          <w:sz w:val="24"/>
          <w:szCs w:val="24"/>
          <w:lang w:val="en-GB"/>
        </w:rPr>
        <w:t>Equal pay</w:t>
      </w:r>
    </w:p>
    <w:p w:rsidR="00CF5F0A" w:rsidRPr="00B41B24" w:rsidRDefault="00CF5F0A" w:rsidP="005C2769">
      <w:pPr>
        <w:pStyle w:val="Akapitzlist"/>
        <w:spacing w:line="240" w:lineRule="auto"/>
        <w:jc w:val="both"/>
        <w:rPr>
          <w:rFonts w:ascii="Times New Roman" w:hAnsi="Times New Roman"/>
          <w:b/>
          <w:sz w:val="24"/>
          <w:szCs w:val="24"/>
          <w:lang w:val="en-GB"/>
        </w:rPr>
      </w:pPr>
    </w:p>
    <w:p w:rsidR="00CF5F0A" w:rsidRPr="00B41B24" w:rsidRDefault="00EE5939" w:rsidP="00184F92">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 xml:space="preserve">According to </w:t>
      </w:r>
      <w:r w:rsidR="00CF5F0A" w:rsidRPr="00B41B24">
        <w:rPr>
          <w:rFonts w:ascii="Times New Roman" w:hAnsi="Times New Roman"/>
          <w:sz w:val="24"/>
          <w:szCs w:val="24"/>
          <w:lang w:val="en-GB"/>
        </w:rPr>
        <w:t xml:space="preserve">EUROSTAT </w:t>
      </w:r>
      <w:r w:rsidRPr="00B41B24">
        <w:rPr>
          <w:rFonts w:ascii="Times New Roman" w:hAnsi="Times New Roman"/>
          <w:sz w:val="24"/>
          <w:szCs w:val="24"/>
          <w:lang w:val="en-GB"/>
        </w:rPr>
        <w:t xml:space="preserve">data, the discrepancy in the pay of men and women </w:t>
      </w:r>
      <w:r w:rsidR="00CD1648" w:rsidRPr="00B41B24">
        <w:rPr>
          <w:rFonts w:ascii="Times New Roman" w:hAnsi="Times New Roman"/>
          <w:sz w:val="24"/>
          <w:szCs w:val="24"/>
          <w:lang w:val="en-GB"/>
        </w:rPr>
        <w:t>in 20</w:t>
      </w:r>
      <w:r w:rsidR="00CF5F0A" w:rsidRPr="00B41B24">
        <w:rPr>
          <w:rFonts w:ascii="Times New Roman" w:hAnsi="Times New Roman"/>
          <w:sz w:val="24"/>
          <w:szCs w:val="24"/>
          <w:lang w:val="en-GB"/>
        </w:rPr>
        <w:t xml:space="preserve">13 </w:t>
      </w:r>
      <w:r w:rsidRPr="00B41B24">
        <w:rPr>
          <w:rFonts w:ascii="Times New Roman" w:hAnsi="Times New Roman"/>
          <w:sz w:val="24"/>
          <w:szCs w:val="24"/>
          <w:lang w:val="en-GB"/>
        </w:rPr>
        <w:t xml:space="preserve">in Poland was </w:t>
      </w:r>
      <w:r w:rsidR="00CF5F0A" w:rsidRPr="00B41B24">
        <w:rPr>
          <w:rFonts w:ascii="Times New Roman" w:hAnsi="Times New Roman"/>
          <w:sz w:val="24"/>
          <w:szCs w:val="24"/>
          <w:lang w:val="en-GB"/>
        </w:rPr>
        <w:t>6</w:t>
      </w:r>
      <w:r w:rsidRPr="00B41B24">
        <w:rPr>
          <w:rFonts w:ascii="Times New Roman" w:hAnsi="Times New Roman"/>
          <w:sz w:val="24"/>
          <w:szCs w:val="24"/>
          <w:lang w:val="en-GB"/>
        </w:rPr>
        <w:t>.</w:t>
      </w:r>
      <w:r w:rsidR="00CF5F0A" w:rsidRPr="00B41B24">
        <w:rPr>
          <w:rFonts w:ascii="Times New Roman" w:hAnsi="Times New Roman"/>
          <w:sz w:val="24"/>
          <w:szCs w:val="24"/>
          <w:lang w:val="en-GB"/>
        </w:rPr>
        <w:t xml:space="preserve">4%, </w:t>
      </w:r>
      <w:r w:rsidRPr="00B41B24">
        <w:rPr>
          <w:rFonts w:ascii="Times New Roman" w:hAnsi="Times New Roman"/>
          <w:sz w:val="24"/>
          <w:szCs w:val="24"/>
          <w:lang w:val="en-GB"/>
        </w:rPr>
        <w:t xml:space="preserve">much lower than the EU average </w:t>
      </w:r>
      <w:r w:rsidR="00CF5F0A" w:rsidRPr="00B41B24">
        <w:rPr>
          <w:rFonts w:ascii="Times New Roman" w:hAnsi="Times New Roman"/>
          <w:sz w:val="24"/>
          <w:szCs w:val="24"/>
          <w:lang w:val="en-GB"/>
        </w:rPr>
        <w:t>(16</w:t>
      </w:r>
      <w:r w:rsidR="00CD1648" w:rsidRPr="00B41B24">
        <w:rPr>
          <w:rFonts w:ascii="Times New Roman" w:hAnsi="Times New Roman"/>
          <w:sz w:val="24"/>
          <w:szCs w:val="24"/>
          <w:lang w:val="en-GB"/>
        </w:rPr>
        <w:t>.</w:t>
      </w:r>
      <w:r w:rsidR="00CF5F0A" w:rsidRPr="00B41B24">
        <w:rPr>
          <w:rFonts w:ascii="Times New Roman" w:hAnsi="Times New Roman"/>
          <w:sz w:val="24"/>
          <w:szCs w:val="24"/>
          <w:lang w:val="en-GB"/>
        </w:rPr>
        <w:t xml:space="preserve">4% </w:t>
      </w:r>
      <w:r w:rsidR="00CD1648" w:rsidRPr="00B41B24">
        <w:rPr>
          <w:rFonts w:ascii="Times New Roman" w:hAnsi="Times New Roman"/>
          <w:sz w:val="24"/>
          <w:szCs w:val="24"/>
          <w:lang w:val="en-GB"/>
        </w:rPr>
        <w:t>in 20</w:t>
      </w:r>
      <w:r w:rsidR="00CF5F0A" w:rsidRPr="00B41B24">
        <w:rPr>
          <w:rFonts w:ascii="Times New Roman" w:hAnsi="Times New Roman"/>
          <w:sz w:val="24"/>
          <w:szCs w:val="24"/>
          <w:lang w:val="en-GB"/>
        </w:rPr>
        <w:t xml:space="preserve">13). </w:t>
      </w:r>
      <w:r w:rsidRPr="00B41B24">
        <w:rPr>
          <w:rFonts w:ascii="Times New Roman" w:hAnsi="Times New Roman"/>
          <w:sz w:val="24"/>
          <w:szCs w:val="24"/>
          <w:lang w:val="en-GB"/>
        </w:rPr>
        <w:t>Nevertheless, the Government</w:t>
      </w:r>
      <w:r w:rsidR="00CF5F0A" w:rsidRPr="00B41B24">
        <w:rPr>
          <w:rFonts w:ascii="Times New Roman" w:hAnsi="Times New Roman"/>
          <w:sz w:val="24"/>
          <w:szCs w:val="24"/>
          <w:lang w:val="en-GB"/>
        </w:rPr>
        <w:t xml:space="preserve"> </w:t>
      </w:r>
      <w:r w:rsidR="005E4428" w:rsidRPr="00B41B24">
        <w:rPr>
          <w:rFonts w:ascii="Times New Roman" w:hAnsi="Times New Roman"/>
          <w:sz w:val="24"/>
          <w:szCs w:val="24"/>
          <w:lang w:val="en-GB"/>
        </w:rPr>
        <w:t>is aware of the need to further prevent unequal pay</w:t>
      </w:r>
      <w:r w:rsidR="00CF5F0A" w:rsidRPr="00B41B24">
        <w:rPr>
          <w:rFonts w:ascii="Times New Roman" w:hAnsi="Times New Roman"/>
          <w:sz w:val="24"/>
          <w:szCs w:val="24"/>
          <w:lang w:val="en-GB"/>
        </w:rPr>
        <w:t xml:space="preserve">. </w:t>
      </w:r>
      <w:r w:rsidR="005E4428" w:rsidRPr="00B41B24">
        <w:rPr>
          <w:rFonts w:ascii="Times New Roman" w:hAnsi="Times New Roman"/>
          <w:sz w:val="24"/>
          <w:szCs w:val="24"/>
          <w:lang w:val="en-GB"/>
        </w:rPr>
        <w:t>Since relevant legal</w:t>
      </w:r>
      <w:r w:rsidR="00CF5F0A" w:rsidRPr="00B41B24">
        <w:rPr>
          <w:rFonts w:ascii="Times New Roman" w:hAnsi="Times New Roman"/>
          <w:sz w:val="24"/>
          <w:szCs w:val="24"/>
          <w:lang w:val="en-GB"/>
        </w:rPr>
        <w:t xml:space="preserve"> regula</w:t>
      </w:r>
      <w:r w:rsidR="005E4428" w:rsidRPr="00B41B24">
        <w:rPr>
          <w:rFonts w:ascii="Times New Roman" w:hAnsi="Times New Roman"/>
          <w:sz w:val="24"/>
          <w:szCs w:val="24"/>
          <w:lang w:val="en-GB"/>
        </w:rPr>
        <w:t>tions are already in place (C</w:t>
      </w:r>
      <w:r w:rsidR="00CF5F0A" w:rsidRPr="00B41B24">
        <w:rPr>
          <w:rFonts w:ascii="Times New Roman" w:hAnsi="Times New Roman"/>
          <w:sz w:val="24"/>
          <w:szCs w:val="24"/>
          <w:lang w:val="en-GB"/>
        </w:rPr>
        <w:t>onst</w:t>
      </w:r>
      <w:r w:rsidR="005E4428" w:rsidRPr="00B41B24">
        <w:rPr>
          <w:rFonts w:ascii="Times New Roman" w:hAnsi="Times New Roman"/>
          <w:sz w:val="24"/>
          <w:szCs w:val="24"/>
          <w:lang w:val="en-GB"/>
        </w:rPr>
        <w:t>i</w:t>
      </w:r>
      <w:r w:rsidR="00CF5F0A" w:rsidRPr="00B41B24">
        <w:rPr>
          <w:rFonts w:ascii="Times New Roman" w:hAnsi="Times New Roman"/>
          <w:sz w:val="24"/>
          <w:szCs w:val="24"/>
          <w:lang w:val="en-GB"/>
        </w:rPr>
        <w:t>tu</w:t>
      </w:r>
      <w:r w:rsidR="005E4428" w:rsidRPr="00B41B24">
        <w:rPr>
          <w:rFonts w:ascii="Times New Roman" w:hAnsi="Times New Roman"/>
          <w:sz w:val="24"/>
          <w:szCs w:val="24"/>
          <w:lang w:val="en-GB"/>
        </w:rPr>
        <w:t>tion, Labour Code</w:t>
      </w:r>
      <w:r w:rsidR="00CF5F0A" w:rsidRPr="00B41B24">
        <w:rPr>
          <w:rFonts w:ascii="Times New Roman" w:hAnsi="Times New Roman"/>
          <w:sz w:val="24"/>
          <w:szCs w:val="24"/>
          <w:lang w:val="en-GB"/>
        </w:rPr>
        <w:t>)</w:t>
      </w:r>
      <w:r w:rsidR="005E4428" w:rsidRPr="00B41B24">
        <w:rPr>
          <w:rFonts w:ascii="Times New Roman" w:hAnsi="Times New Roman"/>
          <w:sz w:val="24"/>
          <w:szCs w:val="24"/>
          <w:lang w:val="en-GB"/>
        </w:rPr>
        <w:t xml:space="preserve">, the authorities focus on developing enterprise practice through providing </w:t>
      </w:r>
      <w:r w:rsidR="00CF5F0A" w:rsidRPr="00B41B24">
        <w:rPr>
          <w:rFonts w:ascii="Times New Roman" w:hAnsi="Times New Roman"/>
          <w:sz w:val="24"/>
          <w:szCs w:val="24"/>
          <w:lang w:val="en-GB"/>
        </w:rPr>
        <w:t>informa</w:t>
      </w:r>
      <w:r w:rsidR="005E4428" w:rsidRPr="00B41B24">
        <w:rPr>
          <w:rFonts w:ascii="Times New Roman" w:hAnsi="Times New Roman"/>
          <w:sz w:val="24"/>
          <w:szCs w:val="24"/>
          <w:lang w:val="en-GB"/>
        </w:rPr>
        <w:t>tion and awareness-raising</w:t>
      </w:r>
      <w:r w:rsidR="00CF5F0A" w:rsidRPr="00B41B24">
        <w:rPr>
          <w:rFonts w:ascii="Times New Roman" w:hAnsi="Times New Roman"/>
          <w:sz w:val="24"/>
          <w:szCs w:val="24"/>
          <w:lang w:val="en-GB"/>
        </w:rPr>
        <w:t xml:space="preserve">. </w:t>
      </w:r>
      <w:r w:rsidR="005E4428" w:rsidRPr="00B41B24">
        <w:rPr>
          <w:rFonts w:ascii="Times New Roman" w:hAnsi="Times New Roman"/>
          <w:sz w:val="24"/>
          <w:szCs w:val="24"/>
          <w:lang w:val="en-GB"/>
        </w:rPr>
        <w:t xml:space="preserve">Relevant actions were conducted by </w:t>
      </w:r>
      <w:r w:rsidR="00CD4388" w:rsidRPr="00B41B24">
        <w:rPr>
          <w:rFonts w:ascii="Times New Roman" w:hAnsi="Times New Roman"/>
          <w:sz w:val="24"/>
          <w:szCs w:val="24"/>
          <w:lang w:val="en-GB"/>
        </w:rPr>
        <w:t>GPET</w:t>
      </w:r>
      <w:r w:rsidR="00CF5F0A" w:rsidRPr="00B41B24">
        <w:rPr>
          <w:rFonts w:ascii="Times New Roman" w:hAnsi="Times New Roman"/>
          <w:sz w:val="24"/>
          <w:szCs w:val="24"/>
          <w:lang w:val="en-GB"/>
        </w:rPr>
        <w:t xml:space="preserve"> </w:t>
      </w:r>
      <w:r w:rsidR="005A7AD4" w:rsidRPr="00B41B24">
        <w:rPr>
          <w:rFonts w:ascii="Times New Roman" w:hAnsi="Times New Roman"/>
          <w:sz w:val="24"/>
          <w:szCs w:val="24"/>
          <w:lang w:val="en-GB"/>
        </w:rPr>
        <w:t>and</w:t>
      </w:r>
      <w:r w:rsidR="00CF5F0A" w:rsidRPr="00B41B24">
        <w:rPr>
          <w:rFonts w:ascii="Times New Roman" w:hAnsi="Times New Roman"/>
          <w:sz w:val="24"/>
          <w:szCs w:val="24"/>
          <w:lang w:val="en-GB"/>
        </w:rPr>
        <w:t xml:space="preserve"> </w:t>
      </w:r>
      <w:r w:rsidR="00D76C32" w:rsidRPr="00B41B24">
        <w:rPr>
          <w:rFonts w:ascii="Times New Roman" w:hAnsi="Times New Roman"/>
          <w:sz w:val="24"/>
          <w:szCs w:val="24"/>
          <w:lang w:val="en-GB"/>
        </w:rPr>
        <w:t>MLSP</w:t>
      </w:r>
      <w:r w:rsidR="00CF5F0A" w:rsidRPr="00B41B24">
        <w:rPr>
          <w:rFonts w:ascii="Times New Roman" w:hAnsi="Times New Roman"/>
          <w:sz w:val="24"/>
          <w:szCs w:val="24"/>
          <w:lang w:val="en-GB"/>
        </w:rPr>
        <w:t xml:space="preserve">. </w:t>
      </w:r>
      <w:r w:rsidR="005E4428" w:rsidRPr="00B41B24">
        <w:rPr>
          <w:rFonts w:ascii="Times New Roman" w:hAnsi="Times New Roman"/>
          <w:sz w:val="24"/>
          <w:szCs w:val="24"/>
          <w:lang w:val="en-GB"/>
        </w:rPr>
        <w:t xml:space="preserve">This obligation was taken into account in </w:t>
      </w:r>
      <w:r w:rsidR="003E2C26" w:rsidRPr="00B41B24">
        <w:rPr>
          <w:rFonts w:ascii="Times New Roman" w:hAnsi="Times New Roman"/>
          <w:sz w:val="24"/>
          <w:szCs w:val="24"/>
          <w:lang w:val="en-GB"/>
        </w:rPr>
        <w:t>NPAET</w:t>
      </w:r>
      <w:r w:rsidR="00CF5F0A" w:rsidRPr="00B41B24">
        <w:rPr>
          <w:rFonts w:ascii="Times New Roman" w:hAnsi="Times New Roman"/>
          <w:sz w:val="24"/>
          <w:szCs w:val="24"/>
          <w:lang w:val="en-GB"/>
        </w:rPr>
        <w:t xml:space="preserve"> </w:t>
      </w:r>
      <w:r w:rsidR="00CD1648" w:rsidRPr="00B41B24">
        <w:rPr>
          <w:rFonts w:ascii="Times New Roman" w:hAnsi="Times New Roman"/>
          <w:sz w:val="24"/>
          <w:szCs w:val="24"/>
          <w:lang w:val="en-GB"/>
        </w:rPr>
        <w:t xml:space="preserve">for the years </w:t>
      </w:r>
      <w:r w:rsidR="00CF5F0A" w:rsidRPr="00B41B24">
        <w:rPr>
          <w:rFonts w:ascii="Times New Roman" w:hAnsi="Times New Roman"/>
          <w:sz w:val="24"/>
          <w:szCs w:val="24"/>
          <w:lang w:val="en-GB"/>
        </w:rPr>
        <w:t>2013</w:t>
      </w:r>
      <w:r w:rsidR="00FC49E7" w:rsidRPr="00B41B24">
        <w:rPr>
          <w:rFonts w:ascii="Times New Roman" w:hAnsi="Times New Roman"/>
          <w:sz w:val="24"/>
          <w:szCs w:val="24"/>
          <w:lang w:val="en-GB"/>
        </w:rPr>
        <w:t>–</w:t>
      </w:r>
      <w:r w:rsidR="00CF5F0A" w:rsidRPr="00B41B24">
        <w:rPr>
          <w:rFonts w:ascii="Times New Roman" w:hAnsi="Times New Roman"/>
          <w:sz w:val="24"/>
          <w:szCs w:val="24"/>
          <w:lang w:val="en-GB"/>
        </w:rPr>
        <w:t>2016. W</w:t>
      </w:r>
      <w:r w:rsidRPr="00B41B24">
        <w:rPr>
          <w:rFonts w:ascii="Times New Roman" w:hAnsi="Times New Roman"/>
          <w:sz w:val="24"/>
          <w:szCs w:val="24"/>
          <w:lang w:val="en-GB"/>
        </w:rPr>
        <w:t>ithin the</w:t>
      </w:r>
      <w:r w:rsidR="00CF5F0A" w:rsidRPr="00B41B24">
        <w:rPr>
          <w:rFonts w:ascii="Times New Roman" w:hAnsi="Times New Roman"/>
          <w:sz w:val="24"/>
          <w:szCs w:val="24"/>
          <w:lang w:val="en-GB"/>
        </w:rPr>
        <w:t xml:space="preserve"> </w:t>
      </w:r>
      <w:r w:rsidRPr="00B41B24">
        <w:rPr>
          <w:rFonts w:ascii="Times New Roman" w:eastAsia="SimSun" w:hAnsi="Times New Roman"/>
          <w:sz w:val="24"/>
          <w:szCs w:val="24"/>
          <w:lang w:val="en-GB" w:eastAsia="zh-CN"/>
        </w:rPr>
        <w:t>project “Social and economic empowerment of women at the local and regional level</w:t>
      </w:r>
      <w:r w:rsidR="00CF5F0A" w:rsidRPr="00B41B24">
        <w:rPr>
          <w:rFonts w:ascii="Times New Roman" w:hAnsi="Times New Roman"/>
          <w:sz w:val="24"/>
          <w:szCs w:val="24"/>
          <w:lang w:val="en-GB"/>
        </w:rPr>
        <w:t>” (2008</w:t>
      </w:r>
      <w:r w:rsidR="00FC49E7" w:rsidRPr="00B41B24">
        <w:rPr>
          <w:rFonts w:ascii="Times New Roman" w:hAnsi="Times New Roman"/>
          <w:sz w:val="24"/>
          <w:szCs w:val="24"/>
          <w:lang w:val="en-GB"/>
        </w:rPr>
        <w:t>–</w:t>
      </w:r>
      <w:r w:rsidR="00CF5F0A" w:rsidRPr="00B41B24">
        <w:rPr>
          <w:rFonts w:ascii="Times New Roman" w:hAnsi="Times New Roman"/>
          <w:sz w:val="24"/>
          <w:szCs w:val="24"/>
          <w:lang w:val="en-GB"/>
        </w:rPr>
        <w:t>2013)</w:t>
      </w:r>
      <w:r w:rsidR="0059657E">
        <w:rPr>
          <w:rFonts w:ascii="Times New Roman" w:hAnsi="Times New Roman"/>
          <w:sz w:val="24"/>
          <w:szCs w:val="24"/>
          <w:lang w:val="en-GB"/>
        </w:rPr>
        <w:t>,</w:t>
      </w:r>
      <w:r w:rsidR="00CF5F0A" w:rsidRPr="00B41B24">
        <w:rPr>
          <w:rFonts w:ascii="Times New Roman" w:hAnsi="Times New Roman"/>
          <w:sz w:val="24"/>
          <w:szCs w:val="24"/>
          <w:lang w:val="en-GB"/>
        </w:rPr>
        <w:t xml:space="preserve"> informa</w:t>
      </w:r>
      <w:r w:rsidR="005E4428" w:rsidRPr="00B41B24">
        <w:rPr>
          <w:rFonts w:ascii="Times New Roman" w:hAnsi="Times New Roman"/>
          <w:sz w:val="24"/>
          <w:szCs w:val="24"/>
          <w:lang w:val="en-GB"/>
        </w:rPr>
        <w:t xml:space="preserve">tion and </w:t>
      </w:r>
      <w:r w:rsidR="00CF5F0A" w:rsidRPr="00B41B24">
        <w:rPr>
          <w:rFonts w:ascii="Times New Roman" w:hAnsi="Times New Roman"/>
          <w:sz w:val="24"/>
          <w:szCs w:val="24"/>
          <w:lang w:val="en-GB"/>
        </w:rPr>
        <w:t>promo</w:t>
      </w:r>
      <w:r w:rsidR="005E4428" w:rsidRPr="00B41B24">
        <w:rPr>
          <w:rFonts w:ascii="Times New Roman" w:hAnsi="Times New Roman"/>
          <w:sz w:val="24"/>
          <w:szCs w:val="24"/>
          <w:lang w:val="en-GB"/>
        </w:rPr>
        <w:t xml:space="preserve">tional material was offered to enhance the image of </w:t>
      </w:r>
      <w:r w:rsidR="00CF5F0A" w:rsidRPr="00B41B24">
        <w:rPr>
          <w:rFonts w:ascii="Times New Roman" w:hAnsi="Times New Roman"/>
          <w:sz w:val="24"/>
          <w:szCs w:val="24"/>
          <w:lang w:val="en-GB"/>
        </w:rPr>
        <w:t>w</w:t>
      </w:r>
      <w:r w:rsidR="005E4428" w:rsidRPr="00B41B24">
        <w:rPr>
          <w:rFonts w:ascii="Times New Roman" w:hAnsi="Times New Roman"/>
          <w:sz w:val="24"/>
          <w:szCs w:val="24"/>
          <w:lang w:val="en-GB"/>
        </w:rPr>
        <w:t xml:space="preserve">omen as full-fledged and valuable members of the labour market </w:t>
      </w:r>
      <w:r w:rsidR="002F5D6F" w:rsidRPr="00B41B24">
        <w:rPr>
          <w:rFonts w:ascii="Times New Roman" w:hAnsi="Times New Roman"/>
          <w:sz w:val="24"/>
          <w:szCs w:val="24"/>
          <w:lang w:val="en-GB"/>
        </w:rPr>
        <w:t>and</w:t>
      </w:r>
      <w:r w:rsidR="00CF5F0A" w:rsidRPr="00B41B24">
        <w:rPr>
          <w:rFonts w:ascii="Times New Roman" w:hAnsi="Times New Roman"/>
          <w:sz w:val="24"/>
          <w:szCs w:val="24"/>
          <w:lang w:val="en-GB"/>
        </w:rPr>
        <w:t xml:space="preserve"> </w:t>
      </w:r>
      <w:r w:rsidR="005E4428" w:rsidRPr="00B41B24">
        <w:rPr>
          <w:rFonts w:ascii="Times New Roman" w:hAnsi="Times New Roman"/>
          <w:sz w:val="24"/>
          <w:szCs w:val="24"/>
          <w:lang w:val="en-GB"/>
        </w:rPr>
        <w:t xml:space="preserve">a </w:t>
      </w:r>
      <w:r w:rsidR="00CF5F0A" w:rsidRPr="00B41B24">
        <w:rPr>
          <w:rFonts w:ascii="Times New Roman" w:hAnsi="Times New Roman"/>
          <w:sz w:val="24"/>
          <w:szCs w:val="24"/>
          <w:lang w:val="en-GB"/>
        </w:rPr>
        <w:t>promo</w:t>
      </w:r>
      <w:r w:rsidR="005E4428" w:rsidRPr="00B41B24">
        <w:rPr>
          <w:rFonts w:ascii="Times New Roman" w:hAnsi="Times New Roman"/>
          <w:sz w:val="24"/>
          <w:szCs w:val="24"/>
          <w:lang w:val="en-GB"/>
        </w:rPr>
        <w:t>tional campaign was held</w:t>
      </w:r>
      <w:r w:rsidR="00CF5F0A" w:rsidRPr="00B41B24">
        <w:rPr>
          <w:rFonts w:ascii="Times New Roman" w:hAnsi="Times New Roman"/>
          <w:sz w:val="24"/>
          <w:szCs w:val="24"/>
          <w:lang w:val="en-GB"/>
        </w:rPr>
        <w:t xml:space="preserve">. </w:t>
      </w:r>
    </w:p>
    <w:p w:rsidR="00CF5F0A" w:rsidRPr="00B41B24" w:rsidRDefault="007A46E7" w:rsidP="00CD7A4D">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 xml:space="preserve">Each year Government representatives join the celebrations of the </w:t>
      </w:r>
      <w:r w:rsidR="00CF5F0A" w:rsidRPr="00B41B24">
        <w:rPr>
          <w:rFonts w:ascii="Times New Roman" w:hAnsi="Times New Roman"/>
          <w:sz w:val="24"/>
          <w:szCs w:val="24"/>
          <w:lang w:val="en-GB"/>
        </w:rPr>
        <w:t>Europe</w:t>
      </w:r>
      <w:r w:rsidR="00EE5939" w:rsidRPr="00B41B24">
        <w:rPr>
          <w:rFonts w:ascii="Times New Roman" w:hAnsi="Times New Roman"/>
          <w:sz w:val="24"/>
          <w:szCs w:val="24"/>
          <w:lang w:val="en-GB"/>
        </w:rPr>
        <w:t>an Day of Equal Pay</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Relevant topics are addressed during numerous c</w:t>
      </w:r>
      <w:r w:rsidR="00CF5F0A" w:rsidRPr="00B41B24">
        <w:rPr>
          <w:rFonts w:ascii="Times New Roman" w:hAnsi="Times New Roman"/>
          <w:sz w:val="24"/>
          <w:szCs w:val="24"/>
          <w:lang w:val="en-GB"/>
        </w:rPr>
        <w:t>onference</w:t>
      </w:r>
      <w:r w:rsidRPr="00B41B24">
        <w:rPr>
          <w:rFonts w:ascii="Times New Roman" w:hAnsi="Times New Roman"/>
          <w:sz w:val="24"/>
          <w:szCs w:val="24"/>
          <w:lang w:val="en-GB"/>
        </w:rPr>
        <w:t xml:space="preserve">s and </w:t>
      </w:r>
      <w:r w:rsidR="00CF5F0A" w:rsidRPr="00B41B24">
        <w:rPr>
          <w:rFonts w:ascii="Times New Roman" w:hAnsi="Times New Roman"/>
          <w:sz w:val="24"/>
          <w:szCs w:val="24"/>
          <w:lang w:val="en-GB"/>
        </w:rPr>
        <w:t>seminar</w:t>
      </w:r>
      <w:r w:rsidRPr="00B41B24">
        <w:rPr>
          <w:rFonts w:ascii="Times New Roman" w:hAnsi="Times New Roman"/>
          <w:sz w:val="24"/>
          <w:szCs w:val="24"/>
          <w:lang w:val="en-GB"/>
        </w:rPr>
        <w:t>s</w:t>
      </w:r>
      <w:r w:rsidR="00CF5F0A" w:rsidRPr="00B41B24">
        <w:rPr>
          <w:rFonts w:ascii="Times New Roman" w:hAnsi="Times New Roman"/>
          <w:sz w:val="24"/>
          <w:szCs w:val="24"/>
          <w:lang w:val="en-GB"/>
        </w:rPr>
        <w:t xml:space="preserve">. </w:t>
      </w:r>
      <w:r w:rsidR="00C22246" w:rsidRPr="00B41B24">
        <w:rPr>
          <w:rFonts w:ascii="Times New Roman" w:hAnsi="Times New Roman"/>
          <w:sz w:val="24"/>
          <w:szCs w:val="24"/>
          <w:lang w:val="en-GB"/>
        </w:rPr>
        <w:t>In 2</w:t>
      </w:r>
      <w:r w:rsidR="00CD1648" w:rsidRPr="00B41B24">
        <w:rPr>
          <w:rFonts w:ascii="Times New Roman" w:hAnsi="Times New Roman"/>
          <w:sz w:val="24"/>
          <w:szCs w:val="24"/>
          <w:lang w:val="en-GB"/>
        </w:rPr>
        <w:t>0</w:t>
      </w:r>
      <w:r w:rsidR="00CF5F0A" w:rsidRPr="00B41B24">
        <w:rPr>
          <w:rFonts w:ascii="Times New Roman" w:hAnsi="Times New Roman"/>
          <w:sz w:val="24"/>
          <w:szCs w:val="24"/>
          <w:lang w:val="en-GB"/>
        </w:rPr>
        <w:t xml:space="preserve">13 </w:t>
      </w:r>
      <w:r w:rsidR="005A7AD4" w:rsidRPr="00B41B24">
        <w:rPr>
          <w:rFonts w:ascii="Times New Roman" w:hAnsi="Times New Roman"/>
          <w:sz w:val="24"/>
          <w:szCs w:val="24"/>
          <w:lang w:val="en-GB"/>
        </w:rPr>
        <w:t>the Fifth Women’s C</w:t>
      </w:r>
      <w:r w:rsidR="00CF5F0A" w:rsidRPr="00B41B24">
        <w:rPr>
          <w:rFonts w:ascii="Times New Roman" w:hAnsi="Times New Roman"/>
          <w:sz w:val="24"/>
          <w:szCs w:val="24"/>
          <w:lang w:val="en-GB"/>
        </w:rPr>
        <w:t>ongres</w:t>
      </w:r>
      <w:r w:rsidR="005A7AD4" w:rsidRPr="00B41B24">
        <w:rPr>
          <w:rFonts w:ascii="Times New Roman" w:hAnsi="Times New Roman"/>
          <w:sz w:val="24"/>
          <w:szCs w:val="24"/>
          <w:lang w:val="en-GB"/>
        </w:rPr>
        <w:t>s held a Round Table</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 xml:space="preserve">of EU </w:t>
      </w:r>
      <w:r w:rsidR="00CF5F0A" w:rsidRPr="00B41B24">
        <w:rPr>
          <w:rFonts w:ascii="Times New Roman" w:hAnsi="Times New Roman"/>
          <w:sz w:val="24"/>
          <w:szCs w:val="24"/>
          <w:lang w:val="en-GB"/>
        </w:rPr>
        <w:t>Minist</w:t>
      </w:r>
      <w:r w:rsidRPr="00B41B24">
        <w:rPr>
          <w:rFonts w:ascii="Times New Roman" w:hAnsi="Times New Roman"/>
          <w:sz w:val="24"/>
          <w:szCs w:val="24"/>
          <w:lang w:val="en-GB"/>
        </w:rPr>
        <w:t>e</w:t>
      </w:r>
      <w:r w:rsidR="00CF5F0A" w:rsidRPr="00B41B24">
        <w:rPr>
          <w:rFonts w:ascii="Times New Roman" w:hAnsi="Times New Roman"/>
          <w:sz w:val="24"/>
          <w:szCs w:val="24"/>
          <w:lang w:val="en-GB"/>
        </w:rPr>
        <w:t>r</w:t>
      </w:r>
      <w:r w:rsidRPr="00B41B24">
        <w:rPr>
          <w:rFonts w:ascii="Times New Roman" w:hAnsi="Times New Roman"/>
          <w:sz w:val="24"/>
          <w:szCs w:val="24"/>
          <w:lang w:val="en-GB"/>
        </w:rPr>
        <w:t>s for Equal Treatment with the motto</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w:t>
      </w:r>
      <w:r w:rsidR="005A7AD4" w:rsidRPr="00B41B24">
        <w:rPr>
          <w:rFonts w:ascii="Times New Roman" w:hAnsi="Times New Roman"/>
          <w:sz w:val="24"/>
          <w:szCs w:val="24"/>
          <w:lang w:val="en-GB"/>
        </w:rPr>
        <w:t xml:space="preserve">Unequal pay of women and men </w:t>
      </w:r>
      <w:r w:rsidR="002F5D6F" w:rsidRPr="00B41B24">
        <w:rPr>
          <w:rFonts w:ascii="Times New Roman" w:hAnsi="Times New Roman"/>
          <w:sz w:val="24"/>
          <w:szCs w:val="24"/>
          <w:lang w:val="en-GB"/>
        </w:rPr>
        <w:t>and</w:t>
      </w:r>
      <w:r w:rsidR="00CF5F0A" w:rsidRPr="00B41B24">
        <w:rPr>
          <w:rFonts w:ascii="Times New Roman" w:hAnsi="Times New Roman"/>
          <w:sz w:val="24"/>
          <w:szCs w:val="24"/>
          <w:lang w:val="en-GB"/>
        </w:rPr>
        <w:t xml:space="preserve"> </w:t>
      </w:r>
      <w:r w:rsidR="005A7AD4" w:rsidRPr="00B41B24">
        <w:rPr>
          <w:rFonts w:ascii="Times New Roman" w:hAnsi="Times New Roman"/>
          <w:sz w:val="24"/>
          <w:szCs w:val="24"/>
          <w:lang w:val="en-GB"/>
        </w:rPr>
        <w:t>the participation of women on the labour market</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 xml:space="preserve">organised by </w:t>
      </w:r>
      <w:r w:rsidR="00D76C32" w:rsidRPr="00B41B24">
        <w:rPr>
          <w:rFonts w:ascii="Times New Roman" w:hAnsi="Times New Roman"/>
          <w:sz w:val="24"/>
          <w:szCs w:val="24"/>
          <w:lang w:val="en-GB"/>
        </w:rPr>
        <w:t>MLSP</w:t>
      </w:r>
      <w:r w:rsidR="00CF5F0A" w:rsidRPr="00B41B24">
        <w:rPr>
          <w:rFonts w:ascii="Times New Roman" w:hAnsi="Times New Roman"/>
          <w:sz w:val="24"/>
          <w:szCs w:val="24"/>
          <w:lang w:val="en-GB"/>
        </w:rPr>
        <w:t xml:space="preserve"> </w:t>
      </w:r>
      <w:r w:rsidR="002F5D6F" w:rsidRPr="00B41B24">
        <w:rPr>
          <w:rFonts w:ascii="Times New Roman" w:hAnsi="Times New Roman"/>
          <w:sz w:val="24"/>
          <w:szCs w:val="24"/>
          <w:lang w:val="en-GB"/>
        </w:rPr>
        <w:t>and</w:t>
      </w:r>
      <w:r w:rsidR="00CF5F0A" w:rsidRPr="00B41B24">
        <w:rPr>
          <w:rFonts w:ascii="Times New Roman" w:hAnsi="Times New Roman"/>
          <w:sz w:val="24"/>
          <w:szCs w:val="24"/>
          <w:lang w:val="en-GB"/>
        </w:rPr>
        <w:t xml:space="preserve"> </w:t>
      </w:r>
      <w:r w:rsidR="00CD4388" w:rsidRPr="00B41B24">
        <w:rPr>
          <w:rFonts w:ascii="Times New Roman" w:hAnsi="Times New Roman"/>
          <w:sz w:val="24"/>
          <w:szCs w:val="24"/>
          <w:lang w:val="en-GB"/>
        </w:rPr>
        <w:t>GPET</w:t>
      </w:r>
      <w:r w:rsidR="00CF5F0A" w:rsidRPr="00B41B24">
        <w:rPr>
          <w:rFonts w:ascii="Times New Roman" w:hAnsi="Times New Roman"/>
          <w:sz w:val="24"/>
          <w:szCs w:val="24"/>
          <w:lang w:val="en-GB"/>
        </w:rPr>
        <w:t xml:space="preserve">. </w:t>
      </w:r>
      <w:r w:rsidR="005A7AD4" w:rsidRPr="00B41B24">
        <w:rPr>
          <w:rFonts w:ascii="Times New Roman" w:hAnsi="Times New Roman"/>
          <w:sz w:val="24"/>
          <w:szCs w:val="24"/>
          <w:lang w:val="en-GB"/>
        </w:rPr>
        <w:t xml:space="preserve">On the initiative of </w:t>
      </w:r>
      <w:r w:rsidR="00CD4388" w:rsidRPr="00B41B24">
        <w:rPr>
          <w:rFonts w:ascii="Times New Roman" w:hAnsi="Times New Roman"/>
          <w:sz w:val="24"/>
          <w:szCs w:val="24"/>
          <w:lang w:val="en-GB"/>
        </w:rPr>
        <w:t>GPET</w:t>
      </w:r>
      <w:r w:rsidR="005A7AD4" w:rsidRPr="00B41B24">
        <w:rPr>
          <w:rFonts w:ascii="Times New Roman" w:hAnsi="Times New Roman"/>
          <w:sz w:val="24"/>
          <w:szCs w:val="24"/>
          <w:lang w:val="en-GB"/>
        </w:rPr>
        <w:t>, the Supreme Chamber of Audit carried out an audit</w:t>
      </w:r>
      <w:r w:rsidR="00CF5F0A" w:rsidRPr="00B41B24">
        <w:rPr>
          <w:rFonts w:ascii="Times New Roman" w:hAnsi="Times New Roman"/>
          <w:sz w:val="24"/>
          <w:szCs w:val="24"/>
          <w:lang w:val="en-GB"/>
        </w:rPr>
        <w:t xml:space="preserve"> </w:t>
      </w:r>
      <w:r w:rsidR="005E4428" w:rsidRPr="00B41B24">
        <w:rPr>
          <w:rFonts w:ascii="Times New Roman" w:hAnsi="Times New Roman"/>
          <w:sz w:val="24"/>
          <w:szCs w:val="24"/>
          <w:lang w:val="en-GB"/>
        </w:rPr>
        <w:t xml:space="preserve">of selected offices of government </w:t>
      </w:r>
      <w:r w:rsidR="00CF5F0A" w:rsidRPr="00B41B24">
        <w:rPr>
          <w:rFonts w:ascii="Times New Roman" w:hAnsi="Times New Roman"/>
          <w:sz w:val="24"/>
          <w:szCs w:val="24"/>
          <w:lang w:val="en-GB"/>
        </w:rPr>
        <w:t>administra</w:t>
      </w:r>
      <w:r w:rsidR="005E4428" w:rsidRPr="00B41B24">
        <w:rPr>
          <w:rFonts w:ascii="Times New Roman" w:hAnsi="Times New Roman"/>
          <w:sz w:val="24"/>
          <w:szCs w:val="24"/>
          <w:lang w:val="en-GB"/>
        </w:rPr>
        <w:t>tion</w:t>
      </w:r>
      <w:r w:rsidR="00CF5F0A" w:rsidRPr="00B41B24">
        <w:rPr>
          <w:rFonts w:ascii="Times New Roman" w:hAnsi="Times New Roman"/>
          <w:sz w:val="24"/>
          <w:szCs w:val="24"/>
          <w:lang w:val="en-GB"/>
        </w:rPr>
        <w:t xml:space="preserve">, </w:t>
      </w:r>
      <w:r w:rsidR="005E4428" w:rsidRPr="00B41B24">
        <w:rPr>
          <w:rFonts w:ascii="Times New Roman" w:hAnsi="Times New Roman"/>
          <w:sz w:val="24"/>
          <w:szCs w:val="24"/>
          <w:lang w:val="en-GB"/>
        </w:rPr>
        <w:t>local self-government</w:t>
      </w:r>
      <w:r w:rsidR="0059657E">
        <w:rPr>
          <w:rFonts w:ascii="Times New Roman" w:hAnsi="Times New Roman"/>
          <w:sz w:val="24"/>
          <w:szCs w:val="24"/>
          <w:lang w:val="en-GB"/>
        </w:rPr>
        <w:t>,</w:t>
      </w:r>
      <w:r w:rsidR="00CF5F0A" w:rsidRPr="00B41B24">
        <w:rPr>
          <w:rFonts w:ascii="Times New Roman" w:hAnsi="Times New Roman"/>
          <w:sz w:val="24"/>
          <w:szCs w:val="24"/>
          <w:lang w:val="en-GB"/>
        </w:rPr>
        <w:t xml:space="preserve"> </w:t>
      </w:r>
      <w:r w:rsidR="005A7AD4" w:rsidRPr="00B41B24">
        <w:rPr>
          <w:rFonts w:ascii="Times New Roman" w:hAnsi="Times New Roman"/>
          <w:sz w:val="24"/>
          <w:szCs w:val="24"/>
          <w:lang w:val="en-GB"/>
        </w:rPr>
        <w:t>companies with the stake of the State Treasury</w:t>
      </w:r>
      <w:r w:rsidR="0059657E">
        <w:rPr>
          <w:rFonts w:ascii="Times New Roman" w:hAnsi="Times New Roman"/>
          <w:sz w:val="24"/>
          <w:szCs w:val="24"/>
          <w:lang w:val="en-GB"/>
        </w:rPr>
        <w:t>,</w:t>
      </w:r>
      <w:r w:rsidR="005A7AD4" w:rsidRPr="00B41B24">
        <w:rPr>
          <w:rFonts w:ascii="Times New Roman" w:hAnsi="Times New Roman"/>
          <w:sz w:val="24"/>
          <w:szCs w:val="24"/>
          <w:lang w:val="en-GB"/>
        </w:rPr>
        <w:t xml:space="preserve"> and municipal companies </w:t>
      </w:r>
      <w:r w:rsidR="0059657E">
        <w:rPr>
          <w:rFonts w:ascii="Times New Roman" w:hAnsi="Times New Roman"/>
          <w:sz w:val="24"/>
          <w:szCs w:val="24"/>
          <w:lang w:val="en-GB"/>
        </w:rPr>
        <w:t xml:space="preserve">in order </w:t>
      </w:r>
      <w:r w:rsidR="005E4428" w:rsidRPr="00B41B24">
        <w:rPr>
          <w:rFonts w:ascii="Times New Roman" w:hAnsi="Times New Roman"/>
          <w:sz w:val="24"/>
          <w:szCs w:val="24"/>
          <w:lang w:val="en-GB"/>
        </w:rPr>
        <w:t>to examine their observance of the obligation of equal pay for the same work irrespective of the person’s sex</w:t>
      </w:r>
      <w:r w:rsidR="00CF5F0A" w:rsidRPr="00B41B24">
        <w:rPr>
          <w:rFonts w:ascii="Times New Roman" w:hAnsi="Times New Roman"/>
          <w:sz w:val="24"/>
          <w:szCs w:val="24"/>
          <w:lang w:val="en-GB"/>
        </w:rPr>
        <w:t>.</w:t>
      </w:r>
    </w:p>
    <w:p w:rsidR="00CF5F0A" w:rsidRPr="00B41B24" w:rsidRDefault="00CF5F0A" w:rsidP="005C2769">
      <w:pPr>
        <w:pStyle w:val="Akapitzlist"/>
        <w:spacing w:line="240" w:lineRule="auto"/>
        <w:jc w:val="both"/>
        <w:rPr>
          <w:rFonts w:ascii="Times New Roman" w:hAnsi="Times New Roman"/>
          <w:sz w:val="24"/>
          <w:szCs w:val="24"/>
          <w:lang w:val="en-GB"/>
        </w:rPr>
      </w:pPr>
    </w:p>
    <w:p w:rsidR="00CF5F0A" w:rsidRPr="00B41B24" w:rsidRDefault="007A46E7" w:rsidP="00C14567">
      <w:pPr>
        <w:pStyle w:val="Akapitzlist"/>
        <w:spacing w:line="240" w:lineRule="auto"/>
        <w:jc w:val="both"/>
        <w:rPr>
          <w:rFonts w:ascii="Times New Roman" w:hAnsi="Times New Roman"/>
          <w:b/>
          <w:sz w:val="24"/>
          <w:szCs w:val="24"/>
          <w:lang w:val="en-GB"/>
        </w:rPr>
      </w:pPr>
      <w:r w:rsidRPr="00B41B24">
        <w:rPr>
          <w:rFonts w:ascii="Times New Roman" w:hAnsi="Times New Roman"/>
          <w:b/>
          <w:sz w:val="24"/>
          <w:szCs w:val="24"/>
          <w:lang w:val="en-GB"/>
        </w:rPr>
        <w:t>Right to life</w:t>
      </w:r>
      <w:r w:rsidR="00CF5F0A" w:rsidRPr="00B41B24">
        <w:rPr>
          <w:rFonts w:ascii="Times New Roman" w:hAnsi="Times New Roman"/>
          <w:b/>
          <w:sz w:val="24"/>
          <w:szCs w:val="24"/>
          <w:lang w:val="en-GB"/>
        </w:rPr>
        <w:t xml:space="preserve"> (</w:t>
      </w:r>
      <w:r w:rsidR="002F5D6F" w:rsidRPr="00B41B24">
        <w:rPr>
          <w:rFonts w:ascii="Times New Roman" w:hAnsi="Times New Roman"/>
          <w:b/>
          <w:sz w:val="24"/>
          <w:szCs w:val="24"/>
          <w:lang w:val="en-GB"/>
        </w:rPr>
        <w:t>Art.</w:t>
      </w:r>
      <w:r w:rsidR="00CF5F0A" w:rsidRPr="00B41B24">
        <w:rPr>
          <w:rFonts w:ascii="Times New Roman" w:hAnsi="Times New Roman"/>
          <w:b/>
          <w:sz w:val="24"/>
          <w:szCs w:val="24"/>
          <w:lang w:val="en-GB"/>
        </w:rPr>
        <w:t xml:space="preserve"> 6)</w:t>
      </w:r>
    </w:p>
    <w:p w:rsidR="00CF5F0A" w:rsidRPr="00B41B24" w:rsidRDefault="00CF5F0A" w:rsidP="00C14567">
      <w:pPr>
        <w:pStyle w:val="Akapitzlist"/>
        <w:spacing w:line="240" w:lineRule="auto"/>
        <w:jc w:val="both"/>
        <w:rPr>
          <w:rFonts w:ascii="Times New Roman" w:hAnsi="Times New Roman"/>
          <w:b/>
          <w:sz w:val="24"/>
          <w:szCs w:val="24"/>
          <w:lang w:val="en-GB"/>
        </w:rPr>
      </w:pPr>
    </w:p>
    <w:p w:rsidR="00CF5F0A" w:rsidRPr="00B41B24" w:rsidRDefault="002F5D6F" w:rsidP="00870FF0">
      <w:pPr>
        <w:pStyle w:val="Akapitzlist"/>
        <w:rPr>
          <w:rFonts w:ascii="Times New Roman" w:hAnsi="Times New Roman"/>
          <w:b/>
          <w:sz w:val="24"/>
          <w:szCs w:val="24"/>
          <w:u w:val="single"/>
          <w:lang w:val="en-GB"/>
        </w:rPr>
      </w:pPr>
      <w:r w:rsidRPr="00B41B24">
        <w:rPr>
          <w:rFonts w:ascii="Times New Roman" w:hAnsi="Times New Roman"/>
          <w:b/>
          <w:sz w:val="24"/>
          <w:szCs w:val="24"/>
          <w:u w:val="single"/>
          <w:lang w:val="en-GB"/>
        </w:rPr>
        <w:t>Questions addressed in para.</w:t>
      </w:r>
      <w:r w:rsidR="00CF5F0A" w:rsidRPr="00B41B24">
        <w:rPr>
          <w:rFonts w:ascii="Times New Roman" w:hAnsi="Times New Roman"/>
          <w:b/>
          <w:sz w:val="24"/>
          <w:szCs w:val="24"/>
          <w:u w:val="single"/>
          <w:lang w:val="en-GB"/>
        </w:rPr>
        <w:t xml:space="preserve"> 11</w:t>
      </w:r>
    </w:p>
    <w:p w:rsidR="00CF5F0A" w:rsidRPr="00B41B24" w:rsidRDefault="00CF5F0A" w:rsidP="005C2769">
      <w:pPr>
        <w:pStyle w:val="Akapitzlist"/>
        <w:spacing w:line="240" w:lineRule="auto"/>
        <w:jc w:val="both"/>
        <w:rPr>
          <w:rFonts w:ascii="Times New Roman" w:hAnsi="Times New Roman"/>
          <w:sz w:val="24"/>
          <w:szCs w:val="24"/>
          <w:lang w:val="en-GB"/>
        </w:rPr>
      </w:pPr>
    </w:p>
    <w:p w:rsidR="00CF5F0A" w:rsidRPr="00B41B24" w:rsidRDefault="007A46E7" w:rsidP="005C2769">
      <w:pPr>
        <w:pStyle w:val="Akapitzlist"/>
        <w:spacing w:line="240" w:lineRule="auto"/>
        <w:jc w:val="both"/>
        <w:rPr>
          <w:rFonts w:ascii="Times New Roman" w:hAnsi="Times New Roman"/>
          <w:b/>
          <w:sz w:val="24"/>
          <w:szCs w:val="24"/>
          <w:lang w:val="en-GB"/>
        </w:rPr>
      </w:pPr>
      <w:r w:rsidRPr="00B41B24">
        <w:rPr>
          <w:rFonts w:ascii="Times New Roman" w:hAnsi="Times New Roman"/>
          <w:b/>
          <w:sz w:val="24"/>
          <w:szCs w:val="24"/>
          <w:lang w:val="en-GB"/>
        </w:rPr>
        <w:t>Illegal abortions</w:t>
      </w:r>
    </w:p>
    <w:p w:rsidR="00CF5F0A" w:rsidRPr="00B41B24" w:rsidRDefault="00CF5F0A" w:rsidP="005C2769">
      <w:pPr>
        <w:pStyle w:val="Akapitzlist"/>
        <w:spacing w:line="240" w:lineRule="auto"/>
        <w:jc w:val="both"/>
        <w:rPr>
          <w:rFonts w:ascii="Times New Roman" w:hAnsi="Times New Roman"/>
          <w:b/>
          <w:sz w:val="24"/>
          <w:szCs w:val="24"/>
          <w:lang w:val="en-GB"/>
        </w:rPr>
      </w:pPr>
    </w:p>
    <w:p w:rsidR="00CF5F0A" w:rsidRPr="00B41B24" w:rsidRDefault="00EE5939" w:rsidP="00CD7A4D">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Polish authorities</w:t>
      </w:r>
      <w:r w:rsidR="007A46E7" w:rsidRPr="00B41B24">
        <w:rPr>
          <w:rFonts w:ascii="Times New Roman" w:hAnsi="Times New Roman"/>
          <w:sz w:val="24"/>
          <w:szCs w:val="24"/>
          <w:lang w:val="en-GB"/>
        </w:rPr>
        <w:t xml:space="preserve"> do not gather data on the number of illegal abortions because of the illicit nature of this phenomenon, which makes it hard to analyse</w:t>
      </w:r>
      <w:r w:rsidR="00CF5F0A" w:rsidRPr="00B41B24">
        <w:rPr>
          <w:rFonts w:ascii="Times New Roman" w:hAnsi="Times New Roman"/>
          <w:sz w:val="24"/>
          <w:szCs w:val="24"/>
          <w:lang w:val="en-GB"/>
        </w:rPr>
        <w:t xml:space="preserve">. </w:t>
      </w:r>
      <w:r w:rsidR="007A46E7" w:rsidRPr="00B41B24">
        <w:rPr>
          <w:rFonts w:ascii="Times New Roman" w:hAnsi="Times New Roman"/>
          <w:sz w:val="24"/>
          <w:szCs w:val="24"/>
          <w:lang w:val="en-GB"/>
        </w:rPr>
        <w:t xml:space="preserve">Partial relevant data </w:t>
      </w:r>
      <w:r w:rsidR="00284873">
        <w:rPr>
          <w:rFonts w:ascii="Times New Roman" w:hAnsi="Times New Roman"/>
          <w:sz w:val="24"/>
          <w:szCs w:val="24"/>
          <w:lang w:val="en-GB"/>
        </w:rPr>
        <w:t>are</w:t>
      </w:r>
      <w:r w:rsidR="007A46E7" w:rsidRPr="00B41B24">
        <w:rPr>
          <w:rFonts w:ascii="Times New Roman" w:hAnsi="Times New Roman"/>
          <w:sz w:val="24"/>
          <w:szCs w:val="24"/>
          <w:lang w:val="en-GB"/>
        </w:rPr>
        <w:t xml:space="preserve"> provided in statistics on criminal proceedings in cases related to abortions with the consent of the woman in violation of the law</w:t>
      </w:r>
      <w:r w:rsidR="00CF5F0A" w:rsidRPr="00B41B24">
        <w:rPr>
          <w:rFonts w:ascii="Times New Roman" w:hAnsi="Times New Roman"/>
          <w:sz w:val="24"/>
          <w:szCs w:val="24"/>
          <w:lang w:val="en-GB"/>
        </w:rPr>
        <w:t xml:space="preserve"> (</w:t>
      </w:r>
      <w:r w:rsidR="002F5D6F" w:rsidRPr="00B41B24">
        <w:rPr>
          <w:rFonts w:ascii="Times New Roman" w:hAnsi="Times New Roman"/>
          <w:sz w:val="24"/>
          <w:szCs w:val="24"/>
          <w:lang w:val="en-GB"/>
        </w:rPr>
        <w:t>Art.</w:t>
      </w:r>
      <w:r w:rsidR="00CF5F0A" w:rsidRPr="00B41B24">
        <w:rPr>
          <w:rFonts w:ascii="Times New Roman" w:hAnsi="Times New Roman"/>
          <w:sz w:val="24"/>
          <w:szCs w:val="24"/>
          <w:lang w:val="en-GB"/>
        </w:rPr>
        <w:t xml:space="preserve"> 152 </w:t>
      </w:r>
      <w:r w:rsidR="001174E0">
        <w:rPr>
          <w:rFonts w:ascii="Times New Roman" w:hAnsi="Times New Roman"/>
          <w:sz w:val="24"/>
          <w:szCs w:val="24"/>
          <w:lang w:val="en-GB"/>
        </w:rPr>
        <w:t>PC</w:t>
      </w:r>
      <w:r w:rsidR="00CF5F0A" w:rsidRPr="00B41B24">
        <w:rPr>
          <w:rFonts w:ascii="Times New Roman" w:hAnsi="Times New Roman"/>
          <w:sz w:val="24"/>
          <w:szCs w:val="24"/>
          <w:lang w:val="en-GB"/>
        </w:rPr>
        <w:t xml:space="preserve">) </w:t>
      </w:r>
      <w:r w:rsidR="002F5D6F" w:rsidRPr="00B41B24">
        <w:rPr>
          <w:rFonts w:ascii="Times New Roman" w:hAnsi="Times New Roman"/>
          <w:sz w:val="24"/>
          <w:szCs w:val="24"/>
          <w:lang w:val="en-GB"/>
        </w:rPr>
        <w:t>and</w:t>
      </w:r>
      <w:r w:rsidR="00CF5F0A" w:rsidRPr="00B41B24">
        <w:rPr>
          <w:rFonts w:ascii="Times New Roman" w:hAnsi="Times New Roman"/>
          <w:sz w:val="24"/>
          <w:szCs w:val="24"/>
          <w:lang w:val="en-GB"/>
        </w:rPr>
        <w:t xml:space="preserve"> </w:t>
      </w:r>
      <w:r w:rsidR="007A46E7" w:rsidRPr="00B41B24">
        <w:rPr>
          <w:rFonts w:ascii="Times New Roman" w:hAnsi="Times New Roman"/>
          <w:sz w:val="24"/>
          <w:szCs w:val="24"/>
          <w:lang w:val="en-GB"/>
        </w:rPr>
        <w:t>termination or induced termination of a pregnancy as a result of the use of violence or another manner without her consent</w:t>
      </w:r>
      <w:r w:rsidR="00CF5F0A" w:rsidRPr="00B41B24">
        <w:rPr>
          <w:rFonts w:ascii="Times New Roman" w:hAnsi="Times New Roman"/>
          <w:sz w:val="24"/>
          <w:szCs w:val="24"/>
          <w:lang w:val="en-GB"/>
        </w:rPr>
        <w:t xml:space="preserve"> (</w:t>
      </w:r>
      <w:r w:rsidR="002F5D6F" w:rsidRPr="00B41B24">
        <w:rPr>
          <w:rFonts w:ascii="Times New Roman" w:hAnsi="Times New Roman"/>
          <w:sz w:val="24"/>
          <w:szCs w:val="24"/>
          <w:lang w:val="en-GB"/>
        </w:rPr>
        <w:t>Art.</w:t>
      </w:r>
      <w:r w:rsidR="00CF5F0A" w:rsidRPr="00B41B24">
        <w:rPr>
          <w:rFonts w:ascii="Times New Roman" w:hAnsi="Times New Roman"/>
          <w:sz w:val="24"/>
          <w:szCs w:val="24"/>
          <w:lang w:val="en-GB"/>
        </w:rPr>
        <w:t xml:space="preserve"> 153 </w:t>
      </w:r>
      <w:r w:rsidR="001174E0">
        <w:rPr>
          <w:rFonts w:ascii="Times New Roman" w:hAnsi="Times New Roman"/>
          <w:sz w:val="24"/>
          <w:szCs w:val="24"/>
          <w:lang w:val="en-GB"/>
        </w:rPr>
        <w:t>PC</w:t>
      </w:r>
      <w:r w:rsidR="00CF5F0A" w:rsidRPr="00B41B24">
        <w:rPr>
          <w:rFonts w:ascii="Times New Roman" w:hAnsi="Times New Roman"/>
          <w:sz w:val="24"/>
          <w:szCs w:val="24"/>
          <w:lang w:val="en-GB"/>
        </w:rPr>
        <w:t>).</w:t>
      </w:r>
    </w:p>
    <w:p w:rsidR="00CF5F0A" w:rsidRPr="00B41B24" w:rsidRDefault="00CF5F0A" w:rsidP="002A6148">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lastRenderedPageBreak/>
        <w:t>Da</w:t>
      </w:r>
      <w:r w:rsidR="0027619A" w:rsidRPr="00B41B24">
        <w:rPr>
          <w:rFonts w:ascii="Times New Roman" w:hAnsi="Times New Roman"/>
          <w:sz w:val="24"/>
          <w:szCs w:val="24"/>
          <w:lang w:val="en-GB"/>
        </w:rPr>
        <w:t>ta on convictions can be found in the</w:t>
      </w:r>
      <w:r w:rsidR="00CD1648" w:rsidRPr="00B41B24">
        <w:rPr>
          <w:rFonts w:ascii="Times New Roman" w:hAnsi="Times New Roman"/>
          <w:sz w:val="24"/>
          <w:szCs w:val="24"/>
          <w:lang w:val="en-GB"/>
        </w:rPr>
        <w:t xml:space="preserve"> Appendix</w:t>
      </w:r>
      <w:r w:rsidRPr="00B41B24">
        <w:rPr>
          <w:rFonts w:ascii="Times New Roman" w:hAnsi="Times New Roman"/>
          <w:sz w:val="24"/>
          <w:szCs w:val="24"/>
          <w:lang w:val="en-GB"/>
        </w:rPr>
        <w:t>.</w:t>
      </w:r>
    </w:p>
    <w:p w:rsidR="00CF5F0A" w:rsidRPr="00B41B24" w:rsidRDefault="00CF5F0A" w:rsidP="005C2769">
      <w:pPr>
        <w:pStyle w:val="Akapitzlist"/>
        <w:spacing w:line="240" w:lineRule="auto"/>
        <w:jc w:val="both"/>
        <w:rPr>
          <w:rFonts w:ascii="Times New Roman" w:hAnsi="Times New Roman"/>
          <w:sz w:val="24"/>
          <w:szCs w:val="24"/>
          <w:lang w:val="en-GB"/>
        </w:rPr>
      </w:pPr>
    </w:p>
    <w:p w:rsidR="00CF5F0A" w:rsidRPr="00B41B24" w:rsidRDefault="0027619A" w:rsidP="005C2769">
      <w:pPr>
        <w:pStyle w:val="Akapitzlist"/>
        <w:spacing w:line="240" w:lineRule="auto"/>
        <w:jc w:val="both"/>
        <w:rPr>
          <w:rFonts w:ascii="Times New Roman" w:hAnsi="Times New Roman"/>
          <w:b/>
          <w:sz w:val="24"/>
          <w:szCs w:val="24"/>
          <w:lang w:val="en-GB"/>
        </w:rPr>
      </w:pPr>
      <w:r w:rsidRPr="00B41B24">
        <w:rPr>
          <w:rFonts w:ascii="Times New Roman" w:hAnsi="Times New Roman"/>
          <w:b/>
          <w:sz w:val="24"/>
          <w:szCs w:val="24"/>
          <w:lang w:val="en-GB"/>
        </w:rPr>
        <w:t>P</w:t>
      </w:r>
      <w:r w:rsidR="00CF5F0A" w:rsidRPr="00B41B24">
        <w:rPr>
          <w:rFonts w:ascii="Times New Roman" w:hAnsi="Times New Roman"/>
          <w:b/>
          <w:sz w:val="24"/>
          <w:szCs w:val="24"/>
          <w:lang w:val="en-GB"/>
        </w:rPr>
        <w:t>re</w:t>
      </w:r>
      <w:r w:rsidRPr="00B41B24">
        <w:rPr>
          <w:rFonts w:ascii="Times New Roman" w:hAnsi="Times New Roman"/>
          <w:b/>
          <w:sz w:val="24"/>
          <w:szCs w:val="24"/>
          <w:lang w:val="en-GB"/>
        </w:rPr>
        <w:t>v</w:t>
      </w:r>
      <w:r w:rsidR="00CF5F0A" w:rsidRPr="00B41B24">
        <w:rPr>
          <w:rFonts w:ascii="Times New Roman" w:hAnsi="Times New Roman"/>
          <w:b/>
          <w:sz w:val="24"/>
          <w:szCs w:val="24"/>
          <w:lang w:val="en-GB"/>
        </w:rPr>
        <w:t>en</w:t>
      </w:r>
      <w:r w:rsidRPr="00B41B24">
        <w:rPr>
          <w:rFonts w:ascii="Times New Roman" w:hAnsi="Times New Roman"/>
          <w:b/>
          <w:sz w:val="24"/>
          <w:szCs w:val="24"/>
          <w:lang w:val="en-GB"/>
        </w:rPr>
        <w:t>tive action</w:t>
      </w:r>
    </w:p>
    <w:p w:rsidR="00CF5F0A" w:rsidRPr="00B41B24" w:rsidRDefault="00CF5F0A" w:rsidP="005C2769">
      <w:pPr>
        <w:pStyle w:val="Akapitzlist"/>
        <w:spacing w:line="240" w:lineRule="auto"/>
        <w:jc w:val="both"/>
        <w:rPr>
          <w:rFonts w:ascii="Times New Roman" w:hAnsi="Times New Roman"/>
          <w:b/>
          <w:sz w:val="24"/>
          <w:szCs w:val="24"/>
          <w:lang w:val="en-GB"/>
        </w:rPr>
      </w:pPr>
    </w:p>
    <w:p w:rsidR="00CF5F0A" w:rsidRPr="00B41B24" w:rsidRDefault="00DE4452" w:rsidP="00CD7A4D">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The low prices and availability of contraceptives are a factor preventing unwanted pregnancies in Poland</w:t>
      </w:r>
      <w:r w:rsidR="00CF5F0A" w:rsidRPr="00B41B24">
        <w:rPr>
          <w:rFonts w:ascii="Times New Roman" w:hAnsi="Times New Roman"/>
          <w:sz w:val="24"/>
          <w:szCs w:val="24"/>
          <w:lang w:val="en-GB"/>
        </w:rPr>
        <w:t xml:space="preserve">. </w:t>
      </w:r>
    </w:p>
    <w:p w:rsidR="00CF5F0A" w:rsidRPr="00B41B24" w:rsidRDefault="00DE4452" w:rsidP="00CD7A4D">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Issues of family planning and the use of contraceptives are addressed during classes of “Education for Family Life</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conducted in the last grades of primary school, in secondary schools and high schools</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Students’ participation in these classes is optional and depends on the parents’ discretion</w:t>
      </w:r>
      <w:r w:rsidR="00CF5F0A" w:rsidRPr="00B41B24">
        <w:rPr>
          <w:rFonts w:ascii="Times New Roman" w:hAnsi="Times New Roman"/>
          <w:sz w:val="24"/>
          <w:szCs w:val="24"/>
          <w:lang w:val="en-GB"/>
        </w:rPr>
        <w:t>.</w:t>
      </w:r>
    </w:p>
    <w:p w:rsidR="00CF5F0A" w:rsidRPr="00B41B24" w:rsidRDefault="00CF5F0A" w:rsidP="005C2769">
      <w:pPr>
        <w:pStyle w:val="Akapitzlist"/>
        <w:spacing w:line="240" w:lineRule="auto"/>
        <w:jc w:val="both"/>
        <w:rPr>
          <w:rFonts w:ascii="Times New Roman" w:hAnsi="Times New Roman"/>
          <w:sz w:val="24"/>
          <w:szCs w:val="24"/>
          <w:lang w:val="en-GB"/>
        </w:rPr>
      </w:pPr>
    </w:p>
    <w:p w:rsidR="00CF5F0A" w:rsidRPr="00B41B24" w:rsidRDefault="00DE4452" w:rsidP="004E68ED">
      <w:pPr>
        <w:pStyle w:val="Akapitzlist"/>
        <w:spacing w:line="240" w:lineRule="auto"/>
        <w:jc w:val="both"/>
        <w:rPr>
          <w:rFonts w:ascii="Times New Roman" w:hAnsi="Times New Roman"/>
          <w:b/>
          <w:sz w:val="24"/>
          <w:szCs w:val="24"/>
          <w:lang w:val="en-GB"/>
        </w:rPr>
      </w:pPr>
      <w:r w:rsidRPr="00B41B24">
        <w:rPr>
          <w:rFonts w:ascii="Times New Roman" w:hAnsi="Times New Roman"/>
          <w:b/>
          <w:sz w:val="24"/>
          <w:szCs w:val="24"/>
          <w:lang w:val="en-GB"/>
        </w:rPr>
        <w:t>The conscience clause</w:t>
      </w:r>
    </w:p>
    <w:p w:rsidR="00CF5F0A" w:rsidRPr="00B41B24" w:rsidRDefault="00CF5F0A" w:rsidP="005C2769">
      <w:pPr>
        <w:pStyle w:val="Akapitzlist"/>
        <w:spacing w:line="240" w:lineRule="auto"/>
        <w:jc w:val="both"/>
        <w:rPr>
          <w:rFonts w:ascii="Times New Roman" w:hAnsi="Times New Roman"/>
          <w:b/>
          <w:sz w:val="24"/>
          <w:szCs w:val="24"/>
          <w:lang w:val="en-GB"/>
        </w:rPr>
      </w:pPr>
    </w:p>
    <w:p w:rsidR="00CF5F0A" w:rsidRPr="00B41B24" w:rsidRDefault="00A87CF2" w:rsidP="00CD7A4D">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According to the law on the professions of the physician and dentist, each physician may, because of his or her beliefs, refuse an</w:t>
      </w:r>
      <w:r w:rsidR="00CF5F0A" w:rsidRPr="00B41B24">
        <w:rPr>
          <w:rFonts w:ascii="Times New Roman" w:hAnsi="Times New Roman"/>
          <w:sz w:val="24"/>
          <w:szCs w:val="24"/>
          <w:lang w:val="en-GB"/>
        </w:rPr>
        <w:t xml:space="preserve"> abor</w:t>
      </w:r>
      <w:r w:rsidRPr="00B41B24">
        <w:rPr>
          <w:rFonts w:ascii="Times New Roman" w:hAnsi="Times New Roman"/>
          <w:sz w:val="24"/>
          <w:szCs w:val="24"/>
          <w:lang w:val="en-GB"/>
        </w:rPr>
        <w:t>tion which, along with the reason for the refusal, is recorded in the medical file</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 xml:space="preserve">A physician is </w:t>
      </w:r>
      <w:r w:rsidR="00CD1648" w:rsidRPr="00B41B24">
        <w:rPr>
          <w:rFonts w:ascii="Times New Roman" w:hAnsi="Times New Roman"/>
          <w:sz w:val="24"/>
          <w:szCs w:val="24"/>
          <w:lang w:val="en-GB"/>
        </w:rPr>
        <w:t>f</w:t>
      </w:r>
      <w:r w:rsidR="002F5D6F" w:rsidRPr="00B41B24">
        <w:rPr>
          <w:rFonts w:ascii="Times New Roman" w:hAnsi="Times New Roman"/>
          <w:sz w:val="24"/>
          <w:szCs w:val="24"/>
          <w:lang w:val="en-GB"/>
        </w:rPr>
        <w:t>urthermore</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 xml:space="preserve">obliged to notify about it his or her superior as well as to indicate to the </w:t>
      </w:r>
      <w:r w:rsidR="00CF5F0A" w:rsidRPr="00B41B24">
        <w:rPr>
          <w:rFonts w:ascii="Times New Roman" w:hAnsi="Times New Roman"/>
          <w:sz w:val="24"/>
          <w:szCs w:val="24"/>
          <w:lang w:val="en-GB"/>
        </w:rPr>
        <w:t>pa</w:t>
      </w:r>
      <w:r w:rsidRPr="00B41B24">
        <w:rPr>
          <w:rFonts w:ascii="Times New Roman" w:hAnsi="Times New Roman"/>
          <w:sz w:val="24"/>
          <w:szCs w:val="24"/>
          <w:lang w:val="en-GB"/>
        </w:rPr>
        <w:t>ti</w:t>
      </w:r>
      <w:r w:rsidR="00CF5F0A" w:rsidRPr="00B41B24">
        <w:rPr>
          <w:rFonts w:ascii="Times New Roman" w:hAnsi="Times New Roman"/>
          <w:sz w:val="24"/>
          <w:szCs w:val="24"/>
          <w:lang w:val="en-GB"/>
        </w:rPr>
        <w:t>ent</w:t>
      </w:r>
      <w:r w:rsidRPr="00B41B24">
        <w:rPr>
          <w:rFonts w:ascii="Times New Roman" w:hAnsi="Times New Roman"/>
          <w:sz w:val="24"/>
          <w:szCs w:val="24"/>
          <w:lang w:val="en-GB"/>
        </w:rPr>
        <w:t xml:space="preserve"> another </w:t>
      </w:r>
      <w:r w:rsidR="00CF5F0A" w:rsidRPr="00B41B24">
        <w:rPr>
          <w:rFonts w:ascii="Times New Roman" w:hAnsi="Times New Roman"/>
          <w:sz w:val="24"/>
          <w:szCs w:val="24"/>
          <w:lang w:val="en-GB"/>
        </w:rPr>
        <w:t>spec</w:t>
      </w:r>
      <w:r w:rsidRPr="00B41B24">
        <w:rPr>
          <w:rFonts w:ascii="Times New Roman" w:hAnsi="Times New Roman"/>
          <w:sz w:val="24"/>
          <w:szCs w:val="24"/>
          <w:lang w:val="en-GB"/>
        </w:rPr>
        <w:t>i</w:t>
      </w:r>
      <w:r w:rsidR="00CF5F0A" w:rsidRPr="00B41B24">
        <w:rPr>
          <w:rFonts w:ascii="Times New Roman" w:hAnsi="Times New Roman"/>
          <w:sz w:val="24"/>
          <w:szCs w:val="24"/>
          <w:lang w:val="en-GB"/>
        </w:rPr>
        <w:t>alist</w:t>
      </w:r>
      <w:r w:rsidRPr="00B41B24">
        <w:rPr>
          <w:rFonts w:ascii="Times New Roman" w:hAnsi="Times New Roman"/>
          <w:sz w:val="24"/>
          <w:szCs w:val="24"/>
          <w:lang w:val="en-GB"/>
        </w:rPr>
        <w:t xml:space="preserve"> or medical entity which will perform the abortion</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T</w:t>
      </w:r>
      <w:r w:rsidR="00DE4452" w:rsidRPr="00B41B24">
        <w:rPr>
          <w:rFonts w:ascii="Times New Roman" w:hAnsi="Times New Roman"/>
          <w:sz w:val="24"/>
          <w:szCs w:val="24"/>
          <w:lang w:val="en-GB"/>
        </w:rPr>
        <w:t>he conscience clause</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cannot be invoked in cases when a delay in the provision of medical care might result in a loss of life or health</w:t>
      </w:r>
      <w:r w:rsidR="00CF5F0A" w:rsidRPr="00B41B24">
        <w:rPr>
          <w:rFonts w:ascii="Times New Roman" w:hAnsi="Times New Roman"/>
          <w:sz w:val="24"/>
          <w:szCs w:val="24"/>
          <w:lang w:val="en-GB"/>
        </w:rPr>
        <w:t xml:space="preserve">. </w:t>
      </w:r>
      <w:r w:rsidR="003A3C41" w:rsidRPr="00B41B24">
        <w:rPr>
          <w:rFonts w:ascii="Times New Roman" w:hAnsi="Times New Roman"/>
          <w:sz w:val="24"/>
          <w:szCs w:val="24"/>
          <w:lang w:val="en-GB"/>
        </w:rPr>
        <w:t>Furthermore</w:t>
      </w:r>
      <w:r w:rsidR="00CF5F0A" w:rsidRPr="00B41B24">
        <w:rPr>
          <w:rFonts w:ascii="Times New Roman" w:hAnsi="Times New Roman"/>
          <w:sz w:val="24"/>
          <w:szCs w:val="24"/>
          <w:lang w:val="en-GB"/>
        </w:rPr>
        <w:t xml:space="preserve">, </w:t>
      </w:r>
      <w:r w:rsidR="003A3C41" w:rsidRPr="00B41B24">
        <w:rPr>
          <w:rFonts w:ascii="Times New Roman" w:hAnsi="Times New Roman"/>
          <w:sz w:val="24"/>
          <w:szCs w:val="24"/>
          <w:lang w:val="en-GB"/>
        </w:rPr>
        <w:t xml:space="preserve">due to the individual </w:t>
      </w:r>
      <w:r w:rsidR="00CF5F0A" w:rsidRPr="00B41B24">
        <w:rPr>
          <w:rFonts w:ascii="Times New Roman" w:hAnsi="Times New Roman"/>
          <w:sz w:val="24"/>
          <w:szCs w:val="24"/>
          <w:lang w:val="en-GB"/>
        </w:rPr>
        <w:t>chara</w:t>
      </w:r>
      <w:r w:rsidR="003A3C41" w:rsidRPr="00B41B24">
        <w:rPr>
          <w:rFonts w:ascii="Times New Roman" w:hAnsi="Times New Roman"/>
          <w:sz w:val="24"/>
          <w:szCs w:val="24"/>
          <w:lang w:val="en-GB"/>
        </w:rPr>
        <w:t>c</w:t>
      </w:r>
      <w:r w:rsidR="00CF5F0A" w:rsidRPr="00B41B24">
        <w:rPr>
          <w:rFonts w:ascii="Times New Roman" w:hAnsi="Times New Roman"/>
          <w:sz w:val="24"/>
          <w:szCs w:val="24"/>
          <w:lang w:val="en-GB"/>
        </w:rPr>
        <w:t xml:space="preserve">ter </w:t>
      </w:r>
      <w:r w:rsidR="003A3C41" w:rsidRPr="00B41B24">
        <w:rPr>
          <w:rFonts w:ascii="Times New Roman" w:hAnsi="Times New Roman"/>
          <w:sz w:val="24"/>
          <w:szCs w:val="24"/>
          <w:lang w:val="en-GB"/>
        </w:rPr>
        <w:t>of this principle, physicians may only invoke it individually and in a particular case. The physician who</w:t>
      </w:r>
      <w:r w:rsidR="00CF5F0A" w:rsidRPr="00B41B24">
        <w:rPr>
          <w:rFonts w:ascii="Times New Roman" w:hAnsi="Times New Roman"/>
          <w:sz w:val="24"/>
          <w:szCs w:val="24"/>
          <w:lang w:val="en-GB"/>
        </w:rPr>
        <w:t xml:space="preserve"> </w:t>
      </w:r>
      <w:r w:rsidR="003A3C41" w:rsidRPr="00B41B24">
        <w:rPr>
          <w:rFonts w:ascii="Times New Roman" w:hAnsi="Times New Roman"/>
          <w:sz w:val="24"/>
          <w:szCs w:val="24"/>
          <w:lang w:val="en-GB"/>
        </w:rPr>
        <w:t>abstains from performing a health service incompatible with his or her conscience and at the same time is guilty of professional negligence</w:t>
      </w:r>
      <w:r w:rsidR="00CF5F0A" w:rsidRPr="00B41B24">
        <w:rPr>
          <w:rFonts w:ascii="Times New Roman" w:hAnsi="Times New Roman"/>
          <w:sz w:val="24"/>
          <w:szCs w:val="24"/>
          <w:lang w:val="en-GB"/>
        </w:rPr>
        <w:t xml:space="preserve">, </w:t>
      </w:r>
      <w:r w:rsidR="003A3C41" w:rsidRPr="00B41B24">
        <w:rPr>
          <w:rFonts w:ascii="Times New Roman" w:hAnsi="Times New Roman"/>
          <w:sz w:val="24"/>
          <w:szCs w:val="24"/>
          <w:lang w:val="en-GB"/>
        </w:rPr>
        <w:t>is subject to professional and disci</w:t>
      </w:r>
      <w:r w:rsidR="00CF5F0A" w:rsidRPr="00B41B24">
        <w:rPr>
          <w:rFonts w:ascii="Times New Roman" w:hAnsi="Times New Roman"/>
          <w:sz w:val="24"/>
          <w:szCs w:val="24"/>
          <w:lang w:val="en-GB"/>
        </w:rPr>
        <w:t>plinar</w:t>
      </w:r>
      <w:r w:rsidR="003A3C41" w:rsidRPr="00B41B24">
        <w:rPr>
          <w:rFonts w:ascii="Times New Roman" w:hAnsi="Times New Roman"/>
          <w:sz w:val="24"/>
          <w:szCs w:val="24"/>
          <w:lang w:val="en-GB"/>
        </w:rPr>
        <w:t>y liability</w:t>
      </w:r>
      <w:r w:rsidR="00CF5F0A" w:rsidRPr="00B41B24">
        <w:rPr>
          <w:rFonts w:ascii="Times New Roman" w:hAnsi="Times New Roman"/>
          <w:sz w:val="24"/>
          <w:szCs w:val="24"/>
          <w:lang w:val="en-GB"/>
        </w:rPr>
        <w:t xml:space="preserve">. </w:t>
      </w:r>
      <w:r w:rsidR="00DE4452" w:rsidRPr="00B41B24">
        <w:rPr>
          <w:rFonts w:ascii="Times New Roman" w:hAnsi="Times New Roman"/>
          <w:sz w:val="24"/>
          <w:szCs w:val="24"/>
          <w:lang w:val="en-GB"/>
        </w:rPr>
        <w:t>MH</w:t>
      </w:r>
      <w:r w:rsidR="00CF5F0A" w:rsidRPr="00B41B24">
        <w:rPr>
          <w:rFonts w:ascii="Times New Roman" w:hAnsi="Times New Roman"/>
          <w:sz w:val="24"/>
          <w:szCs w:val="24"/>
          <w:lang w:val="en-GB"/>
        </w:rPr>
        <w:t xml:space="preserve">, </w:t>
      </w:r>
      <w:r w:rsidR="003A3C41" w:rsidRPr="00B41B24">
        <w:rPr>
          <w:rFonts w:ascii="Times New Roman" w:hAnsi="Times New Roman"/>
          <w:sz w:val="24"/>
          <w:szCs w:val="24"/>
          <w:lang w:val="en-GB"/>
        </w:rPr>
        <w:t xml:space="preserve">via national and </w:t>
      </w:r>
      <w:r w:rsidR="00CF5F0A" w:rsidRPr="00B41B24">
        <w:rPr>
          <w:rFonts w:ascii="Times New Roman" w:hAnsi="Times New Roman"/>
          <w:sz w:val="24"/>
          <w:szCs w:val="24"/>
          <w:lang w:val="en-GB"/>
        </w:rPr>
        <w:t>regional</w:t>
      </w:r>
      <w:r w:rsidR="003A3C41" w:rsidRPr="00B41B24">
        <w:rPr>
          <w:rFonts w:ascii="Times New Roman" w:hAnsi="Times New Roman"/>
          <w:sz w:val="24"/>
          <w:szCs w:val="24"/>
          <w:lang w:val="en-GB"/>
        </w:rPr>
        <w:t xml:space="preserve"> </w:t>
      </w:r>
      <w:r w:rsidR="00A10EB6">
        <w:rPr>
          <w:rFonts w:ascii="Times New Roman" w:hAnsi="Times New Roman"/>
          <w:sz w:val="24"/>
          <w:szCs w:val="24"/>
          <w:lang w:val="en-GB"/>
        </w:rPr>
        <w:t>health protection</w:t>
      </w:r>
      <w:r w:rsidR="003A3C41" w:rsidRPr="00B41B24">
        <w:rPr>
          <w:rFonts w:ascii="Times New Roman" w:hAnsi="Times New Roman"/>
          <w:sz w:val="24"/>
          <w:szCs w:val="24"/>
          <w:lang w:val="en-GB"/>
        </w:rPr>
        <w:t xml:space="preserve"> </w:t>
      </w:r>
      <w:r w:rsidR="0015393E">
        <w:rPr>
          <w:rFonts w:ascii="Times New Roman" w:hAnsi="Times New Roman"/>
          <w:sz w:val="24"/>
          <w:szCs w:val="24"/>
          <w:lang w:val="en-GB"/>
        </w:rPr>
        <w:t xml:space="preserve">(medical) </w:t>
      </w:r>
      <w:r w:rsidR="003A3C41" w:rsidRPr="00B41B24">
        <w:rPr>
          <w:rFonts w:ascii="Times New Roman" w:hAnsi="Times New Roman"/>
          <w:sz w:val="24"/>
          <w:szCs w:val="24"/>
          <w:lang w:val="en-GB"/>
        </w:rPr>
        <w:t>c</w:t>
      </w:r>
      <w:r w:rsidR="00CF5F0A" w:rsidRPr="00B41B24">
        <w:rPr>
          <w:rFonts w:ascii="Times New Roman" w:hAnsi="Times New Roman"/>
          <w:sz w:val="24"/>
          <w:szCs w:val="24"/>
          <w:lang w:val="en-GB"/>
        </w:rPr>
        <w:t>onsultant</w:t>
      </w:r>
      <w:r w:rsidR="003A3C41" w:rsidRPr="00B41B24">
        <w:rPr>
          <w:rFonts w:ascii="Times New Roman" w:hAnsi="Times New Roman"/>
          <w:sz w:val="24"/>
          <w:szCs w:val="24"/>
          <w:lang w:val="en-GB"/>
        </w:rPr>
        <w:t>s</w:t>
      </w:r>
      <w:r w:rsidR="00CF5F0A" w:rsidRPr="00B41B24">
        <w:rPr>
          <w:rFonts w:ascii="Times New Roman" w:hAnsi="Times New Roman"/>
          <w:sz w:val="24"/>
          <w:szCs w:val="24"/>
          <w:lang w:val="en-GB"/>
        </w:rPr>
        <w:t xml:space="preserve">, </w:t>
      </w:r>
      <w:r w:rsidR="003A3C41" w:rsidRPr="00B41B24">
        <w:rPr>
          <w:rFonts w:ascii="Times New Roman" w:hAnsi="Times New Roman"/>
          <w:sz w:val="24"/>
          <w:szCs w:val="24"/>
          <w:lang w:val="en-GB"/>
        </w:rPr>
        <w:t xml:space="preserve">disseminates among physicians </w:t>
      </w:r>
      <w:r w:rsidR="00755F74" w:rsidRPr="00B41B24">
        <w:rPr>
          <w:rFonts w:ascii="Times New Roman" w:hAnsi="Times New Roman"/>
          <w:sz w:val="24"/>
          <w:szCs w:val="24"/>
          <w:lang w:val="en-GB"/>
        </w:rPr>
        <w:t>information</w:t>
      </w:r>
      <w:r w:rsidR="00CF5F0A" w:rsidRPr="00B41B24">
        <w:rPr>
          <w:rFonts w:ascii="Times New Roman" w:hAnsi="Times New Roman"/>
          <w:sz w:val="24"/>
          <w:szCs w:val="24"/>
          <w:lang w:val="en-GB"/>
        </w:rPr>
        <w:t xml:space="preserve"> </w:t>
      </w:r>
      <w:proofErr w:type="spellStart"/>
      <w:r w:rsidR="003A3C41" w:rsidRPr="00B41B24">
        <w:rPr>
          <w:rFonts w:ascii="Times New Roman" w:hAnsi="Times New Roman"/>
          <w:sz w:val="24"/>
          <w:szCs w:val="24"/>
          <w:lang w:val="en-GB"/>
        </w:rPr>
        <w:t>abut</w:t>
      </w:r>
      <w:proofErr w:type="spellEnd"/>
      <w:r w:rsidR="003A3C41" w:rsidRPr="00B41B24">
        <w:rPr>
          <w:rFonts w:ascii="Times New Roman" w:hAnsi="Times New Roman"/>
          <w:sz w:val="24"/>
          <w:szCs w:val="24"/>
          <w:lang w:val="en-GB"/>
        </w:rPr>
        <w:t xml:space="preserve"> the principle of adequate application of </w:t>
      </w:r>
      <w:r w:rsidR="00DE4452" w:rsidRPr="00B41B24">
        <w:rPr>
          <w:rFonts w:ascii="Times New Roman" w:hAnsi="Times New Roman"/>
          <w:sz w:val="24"/>
          <w:szCs w:val="24"/>
          <w:lang w:val="en-GB"/>
        </w:rPr>
        <w:t>the conscience clause</w:t>
      </w:r>
      <w:r w:rsidR="00CF5F0A" w:rsidRPr="00B41B24">
        <w:rPr>
          <w:rFonts w:ascii="Times New Roman" w:hAnsi="Times New Roman"/>
          <w:sz w:val="24"/>
          <w:szCs w:val="24"/>
          <w:lang w:val="en-GB"/>
        </w:rPr>
        <w:t xml:space="preserve">, </w:t>
      </w:r>
      <w:r w:rsidR="003A3C41" w:rsidRPr="00B41B24">
        <w:rPr>
          <w:rFonts w:ascii="Times New Roman" w:hAnsi="Times New Roman"/>
          <w:sz w:val="24"/>
          <w:szCs w:val="24"/>
          <w:lang w:val="en-GB"/>
        </w:rPr>
        <w:t>which is supposed to assure a full respect of the ex</w:t>
      </w:r>
      <w:r w:rsidR="00CF5F0A" w:rsidRPr="00B41B24">
        <w:rPr>
          <w:rFonts w:ascii="Times New Roman" w:hAnsi="Times New Roman"/>
          <w:sz w:val="24"/>
          <w:szCs w:val="24"/>
          <w:lang w:val="en-GB"/>
        </w:rPr>
        <w:t>ist</w:t>
      </w:r>
      <w:r w:rsidR="003A3C41" w:rsidRPr="00B41B24">
        <w:rPr>
          <w:rFonts w:ascii="Times New Roman" w:hAnsi="Times New Roman"/>
          <w:sz w:val="24"/>
          <w:szCs w:val="24"/>
          <w:lang w:val="en-GB"/>
        </w:rPr>
        <w:t>i</w:t>
      </w:r>
      <w:r w:rsidR="00CF5F0A" w:rsidRPr="00B41B24">
        <w:rPr>
          <w:rFonts w:ascii="Times New Roman" w:hAnsi="Times New Roman"/>
          <w:sz w:val="24"/>
          <w:szCs w:val="24"/>
          <w:lang w:val="en-GB"/>
        </w:rPr>
        <w:t>n</w:t>
      </w:r>
      <w:r w:rsidR="003A3C41" w:rsidRPr="00B41B24">
        <w:rPr>
          <w:rFonts w:ascii="Times New Roman" w:hAnsi="Times New Roman"/>
          <w:sz w:val="24"/>
          <w:szCs w:val="24"/>
          <w:lang w:val="en-GB"/>
        </w:rPr>
        <w:t xml:space="preserve">g statutory provisions </w:t>
      </w:r>
      <w:r w:rsidR="00CF5F0A" w:rsidRPr="00B41B24">
        <w:rPr>
          <w:rFonts w:ascii="Times New Roman" w:hAnsi="Times New Roman"/>
          <w:sz w:val="24"/>
          <w:szCs w:val="24"/>
          <w:lang w:val="en-GB"/>
        </w:rPr>
        <w:t>i</w:t>
      </w:r>
      <w:r w:rsidR="003A3C41" w:rsidRPr="00B41B24">
        <w:rPr>
          <w:rFonts w:ascii="Times New Roman" w:hAnsi="Times New Roman"/>
          <w:sz w:val="24"/>
          <w:szCs w:val="24"/>
          <w:lang w:val="en-GB"/>
        </w:rPr>
        <w:t xml:space="preserve">n </w:t>
      </w:r>
      <w:r w:rsidR="00CF5F0A" w:rsidRPr="00B41B24">
        <w:rPr>
          <w:rFonts w:ascii="Times New Roman" w:hAnsi="Times New Roman"/>
          <w:sz w:val="24"/>
          <w:szCs w:val="24"/>
          <w:lang w:val="en-GB"/>
        </w:rPr>
        <w:t>pra</w:t>
      </w:r>
      <w:r w:rsidR="003A3C41" w:rsidRPr="00B41B24">
        <w:rPr>
          <w:rFonts w:ascii="Times New Roman" w:hAnsi="Times New Roman"/>
          <w:sz w:val="24"/>
          <w:szCs w:val="24"/>
          <w:lang w:val="en-GB"/>
        </w:rPr>
        <w:t>c</w:t>
      </w:r>
      <w:r w:rsidR="00CF5F0A" w:rsidRPr="00B41B24">
        <w:rPr>
          <w:rFonts w:ascii="Times New Roman" w:hAnsi="Times New Roman"/>
          <w:sz w:val="24"/>
          <w:szCs w:val="24"/>
          <w:lang w:val="en-GB"/>
        </w:rPr>
        <w:t>t</w:t>
      </w:r>
      <w:r w:rsidR="003A3C41" w:rsidRPr="00B41B24">
        <w:rPr>
          <w:rFonts w:ascii="Times New Roman" w:hAnsi="Times New Roman"/>
          <w:sz w:val="24"/>
          <w:szCs w:val="24"/>
          <w:lang w:val="en-GB"/>
        </w:rPr>
        <w:t>i</w:t>
      </w:r>
      <w:r w:rsidR="00CF5F0A" w:rsidRPr="00B41B24">
        <w:rPr>
          <w:rFonts w:ascii="Times New Roman" w:hAnsi="Times New Roman"/>
          <w:sz w:val="24"/>
          <w:szCs w:val="24"/>
          <w:lang w:val="en-GB"/>
        </w:rPr>
        <w:t>ce.</w:t>
      </w:r>
    </w:p>
    <w:p w:rsidR="00CF5F0A" w:rsidRPr="00B41B24" w:rsidRDefault="003A3C41" w:rsidP="00CD7A4D">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 xml:space="preserve">The </w:t>
      </w:r>
      <w:r w:rsidR="00CF5F0A" w:rsidRPr="00B41B24">
        <w:rPr>
          <w:rFonts w:ascii="Times New Roman" w:hAnsi="Times New Roman"/>
          <w:sz w:val="24"/>
          <w:szCs w:val="24"/>
          <w:lang w:val="en-GB"/>
        </w:rPr>
        <w:t>informa</w:t>
      </w:r>
      <w:r w:rsidRPr="00B41B24">
        <w:rPr>
          <w:rFonts w:ascii="Times New Roman" w:hAnsi="Times New Roman"/>
          <w:sz w:val="24"/>
          <w:szCs w:val="24"/>
          <w:lang w:val="en-GB"/>
        </w:rPr>
        <w:t xml:space="preserve">tion obtained by </w:t>
      </w:r>
      <w:r w:rsidR="00DE4452" w:rsidRPr="00B41B24">
        <w:rPr>
          <w:rFonts w:ascii="Times New Roman" w:hAnsi="Times New Roman"/>
          <w:sz w:val="24"/>
          <w:szCs w:val="24"/>
          <w:lang w:val="en-GB"/>
        </w:rPr>
        <w:t>MH</w:t>
      </w:r>
      <w:r w:rsidR="00CF5F0A" w:rsidRPr="00B41B24">
        <w:rPr>
          <w:rFonts w:ascii="Times New Roman" w:hAnsi="Times New Roman"/>
          <w:sz w:val="24"/>
          <w:szCs w:val="24"/>
          <w:lang w:val="en-GB"/>
        </w:rPr>
        <w:t xml:space="preserve"> (o</w:t>
      </w:r>
      <w:r w:rsidRPr="00B41B24">
        <w:rPr>
          <w:rFonts w:ascii="Times New Roman" w:hAnsi="Times New Roman"/>
          <w:sz w:val="24"/>
          <w:szCs w:val="24"/>
          <w:lang w:val="en-GB"/>
        </w:rPr>
        <w:t>n</w:t>
      </w:r>
      <w:r w:rsidR="00CF5F0A" w:rsidRPr="00B41B24">
        <w:rPr>
          <w:rFonts w:ascii="Times New Roman" w:hAnsi="Times New Roman"/>
          <w:sz w:val="24"/>
          <w:szCs w:val="24"/>
          <w:lang w:val="en-GB"/>
        </w:rPr>
        <w:t xml:space="preserve"> 92% </w:t>
      </w:r>
      <w:r w:rsidRPr="00B41B24">
        <w:rPr>
          <w:rFonts w:ascii="Times New Roman" w:hAnsi="Times New Roman"/>
          <w:sz w:val="24"/>
          <w:szCs w:val="24"/>
          <w:lang w:val="en-GB"/>
        </w:rPr>
        <w:t>ho</w:t>
      </w:r>
      <w:r w:rsidR="00CF5F0A" w:rsidRPr="00B41B24">
        <w:rPr>
          <w:rFonts w:ascii="Times New Roman" w:hAnsi="Times New Roman"/>
          <w:sz w:val="24"/>
          <w:szCs w:val="24"/>
          <w:lang w:val="en-GB"/>
        </w:rPr>
        <w:t>spital</w:t>
      </w:r>
      <w:r w:rsidRPr="00B41B24">
        <w:rPr>
          <w:rFonts w:ascii="Times New Roman" w:hAnsi="Times New Roman"/>
          <w:sz w:val="24"/>
          <w:szCs w:val="24"/>
          <w:lang w:val="en-GB"/>
        </w:rPr>
        <w:t>s with gynaecology or gynaecology and obstetrics war</w:t>
      </w:r>
      <w:r w:rsidR="0086449F">
        <w:rPr>
          <w:rFonts w:ascii="Times New Roman" w:hAnsi="Times New Roman"/>
          <w:sz w:val="24"/>
          <w:szCs w:val="24"/>
          <w:lang w:val="en-GB"/>
        </w:rPr>
        <w:t>d</w:t>
      </w:r>
      <w:r w:rsidRPr="00B41B24">
        <w:rPr>
          <w:rFonts w:ascii="Times New Roman" w:hAnsi="Times New Roman"/>
          <w:sz w:val="24"/>
          <w:szCs w:val="24"/>
          <w:lang w:val="en-GB"/>
        </w:rPr>
        <w:t>s</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shows that</w:t>
      </w:r>
      <w:r w:rsidR="00CF5F0A" w:rsidRPr="00B41B24">
        <w:rPr>
          <w:rFonts w:ascii="Times New Roman" w:hAnsi="Times New Roman"/>
          <w:sz w:val="24"/>
          <w:szCs w:val="24"/>
          <w:lang w:val="en-GB"/>
        </w:rPr>
        <w:t xml:space="preserve"> </w:t>
      </w:r>
      <w:r w:rsidR="00CD1648" w:rsidRPr="00B41B24">
        <w:rPr>
          <w:rFonts w:ascii="Times New Roman" w:hAnsi="Times New Roman"/>
          <w:sz w:val="24"/>
          <w:szCs w:val="24"/>
          <w:lang w:val="en-GB"/>
        </w:rPr>
        <w:t>in 20</w:t>
      </w:r>
      <w:r w:rsidR="00CF5F0A" w:rsidRPr="00B41B24">
        <w:rPr>
          <w:rFonts w:ascii="Times New Roman" w:hAnsi="Times New Roman"/>
          <w:sz w:val="24"/>
          <w:szCs w:val="24"/>
          <w:lang w:val="en-GB"/>
        </w:rPr>
        <w:t xml:space="preserve">13 </w:t>
      </w:r>
      <w:r w:rsidRPr="00B41B24">
        <w:rPr>
          <w:rFonts w:ascii="Times New Roman" w:hAnsi="Times New Roman"/>
          <w:sz w:val="24"/>
          <w:szCs w:val="24"/>
          <w:lang w:val="en-GB"/>
        </w:rPr>
        <w:t xml:space="preserve">there were </w:t>
      </w:r>
      <w:r w:rsidR="00CF5F0A" w:rsidRPr="00B41B24">
        <w:rPr>
          <w:rFonts w:ascii="Times New Roman" w:hAnsi="Times New Roman"/>
          <w:sz w:val="24"/>
          <w:szCs w:val="24"/>
          <w:lang w:val="en-GB"/>
        </w:rPr>
        <w:t xml:space="preserve">3 </w:t>
      </w:r>
      <w:r w:rsidRPr="00B41B24">
        <w:rPr>
          <w:rFonts w:ascii="Times New Roman" w:hAnsi="Times New Roman"/>
          <w:sz w:val="24"/>
          <w:szCs w:val="24"/>
          <w:lang w:val="en-GB"/>
        </w:rPr>
        <w:t xml:space="preserve">cases of applying </w:t>
      </w:r>
      <w:r w:rsidR="00DE4452" w:rsidRPr="00B41B24">
        <w:rPr>
          <w:rFonts w:ascii="Times New Roman" w:hAnsi="Times New Roman"/>
          <w:sz w:val="24"/>
          <w:szCs w:val="24"/>
          <w:lang w:val="en-GB"/>
        </w:rPr>
        <w:t>the conscience clause</w:t>
      </w:r>
      <w:r w:rsidR="00CF5F0A" w:rsidRPr="00B41B24">
        <w:rPr>
          <w:rFonts w:ascii="Times New Roman" w:hAnsi="Times New Roman"/>
          <w:sz w:val="24"/>
          <w:szCs w:val="24"/>
          <w:lang w:val="en-GB"/>
        </w:rPr>
        <w:t>.</w:t>
      </w:r>
    </w:p>
    <w:p w:rsidR="00CF5F0A" w:rsidRPr="00B41B24" w:rsidRDefault="003A3C41" w:rsidP="00F45E71">
      <w:pPr>
        <w:pStyle w:val="Akapitzlist"/>
        <w:numPr>
          <w:ilvl w:val="0"/>
          <w:numId w:val="19"/>
        </w:numPr>
        <w:autoSpaceDE w:val="0"/>
        <w:autoSpaceDN w:val="0"/>
        <w:adjustRightInd w:val="0"/>
        <w:spacing w:after="0" w:line="240" w:lineRule="auto"/>
        <w:jc w:val="both"/>
        <w:rPr>
          <w:rFonts w:ascii="Times New Roman" w:hAnsi="Times New Roman"/>
          <w:sz w:val="24"/>
          <w:szCs w:val="24"/>
          <w:lang w:val="en-GB"/>
        </w:rPr>
      </w:pPr>
      <w:r w:rsidRPr="00B41B24">
        <w:rPr>
          <w:rFonts w:ascii="Times New Roman" w:hAnsi="Times New Roman"/>
          <w:sz w:val="24"/>
          <w:szCs w:val="24"/>
          <w:lang w:val="en-GB"/>
        </w:rPr>
        <w:t xml:space="preserve">At present the questions of compliance of </w:t>
      </w:r>
      <w:r w:rsidR="00DE4452" w:rsidRPr="00B41B24">
        <w:rPr>
          <w:rFonts w:ascii="Times New Roman" w:hAnsi="Times New Roman"/>
          <w:sz w:val="24"/>
          <w:szCs w:val="24"/>
          <w:lang w:val="en-GB"/>
        </w:rPr>
        <w:t>the conscience clause</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 xml:space="preserve">with the provisions of the Constitutions are </w:t>
      </w:r>
      <w:r w:rsidR="00CF5F0A" w:rsidRPr="00B41B24">
        <w:rPr>
          <w:rFonts w:ascii="Times New Roman" w:hAnsi="Times New Roman"/>
          <w:sz w:val="24"/>
          <w:szCs w:val="24"/>
          <w:lang w:val="en-GB"/>
        </w:rPr>
        <w:t>analy</w:t>
      </w:r>
      <w:r w:rsidRPr="00B41B24">
        <w:rPr>
          <w:rFonts w:ascii="Times New Roman" w:hAnsi="Times New Roman"/>
          <w:sz w:val="24"/>
          <w:szCs w:val="24"/>
          <w:lang w:val="en-GB"/>
        </w:rPr>
        <w:t>sed by</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C</w:t>
      </w:r>
      <w:r w:rsidR="00CF5F0A" w:rsidRPr="00B41B24">
        <w:rPr>
          <w:rFonts w:ascii="Times New Roman" w:hAnsi="Times New Roman"/>
          <w:sz w:val="24"/>
          <w:szCs w:val="24"/>
          <w:lang w:val="en-GB"/>
        </w:rPr>
        <w:t>T.</w:t>
      </w:r>
    </w:p>
    <w:p w:rsidR="00CF5F0A" w:rsidRPr="00B41B24" w:rsidRDefault="00E944CC" w:rsidP="00CD7A4D">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One of the patients’ rights is t</w:t>
      </w:r>
      <w:r w:rsidR="00D97CFC">
        <w:rPr>
          <w:rFonts w:ascii="Times New Roman" w:hAnsi="Times New Roman"/>
          <w:sz w:val="24"/>
          <w:szCs w:val="24"/>
          <w:lang w:val="en-GB"/>
        </w:rPr>
        <w:t xml:space="preserve">o lodge an </w:t>
      </w:r>
      <w:r w:rsidRPr="00B41B24">
        <w:rPr>
          <w:rFonts w:ascii="Times New Roman" w:hAnsi="Times New Roman"/>
          <w:sz w:val="24"/>
          <w:szCs w:val="24"/>
          <w:lang w:val="en-GB"/>
        </w:rPr>
        <w:t>appealing against the opinion or decision of a physician, if they affect their rights or obligations</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The appeal is considered by a Physicians’ Commission, which should hand in their decision</w:t>
      </w:r>
      <w:r w:rsidR="003D41BD" w:rsidRPr="00B41B24">
        <w:rPr>
          <w:rFonts w:ascii="Times New Roman" w:hAnsi="Times New Roman"/>
          <w:sz w:val="24"/>
          <w:szCs w:val="24"/>
          <w:lang w:val="en-GB"/>
        </w:rPr>
        <w:t xml:space="preserve"> in each case without delay, no later than within</w:t>
      </w:r>
      <w:r w:rsidR="00CF5F0A" w:rsidRPr="00B41B24">
        <w:rPr>
          <w:rFonts w:ascii="Times New Roman" w:hAnsi="Times New Roman"/>
          <w:sz w:val="24"/>
          <w:szCs w:val="24"/>
          <w:lang w:val="en-GB"/>
        </w:rPr>
        <w:t xml:space="preserve"> 30 d</w:t>
      </w:r>
      <w:r w:rsidR="003D41BD" w:rsidRPr="00B41B24">
        <w:rPr>
          <w:rFonts w:ascii="Times New Roman" w:hAnsi="Times New Roman"/>
          <w:sz w:val="24"/>
          <w:szCs w:val="24"/>
          <w:lang w:val="en-GB"/>
        </w:rPr>
        <w:t>ays</w:t>
      </w:r>
      <w:r w:rsidR="00CF5F0A" w:rsidRPr="00B41B24">
        <w:rPr>
          <w:rFonts w:ascii="Times New Roman" w:hAnsi="Times New Roman"/>
          <w:sz w:val="24"/>
          <w:szCs w:val="24"/>
          <w:lang w:val="en-GB"/>
        </w:rPr>
        <w:t xml:space="preserve">. </w:t>
      </w:r>
      <w:r w:rsidR="00237E70" w:rsidRPr="00B41B24">
        <w:rPr>
          <w:rFonts w:ascii="Times New Roman" w:hAnsi="Times New Roman"/>
          <w:sz w:val="24"/>
          <w:szCs w:val="24"/>
          <w:lang w:val="en-GB"/>
        </w:rPr>
        <w:t>This m</w:t>
      </w:r>
      <w:r w:rsidR="00CF5F0A" w:rsidRPr="00B41B24">
        <w:rPr>
          <w:rFonts w:ascii="Times New Roman" w:hAnsi="Times New Roman"/>
          <w:sz w:val="24"/>
          <w:szCs w:val="24"/>
          <w:lang w:val="en-GB"/>
        </w:rPr>
        <w:t>echani</w:t>
      </w:r>
      <w:r w:rsidR="00237E70" w:rsidRPr="00B41B24">
        <w:rPr>
          <w:rFonts w:ascii="Times New Roman" w:hAnsi="Times New Roman"/>
          <w:sz w:val="24"/>
          <w:szCs w:val="24"/>
          <w:lang w:val="en-GB"/>
        </w:rPr>
        <w:t>s</w:t>
      </w:r>
      <w:r w:rsidR="00CF5F0A" w:rsidRPr="00B41B24">
        <w:rPr>
          <w:rFonts w:ascii="Times New Roman" w:hAnsi="Times New Roman"/>
          <w:sz w:val="24"/>
          <w:szCs w:val="24"/>
          <w:lang w:val="en-GB"/>
        </w:rPr>
        <w:t xml:space="preserve">m </w:t>
      </w:r>
      <w:r w:rsidR="00237E70" w:rsidRPr="00B41B24">
        <w:rPr>
          <w:rFonts w:ascii="Times New Roman" w:hAnsi="Times New Roman"/>
          <w:sz w:val="24"/>
          <w:szCs w:val="24"/>
          <w:lang w:val="en-GB"/>
        </w:rPr>
        <w:t>is applied also in cases of decisions refusing to carry out an abortion</w:t>
      </w:r>
      <w:r w:rsidR="00CF5F0A" w:rsidRPr="00B41B24">
        <w:rPr>
          <w:rFonts w:ascii="Times New Roman" w:hAnsi="Times New Roman"/>
          <w:sz w:val="24"/>
          <w:szCs w:val="24"/>
          <w:lang w:val="en-GB"/>
        </w:rPr>
        <w:t xml:space="preserve">. </w:t>
      </w:r>
      <w:r w:rsidR="00237E70" w:rsidRPr="00B41B24">
        <w:rPr>
          <w:rFonts w:ascii="Times New Roman" w:hAnsi="Times New Roman"/>
          <w:sz w:val="24"/>
          <w:szCs w:val="24"/>
          <w:lang w:val="en-GB"/>
        </w:rPr>
        <w:t>It is in order to point out that the above period of</w:t>
      </w:r>
      <w:r w:rsidR="00CF5F0A" w:rsidRPr="00B41B24">
        <w:rPr>
          <w:rFonts w:ascii="Times New Roman" w:hAnsi="Times New Roman"/>
          <w:sz w:val="24"/>
          <w:szCs w:val="24"/>
          <w:lang w:val="en-GB"/>
        </w:rPr>
        <w:t xml:space="preserve"> 30 d</w:t>
      </w:r>
      <w:r w:rsidR="00237E70" w:rsidRPr="00B41B24">
        <w:rPr>
          <w:rFonts w:ascii="Times New Roman" w:hAnsi="Times New Roman"/>
          <w:sz w:val="24"/>
          <w:szCs w:val="24"/>
          <w:lang w:val="en-GB"/>
        </w:rPr>
        <w:t xml:space="preserve">ays is the </w:t>
      </w:r>
      <w:r w:rsidR="00CF5F0A" w:rsidRPr="00B41B24">
        <w:rPr>
          <w:rFonts w:ascii="Times New Roman" w:hAnsi="Times New Roman"/>
          <w:sz w:val="24"/>
          <w:szCs w:val="24"/>
          <w:lang w:val="en-GB"/>
        </w:rPr>
        <w:t>ma</w:t>
      </w:r>
      <w:r w:rsidR="00237E70" w:rsidRPr="00B41B24">
        <w:rPr>
          <w:rFonts w:ascii="Times New Roman" w:hAnsi="Times New Roman"/>
          <w:sz w:val="24"/>
          <w:szCs w:val="24"/>
          <w:lang w:val="en-GB"/>
        </w:rPr>
        <w:t>xi</w:t>
      </w:r>
      <w:r w:rsidR="00CF5F0A" w:rsidRPr="00B41B24">
        <w:rPr>
          <w:rFonts w:ascii="Times New Roman" w:hAnsi="Times New Roman"/>
          <w:sz w:val="24"/>
          <w:szCs w:val="24"/>
          <w:lang w:val="en-GB"/>
        </w:rPr>
        <w:t>m</w:t>
      </w:r>
      <w:r w:rsidR="00237E70" w:rsidRPr="00B41B24">
        <w:rPr>
          <w:rFonts w:ascii="Times New Roman" w:hAnsi="Times New Roman"/>
          <w:sz w:val="24"/>
          <w:szCs w:val="24"/>
          <w:lang w:val="en-GB"/>
        </w:rPr>
        <w:t>um term and that a Physicians’ Commission is obliged to make a decision as quickly as not to jeopardise the patient’s rights</w:t>
      </w:r>
      <w:r w:rsidR="00CF5F0A" w:rsidRPr="00B41B24">
        <w:rPr>
          <w:rFonts w:ascii="Times New Roman" w:hAnsi="Times New Roman"/>
          <w:sz w:val="24"/>
          <w:szCs w:val="24"/>
          <w:lang w:val="en-GB"/>
        </w:rPr>
        <w:t xml:space="preserve">. </w:t>
      </w:r>
      <w:r w:rsidR="00237E70" w:rsidRPr="00B41B24">
        <w:rPr>
          <w:rFonts w:ascii="Times New Roman" w:hAnsi="Times New Roman"/>
          <w:sz w:val="24"/>
          <w:szCs w:val="24"/>
          <w:lang w:val="en-GB"/>
        </w:rPr>
        <w:t>Information on patients’ rights</w:t>
      </w:r>
      <w:r w:rsidR="00CF5F0A" w:rsidRPr="00B41B24">
        <w:rPr>
          <w:rFonts w:ascii="Times New Roman" w:hAnsi="Times New Roman"/>
          <w:sz w:val="24"/>
          <w:szCs w:val="24"/>
          <w:lang w:val="en-GB"/>
        </w:rPr>
        <w:t xml:space="preserve">, </w:t>
      </w:r>
      <w:r w:rsidR="00DE73BF" w:rsidRPr="00B41B24">
        <w:rPr>
          <w:rFonts w:ascii="Times New Roman" w:hAnsi="Times New Roman"/>
          <w:sz w:val="24"/>
          <w:szCs w:val="24"/>
          <w:lang w:val="en-GB"/>
        </w:rPr>
        <w:t>including</w:t>
      </w:r>
      <w:r w:rsidR="00CF5F0A" w:rsidRPr="00B41B24">
        <w:rPr>
          <w:rFonts w:ascii="Times New Roman" w:hAnsi="Times New Roman"/>
          <w:sz w:val="24"/>
          <w:szCs w:val="24"/>
          <w:lang w:val="en-GB"/>
        </w:rPr>
        <w:t xml:space="preserve"> </w:t>
      </w:r>
      <w:r w:rsidR="00237E70" w:rsidRPr="00B41B24">
        <w:rPr>
          <w:rFonts w:ascii="Times New Roman" w:hAnsi="Times New Roman"/>
          <w:sz w:val="24"/>
          <w:szCs w:val="24"/>
          <w:lang w:val="en-GB"/>
        </w:rPr>
        <w:t>the right of appeal, is provided by the Ombudsman for Patients’ Rights</w:t>
      </w:r>
      <w:r w:rsidR="00CF5F0A" w:rsidRPr="00B41B24">
        <w:rPr>
          <w:rFonts w:ascii="Times New Roman" w:hAnsi="Times New Roman"/>
          <w:sz w:val="24"/>
          <w:szCs w:val="24"/>
          <w:lang w:val="en-GB"/>
        </w:rPr>
        <w:t>.</w:t>
      </w:r>
    </w:p>
    <w:p w:rsidR="00CF5F0A" w:rsidRPr="00B41B24" w:rsidRDefault="002F5D6F" w:rsidP="0038636D">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Furthermore</w:t>
      </w:r>
      <w:r w:rsidR="00864F60" w:rsidRPr="00B41B24">
        <w:rPr>
          <w:rFonts w:ascii="Times New Roman" w:hAnsi="Times New Roman"/>
          <w:sz w:val="24"/>
          <w:szCs w:val="24"/>
          <w:lang w:val="en-GB"/>
        </w:rPr>
        <w:t xml:space="preserve">, it should be indicated that until now a Physicians’ Commission has </w:t>
      </w:r>
      <w:r w:rsidR="00D97CFC">
        <w:rPr>
          <w:rFonts w:ascii="Times New Roman" w:hAnsi="Times New Roman"/>
          <w:sz w:val="24"/>
          <w:szCs w:val="24"/>
          <w:lang w:val="en-GB"/>
        </w:rPr>
        <w:t xml:space="preserve">examined </w:t>
      </w:r>
      <w:r w:rsidR="00864F60" w:rsidRPr="00B41B24">
        <w:rPr>
          <w:rFonts w:ascii="Times New Roman" w:hAnsi="Times New Roman"/>
          <w:sz w:val="24"/>
          <w:szCs w:val="24"/>
          <w:lang w:val="en-GB"/>
        </w:rPr>
        <w:t>as to the merits of the case three abortion-related appeals and all have been considered unjustified</w:t>
      </w:r>
      <w:r w:rsidR="00CF5F0A" w:rsidRPr="00B41B24">
        <w:rPr>
          <w:rFonts w:ascii="Times New Roman" w:hAnsi="Times New Roman"/>
          <w:sz w:val="24"/>
          <w:szCs w:val="24"/>
          <w:lang w:val="en-GB"/>
        </w:rPr>
        <w:t>.</w:t>
      </w:r>
    </w:p>
    <w:p w:rsidR="00CF5F0A" w:rsidRPr="00B41B24" w:rsidRDefault="00864F60" w:rsidP="00CD7A4D">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Work is in progress on the amendment to the law on the rights of the patient and on</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the Ombudsman for Patients’ Rights</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Relevant draft legislation has been approved by CM and</w:t>
      </w:r>
      <w:r w:rsidR="00CF5F0A" w:rsidRPr="00B41B24">
        <w:rPr>
          <w:rFonts w:ascii="Times New Roman" w:hAnsi="Times New Roman"/>
          <w:sz w:val="24"/>
          <w:szCs w:val="24"/>
          <w:lang w:val="en-GB"/>
        </w:rPr>
        <w:t xml:space="preserve"> </w:t>
      </w:r>
      <w:r w:rsidR="00DE4452" w:rsidRPr="00B41B24">
        <w:rPr>
          <w:rFonts w:ascii="Times New Roman" w:hAnsi="Times New Roman"/>
          <w:sz w:val="24"/>
          <w:szCs w:val="24"/>
          <w:lang w:val="en-GB"/>
        </w:rPr>
        <w:t>MH</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 xml:space="preserve">is working now on the wording of the draft law. One of the amendments </w:t>
      </w:r>
      <w:r w:rsidR="007E273A" w:rsidRPr="00B41B24">
        <w:rPr>
          <w:rFonts w:ascii="Times New Roman" w:hAnsi="Times New Roman"/>
          <w:sz w:val="24"/>
          <w:szCs w:val="24"/>
          <w:lang w:val="en-GB"/>
        </w:rPr>
        <w:t xml:space="preserve">envisages the shortening </w:t>
      </w:r>
      <w:r w:rsidR="004B40D8" w:rsidRPr="00B41B24">
        <w:rPr>
          <w:rFonts w:ascii="Times New Roman" w:hAnsi="Times New Roman"/>
          <w:sz w:val="24"/>
          <w:szCs w:val="24"/>
          <w:lang w:val="en-GB"/>
        </w:rPr>
        <w:t xml:space="preserve">to 10 days </w:t>
      </w:r>
      <w:r w:rsidR="007E273A" w:rsidRPr="00B41B24">
        <w:rPr>
          <w:rFonts w:ascii="Times New Roman" w:hAnsi="Times New Roman"/>
          <w:sz w:val="24"/>
          <w:szCs w:val="24"/>
          <w:lang w:val="en-GB"/>
        </w:rPr>
        <w:t>the period when a Physicians’ Commission has to make their decision</w:t>
      </w:r>
      <w:r w:rsidR="00CF5F0A" w:rsidRPr="00B41B24">
        <w:rPr>
          <w:rFonts w:ascii="Times New Roman" w:hAnsi="Times New Roman"/>
          <w:sz w:val="24"/>
          <w:szCs w:val="24"/>
          <w:lang w:val="en-GB"/>
        </w:rPr>
        <w:t xml:space="preserve">. </w:t>
      </w:r>
      <w:r w:rsidR="007E273A" w:rsidRPr="00B41B24">
        <w:rPr>
          <w:rFonts w:ascii="Times New Roman" w:hAnsi="Times New Roman"/>
          <w:sz w:val="24"/>
          <w:szCs w:val="24"/>
          <w:lang w:val="en-GB"/>
        </w:rPr>
        <w:t>Another amendment suggests that patients should have the right to appeal also when they are refused to be referred to diagnostic tests</w:t>
      </w:r>
      <w:r w:rsidR="00CF5F0A" w:rsidRPr="00B41B24">
        <w:rPr>
          <w:rFonts w:ascii="Times New Roman" w:hAnsi="Times New Roman"/>
          <w:sz w:val="24"/>
          <w:szCs w:val="24"/>
          <w:lang w:val="en-GB"/>
        </w:rPr>
        <w:t xml:space="preserve">. </w:t>
      </w:r>
      <w:r w:rsidR="002F5D6F" w:rsidRPr="00B41B24">
        <w:rPr>
          <w:rFonts w:ascii="Times New Roman" w:hAnsi="Times New Roman"/>
          <w:sz w:val="24"/>
          <w:szCs w:val="24"/>
          <w:lang w:val="en-GB"/>
        </w:rPr>
        <w:t>Furthermore</w:t>
      </w:r>
      <w:r w:rsidR="00CF5F0A" w:rsidRPr="00B41B24">
        <w:rPr>
          <w:rFonts w:ascii="Times New Roman" w:hAnsi="Times New Roman"/>
          <w:sz w:val="24"/>
          <w:szCs w:val="24"/>
          <w:lang w:val="en-GB"/>
        </w:rPr>
        <w:t xml:space="preserve">, </w:t>
      </w:r>
      <w:r w:rsidR="007E273A" w:rsidRPr="00B41B24">
        <w:rPr>
          <w:rFonts w:ascii="Times New Roman" w:hAnsi="Times New Roman"/>
          <w:sz w:val="24"/>
          <w:szCs w:val="24"/>
          <w:lang w:val="en-GB"/>
        </w:rPr>
        <w:lastRenderedPageBreak/>
        <w:t xml:space="preserve">the </w:t>
      </w:r>
      <w:r w:rsidR="00CF5F0A" w:rsidRPr="00B41B24">
        <w:rPr>
          <w:rFonts w:ascii="Times New Roman" w:hAnsi="Times New Roman"/>
          <w:sz w:val="24"/>
          <w:szCs w:val="24"/>
          <w:lang w:val="en-GB"/>
        </w:rPr>
        <w:t>n</w:t>
      </w:r>
      <w:r w:rsidR="007E273A" w:rsidRPr="00B41B24">
        <w:rPr>
          <w:rFonts w:ascii="Times New Roman" w:hAnsi="Times New Roman"/>
          <w:sz w:val="24"/>
          <w:szCs w:val="24"/>
          <w:lang w:val="en-GB"/>
        </w:rPr>
        <w:t>e</w:t>
      </w:r>
      <w:r w:rsidR="00CF5F0A" w:rsidRPr="00B41B24">
        <w:rPr>
          <w:rFonts w:ascii="Times New Roman" w:hAnsi="Times New Roman"/>
          <w:sz w:val="24"/>
          <w:szCs w:val="24"/>
          <w:lang w:val="en-GB"/>
        </w:rPr>
        <w:t>w</w:t>
      </w:r>
      <w:r w:rsidR="007E273A" w:rsidRPr="00B41B24">
        <w:rPr>
          <w:rFonts w:ascii="Times New Roman" w:hAnsi="Times New Roman"/>
          <w:sz w:val="24"/>
          <w:szCs w:val="24"/>
          <w:lang w:val="en-GB"/>
        </w:rPr>
        <w:t xml:space="preserve"> </w:t>
      </w:r>
      <w:r w:rsidR="00CF5F0A" w:rsidRPr="00B41B24">
        <w:rPr>
          <w:rFonts w:ascii="Times New Roman" w:hAnsi="Times New Roman"/>
          <w:sz w:val="24"/>
          <w:szCs w:val="24"/>
          <w:lang w:val="en-GB"/>
        </w:rPr>
        <w:t>pr</w:t>
      </w:r>
      <w:r w:rsidR="007E273A" w:rsidRPr="00B41B24">
        <w:rPr>
          <w:rFonts w:ascii="Times New Roman" w:hAnsi="Times New Roman"/>
          <w:sz w:val="24"/>
          <w:szCs w:val="24"/>
          <w:lang w:val="en-GB"/>
        </w:rPr>
        <w:t xml:space="preserve">ovisions would allow the patient to lodge the appeal by </w:t>
      </w:r>
      <w:r w:rsidR="00CF5F0A" w:rsidRPr="00B41B24">
        <w:rPr>
          <w:rFonts w:ascii="Times New Roman" w:hAnsi="Times New Roman"/>
          <w:sz w:val="24"/>
          <w:szCs w:val="24"/>
          <w:lang w:val="en-GB"/>
        </w:rPr>
        <w:t>ele</w:t>
      </w:r>
      <w:r w:rsidR="007E273A" w:rsidRPr="00B41B24">
        <w:rPr>
          <w:rFonts w:ascii="Times New Roman" w:hAnsi="Times New Roman"/>
          <w:sz w:val="24"/>
          <w:szCs w:val="24"/>
          <w:lang w:val="en-GB"/>
        </w:rPr>
        <w:t>c</w:t>
      </w:r>
      <w:r w:rsidR="00CF5F0A" w:rsidRPr="00B41B24">
        <w:rPr>
          <w:rFonts w:ascii="Times New Roman" w:hAnsi="Times New Roman"/>
          <w:sz w:val="24"/>
          <w:szCs w:val="24"/>
          <w:lang w:val="en-GB"/>
        </w:rPr>
        <w:t>tronic</w:t>
      </w:r>
      <w:r w:rsidR="007E273A" w:rsidRPr="00B41B24">
        <w:rPr>
          <w:rFonts w:ascii="Times New Roman" w:hAnsi="Times New Roman"/>
          <w:sz w:val="24"/>
          <w:szCs w:val="24"/>
          <w:lang w:val="en-GB"/>
        </w:rPr>
        <w:t xml:space="preserve"> means</w:t>
      </w:r>
      <w:r w:rsidR="00CF5F0A" w:rsidRPr="00B41B24">
        <w:rPr>
          <w:rFonts w:ascii="Times New Roman" w:hAnsi="Times New Roman"/>
          <w:sz w:val="24"/>
          <w:szCs w:val="24"/>
          <w:lang w:val="en-GB"/>
        </w:rPr>
        <w:t xml:space="preserve">. </w:t>
      </w:r>
      <w:r w:rsidR="007E273A" w:rsidRPr="00B41B24">
        <w:rPr>
          <w:rFonts w:ascii="Times New Roman" w:hAnsi="Times New Roman"/>
          <w:sz w:val="24"/>
          <w:szCs w:val="24"/>
          <w:lang w:val="en-GB"/>
        </w:rPr>
        <w:t>The patient would moreover be able to appoint a proxy for the proceedings before a Physicians’ Commission and to take part in most of its meetings</w:t>
      </w:r>
      <w:r w:rsidR="00CF5F0A" w:rsidRPr="00B41B24">
        <w:rPr>
          <w:rFonts w:ascii="Times New Roman" w:hAnsi="Times New Roman"/>
          <w:sz w:val="24"/>
          <w:szCs w:val="24"/>
          <w:lang w:val="en-GB"/>
        </w:rPr>
        <w:t>.</w:t>
      </w:r>
    </w:p>
    <w:p w:rsidR="00CF5F0A" w:rsidRPr="00B41B24" w:rsidRDefault="00CF5F0A" w:rsidP="005C2769">
      <w:pPr>
        <w:pStyle w:val="Akapitzlist"/>
        <w:spacing w:line="240" w:lineRule="auto"/>
        <w:jc w:val="both"/>
        <w:rPr>
          <w:rFonts w:ascii="Times New Roman" w:hAnsi="Times New Roman"/>
          <w:sz w:val="24"/>
          <w:szCs w:val="24"/>
          <w:lang w:val="en-GB"/>
        </w:rPr>
      </w:pPr>
    </w:p>
    <w:p w:rsidR="00CF5F0A" w:rsidRPr="00B41B24" w:rsidRDefault="00DA2311" w:rsidP="004E68ED">
      <w:pPr>
        <w:pStyle w:val="Akapitzlist"/>
        <w:spacing w:line="240" w:lineRule="auto"/>
        <w:jc w:val="both"/>
        <w:rPr>
          <w:rFonts w:ascii="Times New Roman" w:hAnsi="Times New Roman"/>
          <w:b/>
          <w:sz w:val="24"/>
          <w:szCs w:val="24"/>
          <w:lang w:val="en-GB"/>
        </w:rPr>
      </w:pPr>
      <w:r w:rsidRPr="00B41B24">
        <w:rPr>
          <w:rFonts w:ascii="Times New Roman" w:hAnsi="Times New Roman"/>
          <w:b/>
          <w:sz w:val="24"/>
          <w:szCs w:val="24"/>
          <w:lang w:val="en-GB"/>
        </w:rPr>
        <w:t xml:space="preserve">Prohibition of </w:t>
      </w:r>
      <w:r w:rsidR="00CF5F0A" w:rsidRPr="00B41B24">
        <w:rPr>
          <w:rFonts w:ascii="Times New Roman" w:hAnsi="Times New Roman"/>
          <w:b/>
          <w:sz w:val="24"/>
          <w:szCs w:val="24"/>
          <w:lang w:val="en-GB"/>
        </w:rPr>
        <w:t>tortur</w:t>
      </w:r>
      <w:r w:rsidRPr="00B41B24">
        <w:rPr>
          <w:rFonts w:ascii="Times New Roman" w:hAnsi="Times New Roman"/>
          <w:b/>
          <w:sz w:val="24"/>
          <w:szCs w:val="24"/>
          <w:lang w:val="en-GB"/>
        </w:rPr>
        <w:t>e</w:t>
      </w:r>
      <w:r w:rsidR="00CF5F0A" w:rsidRPr="00B41B24">
        <w:rPr>
          <w:rFonts w:ascii="Times New Roman" w:hAnsi="Times New Roman"/>
          <w:b/>
          <w:sz w:val="24"/>
          <w:szCs w:val="24"/>
          <w:lang w:val="en-GB"/>
        </w:rPr>
        <w:t xml:space="preserve"> </w:t>
      </w:r>
      <w:r w:rsidR="002F5D6F" w:rsidRPr="00B41B24">
        <w:rPr>
          <w:rFonts w:ascii="Times New Roman" w:hAnsi="Times New Roman"/>
          <w:b/>
          <w:sz w:val="24"/>
          <w:szCs w:val="24"/>
          <w:lang w:val="en-GB"/>
        </w:rPr>
        <w:t>and</w:t>
      </w:r>
      <w:r w:rsidR="00CF5F0A" w:rsidRPr="00B41B24">
        <w:rPr>
          <w:rFonts w:ascii="Times New Roman" w:hAnsi="Times New Roman"/>
          <w:b/>
          <w:sz w:val="24"/>
          <w:szCs w:val="24"/>
          <w:lang w:val="en-GB"/>
        </w:rPr>
        <w:t xml:space="preserve"> </w:t>
      </w:r>
      <w:r w:rsidRPr="00B41B24">
        <w:rPr>
          <w:rFonts w:ascii="Times New Roman" w:hAnsi="Times New Roman"/>
          <w:b/>
          <w:sz w:val="24"/>
          <w:szCs w:val="24"/>
          <w:lang w:val="en-GB"/>
        </w:rPr>
        <w:t xml:space="preserve">cruel, inhuman or degrading treatment </w:t>
      </w:r>
      <w:r w:rsidR="00CF5F0A" w:rsidRPr="00B41B24">
        <w:rPr>
          <w:rFonts w:ascii="Times New Roman" w:hAnsi="Times New Roman"/>
          <w:b/>
          <w:sz w:val="24"/>
          <w:szCs w:val="24"/>
          <w:lang w:val="en-GB"/>
        </w:rPr>
        <w:t>or</w:t>
      </w:r>
      <w:r w:rsidRPr="00B41B24">
        <w:rPr>
          <w:rFonts w:ascii="Times New Roman" w:hAnsi="Times New Roman"/>
          <w:b/>
          <w:sz w:val="24"/>
          <w:szCs w:val="24"/>
          <w:lang w:val="en-GB"/>
        </w:rPr>
        <w:t xml:space="preserve"> punishment</w:t>
      </w:r>
      <w:r w:rsidR="00CF5F0A" w:rsidRPr="00B41B24">
        <w:rPr>
          <w:rFonts w:ascii="Times New Roman" w:hAnsi="Times New Roman"/>
          <w:b/>
          <w:sz w:val="24"/>
          <w:szCs w:val="24"/>
          <w:lang w:val="en-GB"/>
        </w:rPr>
        <w:t xml:space="preserve"> (</w:t>
      </w:r>
      <w:r w:rsidR="002F5D6F" w:rsidRPr="00B41B24">
        <w:rPr>
          <w:rFonts w:ascii="Times New Roman" w:hAnsi="Times New Roman"/>
          <w:b/>
          <w:sz w:val="24"/>
          <w:szCs w:val="24"/>
          <w:lang w:val="en-GB"/>
        </w:rPr>
        <w:t>Art.</w:t>
      </w:r>
      <w:r w:rsidR="00CF5F0A" w:rsidRPr="00B41B24">
        <w:rPr>
          <w:rFonts w:ascii="Times New Roman" w:hAnsi="Times New Roman"/>
          <w:b/>
          <w:sz w:val="24"/>
          <w:szCs w:val="24"/>
          <w:lang w:val="en-GB"/>
        </w:rPr>
        <w:t xml:space="preserve"> 7)</w:t>
      </w:r>
    </w:p>
    <w:p w:rsidR="00CF5F0A" w:rsidRPr="00B41B24" w:rsidRDefault="00CF5F0A" w:rsidP="004E68ED">
      <w:pPr>
        <w:pStyle w:val="Akapitzlist"/>
        <w:spacing w:line="240" w:lineRule="auto"/>
        <w:jc w:val="both"/>
        <w:rPr>
          <w:rFonts w:ascii="Times New Roman" w:hAnsi="Times New Roman"/>
          <w:b/>
          <w:sz w:val="24"/>
          <w:szCs w:val="24"/>
          <w:lang w:val="en-GB"/>
        </w:rPr>
      </w:pPr>
    </w:p>
    <w:p w:rsidR="00CF5F0A" w:rsidRPr="00B41B24" w:rsidRDefault="00B95B3B" w:rsidP="00321846">
      <w:pPr>
        <w:pStyle w:val="Akapitzlist"/>
        <w:spacing w:line="240" w:lineRule="auto"/>
        <w:jc w:val="both"/>
        <w:rPr>
          <w:rFonts w:ascii="Times New Roman" w:hAnsi="Times New Roman"/>
          <w:b/>
          <w:sz w:val="24"/>
          <w:szCs w:val="24"/>
          <w:u w:val="single"/>
          <w:lang w:val="en-GB"/>
        </w:rPr>
      </w:pPr>
      <w:r w:rsidRPr="00B41B24">
        <w:rPr>
          <w:rFonts w:ascii="Times New Roman" w:hAnsi="Times New Roman"/>
          <w:b/>
          <w:sz w:val="24"/>
          <w:szCs w:val="24"/>
          <w:u w:val="single"/>
          <w:lang w:val="en-GB"/>
        </w:rPr>
        <w:t xml:space="preserve">Legal considerations addressed in </w:t>
      </w:r>
      <w:r w:rsidR="00CF5F0A" w:rsidRPr="00B41B24">
        <w:rPr>
          <w:rFonts w:ascii="Times New Roman" w:hAnsi="Times New Roman"/>
          <w:b/>
          <w:sz w:val="24"/>
          <w:szCs w:val="24"/>
          <w:u w:val="single"/>
          <w:lang w:val="en-GB"/>
        </w:rPr>
        <w:t>para</w:t>
      </w:r>
      <w:r w:rsidRPr="00B41B24">
        <w:rPr>
          <w:rFonts w:ascii="Times New Roman" w:hAnsi="Times New Roman"/>
          <w:b/>
          <w:sz w:val="24"/>
          <w:szCs w:val="24"/>
          <w:u w:val="single"/>
          <w:lang w:val="en-GB"/>
        </w:rPr>
        <w:t>s.</w:t>
      </w:r>
      <w:r w:rsidR="00CF5F0A" w:rsidRPr="00B41B24">
        <w:rPr>
          <w:rFonts w:ascii="Times New Roman" w:hAnsi="Times New Roman"/>
          <w:b/>
          <w:sz w:val="24"/>
          <w:szCs w:val="24"/>
          <w:u w:val="single"/>
          <w:lang w:val="en-GB"/>
        </w:rPr>
        <w:t xml:space="preserve"> 12-13</w:t>
      </w:r>
    </w:p>
    <w:p w:rsidR="00CF5F0A" w:rsidRPr="00B41B24" w:rsidRDefault="00CF5F0A" w:rsidP="00C14567">
      <w:pPr>
        <w:pStyle w:val="Akapitzlist"/>
        <w:spacing w:line="240" w:lineRule="auto"/>
        <w:jc w:val="both"/>
        <w:rPr>
          <w:rFonts w:ascii="Times New Roman" w:hAnsi="Times New Roman"/>
          <w:sz w:val="24"/>
          <w:szCs w:val="24"/>
          <w:lang w:val="en-GB"/>
        </w:rPr>
      </w:pPr>
    </w:p>
    <w:p w:rsidR="00CF5F0A" w:rsidRPr="00B41B24" w:rsidRDefault="007E6A84" w:rsidP="00351E8E">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val="en-GB" w:eastAsia="pl-PL"/>
        </w:rPr>
      </w:pPr>
      <w:r w:rsidRPr="00B41B24">
        <w:rPr>
          <w:rFonts w:ascii="Times New Roman" w:hAnsi="Times New Roman"/>
          <w:sz w:val="24"/>
          <w:szCs w:val="24"/>
          <w:lang w:val="en-GB" w:eastAsia="pl-PL"/>
        </w:rPr>
        <w:t xml:space="preserve">Although Polish </w:t>
      </w:r>
      <w:r w:rsidR="001174E0">
        <w:rPr>
          <w:rFonts w:ascii="Times New Roman" w:hAnsi="Times New Roman"/>
          <w:sz w:val="24"/>
          <w:szCs w:val="24"/>
          <w:lang w:val="en-GB" w:eastAsia="pl-PL"/>
        </w:rPr>
        <w:t>PC</w:t>
      </w:r>
      <w:r w:rsidR="00CF5F0A" w:rsidRPr="00B41B24">
        <w:rPr>
          <w:rFonts w:ascii="Times New Roman" w:hAnsi="Times New Roman"/>
          <w:sz w:val="24"/>
          <w:szCs w:val="24"/>
          <w:lang w:val="en-GB" w:eastAsia="pl-PL"/>
        </w:rPr>
        <w:t xml:space="preserve"> </w:t>
      </w:r>
      <w:r w:rsidRPr="00B41B24">
        <w:rPr>
          <w:rFonts w:ascii="Times New Roman" w:hAnsi="Times New Roman"/>
          <w:sz w:val="24"/>
          <w:szCs w:val="24"/>
          <w:lang w:val="en-GB" w:eastAsia="pl-PL"/>
        </w:rPr>
        <w:t>does not contain a separate offe</w:t>
      </w:r>
      <w:r w:rsidR="00CF5F0A" w:rsidRPr="00B41B24">
        <w:rPr>
          <w:rFonts w:ascii="Times New Roman" w:hAnsi="Times New Roman"/>
          <w:sz w:val="24"/>
          <w:szCs w:val="24"/>
          <w:lang w:val="en-GB" w:eastAsia="pl-PL"/>
        </w:rPr>
        <w:t>n</w:t>
      </w:r>
      <w:r w:rsidRPr="00B41B24">
        <w:rPr>
          <w:rFonts w:ascii="Times New Roman" w:hAnsi="Times New Roman"/>
          <w:sz w:val="24"/>
          <w:szCs w:val="24"/>
          <w:lang w:val="en-GB" w:eastAsia="pl-PL"/>
        </w:rPr>
        <w:t>c</w:t>
      </w:r>
      <w:r w:rsidR="00CF5F0A" w:rsidRPr="00B41B24">
        <w:rPr>
          <w:rFonts w:ascii="Times New Roman" w:hAnsi="Times New Roman"/>
          <w:sz w:val="24"/>
          <w:szCs w:val="24"/>
          <w:lang w:val="en-GB" w:eastAsia="pl-PL"/>
        </w:rPr>
        <w:t>e</w:t>
      </w:r>
      <w:r w:rsidRPr="00B41B24">
        <w:rPr>
          <w:rFonts w:ascii="Times New Roman" w:hAnsi="Times New Roman"/>
          <w:sz w:val="24"/>
          <w:szCs w:val="24"/>
          <w:lang w:val="en-GB" w:eastAsia="pl-PL"/>
        </w:rPr>
        <w:t xml:space="preserve"> of</w:t>
      </w:r>
      <w:r w:rsidR="00CF5F0A" w:rsidRPr="00B41B24">
        <w:rPr>
          <w:rFonts w:ascii="Times New Roman" w:hAnsi="Times New Roman"/>
          <w:sz w:val="24"/>
          <w:szCs w:val="24"/>
          <w:lang w:val="en-GB" w:eastAsia="pl-PL"/>
        </w:rPr>
        <w:t xml:space="preserve"> tortur</w:t>
      </w:r>
      <w:r w:rsidRPr="00B41B24">
        <w:rPr>
          <w:rFonts w:ascii="Times New Roman" w:hAnsi="Times New Roman"/>
          <w:sz w:val="24"/>
          <w:szCs w:val="24"/>
          <w:lang w:val="en-GB" w:eastAsia="pl-PL"/>
        </w:rPr>
        <w:t>e</w:t>
      </w:r>
      <w:r w:rsidR="00CF5F0A" w:rsidRPr="00B41B24">
        <w:rPr>
          <w:rFonts w:ascii="Times New Roman" w:hAnsi="Times New Roman"/>
          <w:sz w:val="24"/>
          <w:szCs w:val="24"/>
          <w:lang w:val="en-GB" w:eastAsia="pl-PL"/>
        </w:rPr>
        <w:t xml:space="preserve">, </w:t>
      </w:r>
      <w:r w:rsidRPr="00B41B24">
        <w:rPr>
          <w:rFonts w:ascii="Times New Roman" w:hAnsi="Times New Roman"/>
          <w:sz w:val="24"/>
          <w:szCs w:val="24"/>
          <w:lang w:val="en-GB" w:eastAsia="pl-PL"/>
        </w:rPr>
        <w:t xml:space="preserve">all the elements set forth under </w:t>
      </w:r>
      <w:r w:rsidR="002F5D6F" w:rsidRPr="00B41B24">
        <w:rPr>
          <w:rFonts w:ascii="Times New Roman" w:hAnsi="Times New Roman"/>
          <w:sz w:val="24"/>
          <w:szCs w:val="24"/>
          <w:lang w:val="en-GB" w:eastAsia="pl-PL"/>
        </w:rPr>
        <w:t>Art.</w:t>
      </w:r>
      <w:r w:rsidR="00CF5F0A" w:rsidRPr="00B41B24">
        <w:rPr>
          <w:rFonts w:ascii="Times New Roman" w:hAnsi="Times New Roman"/>
          <w:sz w:val="24"/>
          <w:szCs w:val="24"/>
          <w:lang w:val="en-GB" w:eastAsia="pl-PL"/>
        </w:rPr>
        <w:t xml:space="preserve"> 7 </w:t>
      </w:r>
      <w:r w:rsidR="002F5D6F" w:rsidRPr="00B41B24">
        <w:rPr>
          <w:rFonts w:ascii="Times New Roman" w:hAnsi="Times New Roman"/>
          <w:sz w:val="24"/>
          <w:szCs w:val="24"/>
          <w:lang w:val="en-GB" w:eastAsia="pl-PL"/>
        </w:rPr>
        <w:t>of the Covenant</w:t>
      </w:r>
      <w:r w:rsidR="00CF5F0A" w:rsidRPr="00B41B24">
        <w:rPr>
          <w:rFonts w:ascii="Times New Roman" w:hAnsi="Times New Roman"/>
          <w:sz w:val="24"/>
          <w:szCs w:val="24"/>
          <w:lang w:val="en-GB" w:eastAsia="pl-PL"/>
        </w:rPr>
        <w:t xml:space="preserve"> </w:t>
      </w:r>
      <w:r w:rsidR="00DA2311" w:rsidRPr="00B41B24">
        <w:rPr>
          <w:rFonts w:ascii="Times New Roman" w:hAnsi="Times New Roman"/>
          <w:sz w:val="24"/>
          <w:szCs w:val="24"/>
          <w:lang w:val="en-GB" w:eastAsia="pl-PL"/>
        </w:rPr>
        <w:t xml:space="preserve">are </w:t>
      </w:r>
      <w:r w:rsidR="00CF5F0A" w:rsidRPr="00B41B24">
        <w:rPr>
          <w:rFonts w:ascii="Times New Roman" w:hAnsi="Times New Roman"/>
          <w:sz w:val="24"/>
          <w:szCs w:val="24"/>
          <w:lang w:val="en-GB" w:eastAsia="pl-PL"/>
        </w:rPr>
        <w:t>penali</w:t>
      </w:r>
      <w:r w:rsidR="00DA2311" w:rsidRPr="00B41B24">
        <w:rPr>
          <w:rFonts w:ascii="Times New Roman" w:hAnsi="Times New Roman"/>
          <w:sz w:val="24"/>
          <w:szCs w:val="24"/>
          <w:lang w:val="en-GB" w:eastAsia="pl-PL"/>
        </w:rPr>
        <w:t xml:space="preserve">sed in Poland and constitute characteristics of various offences defined in the </w:t>
      </w:r>
      <w:r w:rsidR="001174E0">
        <w:rPr>
          <w:rFonts w:ascii="Times New Roman" w:hAnsi="Times New Roman"/>
          <w:sz w:val="24"/>
          <w:szCs w:val="24"/>
          <w:lang w:val="en-GB" w:eastAsia="pl-PL"/>
        </w:rPr>
        <w:t>PC</w:t>
      </w:r>
      <w:r w:rsidR="00CF5F0A" w:rsidRPr="00B41B24">
        <w:rPr>
          <w:rFonts w:ascii="Times New Roman" w:hAnsi="Times New Roman"/>
          <w:sz w:val="24"/>
          <w:szCs w:val="24"/>
          <w:lang w:val="en-GB" w:eastAsia="pl-PL"/>
        </w:rPr>
        <w:t xml:space="preserve">, </w:t>
      </w:r>
      <w:r w:rsidR="00DA2311" w:rsidRPr="00B41B24">
        <w:rPr>
          <w:rFonts w:ascii="Times New Roman" w:hAnsi="Times New Roman"/>
          <w:sz w:val="24"/>
          <w:szCs w:val="24"/>
          <w:lang w:val="en-GB" w:eastAsia="pl-PL"/>
        </w:rPr>
        <w:t xml:space="preserve">in particular under </w:t>
      </w:r>
      <w:r w:rsidR="002F5D6F" w:rsidRPr="00B41B24">
        <w:rPr>
          <w:rFonts w:ascii="Times New Roman" w:hAnsi="Times New Roman"/>
          <w:sz w:val="24"/>
          <w:szCs w:val="24"/>
          <w:lang w:val="en-GB" w:eastAsia="pl-PL"/>
        </w:rPr>
        <w:t>Art.</w:t>
      </w:r>
      <w:r w:rsidR="00CF5F0A" w:rsidRPr="00B41B24">
        <w:rPr>
          <w:rFonts w:ascii="Times New Roman" w:hAnsi="Times New Roman"/>
          <w:sz w:val="24"/>
          <w:szCs w:val="24"/>
          <w:lang w:val="en-GB" w:eastAsia="pl-PL"/>
        </w:rPr>
        <w:t xml:space="preserve"> 246 </w:t>
      </w:r>
      <w:r w:rsidR="001174E0">
        <w:rPr>
          <w:rFonts w:ascii="Times New Roman" w:hAnsi="Times New Roman"/>
          <w:sz w:val="24"/>
          <w:szCs w:val="24"/>
          <w:lang w:val="en-GB" w:eastAsia="pl-PL"/>
        </w:rPr>
        <w:t>PC</w:t>
      </w:r>
      <w:r w:rsidR="00CF5F0A" w:rsidRPr="00B41B24">
        <w:rPr>
          <w:rFonts w:ascii="Times New Roman" w:hAnsi="Times New Roman"/>
          <w:sz w:val="24"/>
          <w:szCs w:val="24"/>
          <w:lang w:val="en-GB" w:eastAsia="pl-PL"/>
        </w:rPr>
        <w:t xml:space="preserve"> (</w:t>
      </w:r>
      <w:r w:rsidRPr="00B41B24">
        <w:rPr>
          <w:rFonts w:ascii="Times New Roman" w:hAnsi="Times New Roman"/>
          <w:sz w:val="24"/>
          <w:szCs w:val="24"/>
          <w:lang w:val="en-GB" w:eastAsia="pl-PL"/>
        </w:rPr>
        <w:t xml:space="preserve">extortion of testimony by a </w:t>
      </w:r>
      <w:r w:rsidR="00CF5F0A" w:rsidRPr="00B41B24">
        <w:rPr>
          <w:rFonts w:ascii="Times New Roman" w:hAnsi="Times New Roman"/>
          <w:sz w:val="24"/>
          <w:szCs w:val="24"/>
          <w:lang w:val="en-GB" w:eastAsia="pl-PL"/>
        </w:rPr>
        <w:t>public</w:t>
      </w:r>
      <w:r w:rsidRPr="00B41B24">
        <w:rPr>
          <w:rFonts w:ascii="Times New Roman" w:hAnsi="Times New Roman"/>
          <w:sz w:val="24"/>
          <w:szCs w:val="24"/>
          <w:lang w:val="en-GB" w:eastAsia="pl-PL"/>
        </w:rPr>
        <w:t xml:space="preserve"> official</w:t>
      </w:r>
      <w:r w:rsidR="00CF5F0A" w:rsidRPr="00B41B24">
        <w:rPr>
          <w:rFonts w:ascii="Times New Roman" w:hAnsi="Times New Roman"/>
          <w:sz w:val="24"/>
          <w:szCs w:val="24"/>
          <w:lang w:val="en-GB" w:eastAsia="pl-PL"/>
        </w:rPr>
        <w:t xml:space="preserve">), </w:t>
      </w:r>
      <w:r w:rsidR="002F5D6F" w:rsidRPr="00B41B24">
        <w:rPr>
          <w:rFonts w:ascii="Times New Roman" w:hAnsi="Times New Roman"/>
          <w:sz w:val="24"/>
          <w:szCs w:val="24"/>
          <w:lang w:val="en-GB" w:eastAsia="pl-PL"/>
        </w:rPr>
        <w:t>Art.</w:t>
      </w:r>
      <w:r w:rsidR="00CF5F0A" w:rsidRPr="00B41B24">
        <w:rPr>
          <w:rFonts w:ascii="Times New Roman" w:hAnsi="Times New Roman"/>
          <w:sz w:val="24"/>
          <w:szCs w:val="24"/>
          <w:lang w:val="en-GB" w:eastAsia="pl-PL"/>
        </w:rPr>
        <w:t xml:space="preserve"> 247 </w:t>
      </w:r>
      <w:r w:rsidR="001174E0">
        <w:rPr>
          <w:rFonts w:ascii="Times New Roman" w:hAnsi="Times New Roman"/>
          <w:sz w:val="24"/>
          <w:szCs w:val="24"/>
          <w:lang w:val="en-GB" w:eastAsia="pl-PL"/>
        </w:rPr>
        <w:t>PC</w:t>
      </w:r>
      <w:r w:rsidR="00CF5F0A" w:rsidRPr="00B41B24">
        <w:rPr>
          <w:rFonts w:ascii="Times New Roman" w:hAnsi="Times New Roman"/>
          <w:sz w:val="24"/>
          <w:szCs w:val="24"/>
          <w:lang w:val="en-GB" w:eastAsia="pl-PL"/>
        </w:rPr>
        <w:t xml:space="preserve"> (</w:t>
      </w:r>
      <w:r w:rsidR="008032FF" w:rsidRPr="00B41B24">
        <w:rPr>
          <w:rFonts w:ascii="Times New Roman" w:hAnsi="Times New Roman"/>
          <w:sz w:val="24"/>
          <w:szCs w:val="24"/>
          <w:lang w:val="en-GB" w:eastAsia="pl-PL"/>
        </w:rPr>
        <w:t>abuse of a person deprived of liberty</w:t>
      </w:r>
      <w:r w:rsidR="00CF5F0A" w:rsidRPr="00B41B24">
        <w:rPr>
          <w:rFonts w:ascii="Times New Roman" w:hAnsi="Times New Roman"/>
          <w:sz w:val="24"/>
          <w:szCs w:val="24"/>
          <w:lang w:val="en-GB" w:eastAsia="pl-PL"/>
        </w:rPr>
        <w:t>)</w:t>
      </w:r>
      <w:r w:rsidR="000D6C62" w:rsidRPr="00B41B24">
        <w:rPr>
          <w:rFonts w:ascii="Times New Roman" w:hAnsi="Times New Roman"/>
          <w:sz w:val="24"/>
          <w:szCs w:val="24"/>
          <w:lang w:val="en-GB" w:eastAsia="pl-PL"/>
        </w:rPr>
        <w:t xml:space="preserve"> and Art</w:t>
      </w:r>
      <w:r w:rsidR="002F5D6F" w:rsidRPr="00B41B24">
        <w:rPr>
          <w:rFonts w:ascii="Times New Roman" w:hAnsi="Times New Roman"/>
          <w:sz w:val="24"/>
          <w:szCs w:val="24"/>
          <w:lang w:val="en-GB" w:eastAsia="pl-PL"/>
        </w:rPr>
        <w:t>.</w:t>
      </w:r>
      <w:r w:rsidR="00DA2311" w:rsidRPr="00B41B24">
        <w:rPr>
          <w:rFonts w:ascii="Times New Roman" w:hAnsi="Times New Roman"/>
          <w:sz w:val="24"/>
          <w:szCs w:val="24"/>
          <w:lang w:val="en-GB" w:eastAsia="pl-PL"/>
        </w:rPr>
        <w:t xml:space="preserve"> 247</w:t>
      </w:r>
      <w:r w:rsidR="00CF5F0A" w:rsidRPr="00B41B24">
        <w:rPr>
          <w:rFonts w:ascii="Times New Roman" w:hAnsi="Times New Roman"/>
          <w:sz w:val="24"/>
          <w:szCs w:val="24"/>
          <w:lang w:val="en-GB" w:eastAsia="pl-PL"/>
        </w:rPr>
        <w:t xml:space="preserve">a </w:t>
      </w:r>
      <w:r w:rsidR="001174E0">
        <w:rPr>
          <w:rFonts w:ascii="Times New Roman" w:hAnsi="Times New Roman"/>
          <w:sz w:val="24"/>
          <w:szCs w:val="24"/>
          <w:lang w:val="en-GB" w:eastAsia="pl-PL"/>
        </w:rPr>
        <w:t>PC</w:t>
      </w:r>
      <w:r w:rsidR="00CF5F0A" w:rsidRPr="00B41B24">
        <w:rPr>
          <w:rFonts w:ascii="Times New Roman" w:hAnsi="Times New Roman"/>
          <w:sz w:val="24"/>
          <w:szCs w:val="24"/>
          <w:lang w:val="en-GB" w:eastAsia="pl-PL"/>
        </w:rPr>
        <w:t xml:space="preserve"> (</w:t>
      </w:r>
      <w:r w:rsidR="008032FF" w:rsidRPr="00B41B24">
        <w:rPr>
          <w:rFonts w:ascii="Times New Roman" w:hAnsi="Times New Roman"/>
          <w:sz w:val="24"/>
          <w:szCs w:val="24"/>
          <w:lang w:val="en-GB" w:eastAsia="pl-PL"/>
        </w:rPr>
        <w:t>a</w:t>
      </w:r>
      <w:r w:rsidR="00CF5F0A" w:rsidRPr="00B41B24">
        <w:rPr>
          <w:rFonts w:ascii="Times New Roman" w:hAnsi="Times New Roman"/>
          <w:sz w:val="24"/>
          <w:szCs w:val="24"/>
          <w:lang w:val="en-GB" w:eastAsia="pl-PL"/>
        </w:rPr>
        <w:t>d</w:t>
      </w:r>
      <w:r w:rsidR="008032FF" w:rsidRPr="00B41B24">
        <w:rPr>
          <w:rFonts w:ascii="Times New Roman" w:hAnsi="Times New Roman"/>
          <w:sz w:val="24"/>
          <w:szCs w:val="24"/>
          <w:lang w:val="en-GB" w:eastAsia="pl-PL"/>
        </w:rPr>
        <w:t>equate application of legal provisions to the offences committed in connection with proceedings before an international criminal court</w:t>
      </w:r>
      <w:r w:rsidR="00CF5F0A" w:rsidRPr="00B41B24">
        <w:rPr>
          <w:rFonts w:ascii="Times New Roman" w:hAnsi="Times New Roman"/>
          <w:sz w:val="24"/>
          <w:szCs w:val="24"/>
          <w:lang w:val="en-GB" w:eastAsia="pl-PL"/>
        </w:rPr>
        <w:t xml:space="preserve">). </w:t>
      </w:r>
      <w:r w:rsidR="008032FF" w:rsidRPr="00B41B24">
        <w:rPr>
          <w:rFonts w:ascii="Times New Roman" w:hAnsi="Times New Roman"/>
          <w:sz w:val="24"/>
          <w:szCs w:val="24"/>
          <w:lang w:val="en-GB" w:eastAsia="pl-PL"/>
        </w:rPr>
        <w:t xml:space="preserve">In most cases concerning abuse of power by public officials, these offences are subject to two or more provisions of the criminal law and are often additionally qualified </w:t>
      </w:r>
      <w:r w:rsidR="00850266" w:rsidRPr="00B41B24">
        <w:rPr>
          <w:rFonts w:ascii="Times New Roman" w:hAnsi="Times New Roman"/>
          <w:sz w:val="24"/>
          <w:szCs w:val="24"/>
          <w:lang w:val="en-GB" w:eastAsia="pl-PL"/>
        </w:rPr>
        <w:t xml:space="preserve">e.g. </w:t>
      </w:r>
      <w:r w:rsidR="00CF5F0A" w:rsidRPr="00B41B24">
        <w:rPr>
          <w:rFonts w:ascii="Times New Roman" w:hAnsi="Times New Roman"/>
          <w:sz w:val="24"/>
          <w:szCs w:val="24"/>
          <w:lang w:val="en-GB" w:eastAsia="pl-PL"/>
        </w:rPr>
        <w:t>a</w:t>
      </w:r>
      <w:r w:rsidR="008032FF" w:rsidRPr="00B41B24">
        <w:rPr>
          <w:rFonts w:ascii="Times New Roman" w:hAnsi="Times New Roman"/>
          <w:sz w:val="24"/>
          <w:szCs w:val="24"/>
          <w:lang w:val="en-GB" w:eastAsia="pl-PL"/>
        </w:rPr>
        <w:t>s offences of inflicting grievous bodily harm or leading to a serious deterioration of health</w:t>
      </w:r>
      <w:r w:rsidR="00CF5F0A" w:rsidRPr="00B41B24">
        <w:rPr>
          <w:rFonts w:ascii="Times New Roman" w:hAnsi="Times New Roman"/>
          <w:sz w:val="24"/>
          <w:szCs w:val="24"/>
          <w:lang w:val="en-GB" w:eastAsia="pl-PL"/>
        </w:rPr>
        <w:t xml:space="preserve">. </w:t>
      </w:r>
      <w:r w:rsidR="008032FF" w:rsidRPr="00B41B24">
        <w:rPr>
          <w:rFonts w:ascii="Times New Roman" w:hAnsi="Times New Roman"/>
          <w:sz w:val="24"/>
          <w:szCs w:val="24"/>
          <w:lang w:val="en-GB" w:eastAsia="pl-PL"/>
        </w:rPr>
        <w:t>Such a c</w:t>
      </w:r>
      <w:r w:rsidR="00CF5F0A" w:rsidRPr="00B41B24">
        <w:rPr>
          <w:rFonts w:ascii="Times New Roman" w:hAnsi="Times New Roman"/>
          <w:sz w:val="24"/>
          <w:szCs w:val="24"/>
          <w:lang w:val="en-GB" w:eastAsia="pl-PL"/>
        </w:rPr>
        <w:t>umulat</w:t>
      </w:r>
      <w:r w:rsidR="008032FF" w:rsidRPr="00B41B24">
        <w:rPr>
          <w:rFonts w:ascii="Times New Roman" w:hAnsi="Times New Roman"/>
          <w:sz w:val="24"/>
          <w:szCs w:val="24"/>
          <w:lang w:val="en-GB" w:eastAsia="pl-PL"/>
        </w:rPr>
        <w:t>ive legal qu</w:t>
      </w:r>
      <w:r w:rsidR="00CF5F0A" w:rsidRPr="00B41B24">
        <w:rPr>
          <w:rFonts w:ascii="Times New Roman" w:hAnsi="Times New Roman"/>
          <w:sz w:val="24"/>
          <w:szCs w:val="24"/>
          <w:lang w:val="en-GB" w:eastAsia="pl-PL"/>
        </w:rPr>
        <w:t>alifi</w:t>
      </w:r>
      <w:r w:rsidR="008032FF" w:rsidRPr="00B41B24">
        <w:rPr>
          <w:rFonts w:ascii="Times New Roman" w:hAnsi="Times New Roman"/>
          <w:sz w:val="24"/>
          <w:szCs w:val="24"/>
          <w:lang w:val="en-GB" w:eastAsia="pl-PL"/>
        </w:rPr>
        <w:t>cation helps to comprehensively describe a particular offence and makes it possible for a court to adjudicate a penalty commensurate with its magnitude</w:t>
      </w:r>
      <w:r w:rsidR="00CF5F0A" w:rsidRPr="00B41B24">
        <w:rPr>
          <w:rFonts w:ascii="Times New Roman" w:hAnsi="Times New Roman"/>
          <w:sz w:val="24"/>
          <w:szCs w:val="24"/>
          <w:lang w:val="en-GB" w:eastAsia="pl-PL"/>
        </w:rPr>
        <w:t>.</w:t>
      </w:r>
    </w:p>
    <w:p w:rsidR="00CF5F0A" w:rsidRPr="00B41B24" w:rsidRDefault="007A46E7" w:rsidP="007A46E7">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val="en-GB" w:eastAsia="pl-PL"/>
        </w:rPr>
      </w:pPr>
      <w:r w:rsidRPr="00B41B24">
        <w:rPr>
          <w:rFonts w:ascii="Times New Roman" w:hAnsi="Times New Roman"/>
          <w:sz w:val="24"/>
          <w:szCs w:val="24"/>
          <w:lang w:val="en-GB" w:eastAsia="pl-PL"/>
        </w:rPr>
        <w:t>In light of the above</w:t>
      </w:r>
      <w:r w:rsidR="00CF5F0A" w:rsidRPr="00B41B24">
        <w:rPr>
          <w:rFonts w:ascii="Times New Roman" w:hAnsi="Times New Roman"/>
          <w:sz w:val="24"/>
          <w:szCs w:val="24"/>
          <w:lang w:val="en-GB" w:eastAsia="pl-PL"/>
        </w:rPr>
        <w:t xml:space="preserve">, </w:t>
      </w:r>
      <w:r w:rsidRPr="00B41B24">
        <w:rPr>
          <w:rFonts w:ascii="Times New Roman" w:hAnsi="Times New Roman"/>
          <w:sz w:val="24"/>
          <w:szCs w:val="24"/>
          <w:lang w:val="en-GB" w:eastAsia="pl-PL"/>
        </w:rPr>
        <w:t>the in</w:t>
      </w:r>
      <w:r w:rsidR="004B40D8">
        <w:rPr>
          <w:rFonts w:ascii="Times New Roman" w:hAnsi="Times New Roman"/>
          <w:sz w:val="24"/>
          <w:szCs w:val="24"/>
          <w:lang w:val="en-GB" w:eastAsia="pl-PL"/>
        </w:rPr>
        <w:t xml:space="preserve">clusion in </w:t>
      </w:r>
      <w:r w:rsidR="001174E0">
        <w:rPr>
          <w:rFonts w:ascii="Times New Roman" w:hAnsi="Times New Roman"/>
          <w:sz w:val="24"/>
          <w:szCs w:val="24"/>
          <w:lang w:val="en-GB" w:eastAsia="pl-PL"/>
        </w:rPr>
        <w:t>PC</w:t>
      </w:r>
      <w:r w:rsidR="00CF5F0A" w:rsidRPr="00B41B24">
        <w:rPr>
          <w:rFonts w:ascii="Times New Roman" w:hAnsi="Times New Roman"/>
          <w:sz w:val="24"/>
          <w:szCs w:val="24"/>
          <w:lang w:val="en-GB" w:eastAsia="pl-PL"/>
        </w:rPr>
        <w:t xml:space="preserve"> </w:t>
      </w:r>
      <w:r w:rsidRPr="00B41B24">
        <w:rPr>
          <w:rFonts w:ascii="Times New Roman" w:hAnsi="Times New Roman"/>
          <w:sz w:val="24"/>
          <w:szCs w:val="24"/>
          <w:lang w:val="en-GB" w:eastAsia="pl-PL"/>
        </w:rPr>
        <w:t xml:space="preserve">of the </w:t>
      </w:r>
      <w:r w:rsidR="00CF5F0A" w:rsidRPr="00B41B24">
        <w:rPr>
          <w:rFonts w:ascii="Times New Roman" w:hAnsi="Times New Roman"/>
          <w:sz w:val="24"/>
          <w:szCs w:val="24"/>
          <w:lang w:val="en-GB" w:eastAsia="pl-PL"/>
        </w:rPr>
        <w:t>defini</w:t>
      </w:r>
      <w:r w:rsidRPr="00B41B24">
        <w:rPr>
          <w:rFonts w:ascii="Times New Roman" w:hAnsi="Times New Roman"/>
          <w:sz w:val="24"/>
          <w:szCs w:val="24"/>
          <w:lang w:val="en-GB" w:eastAsia="pl-PL"/>
        </w:rPr>
        <w:t xml:space="preserve">tion of </w:t>
      </w:r>
      <w:r w:rsidR="00CF5F0A" w:rsidRPr="00B41B24">
        <w:rPr>
          <w:rFonts w:ascii="Times New Roman" w:hAnsi="Times New Roman"/>
          <w:sz w:val="24"/>
          <w:szCs w:val="24"/>
          <w:lang w:val="en-GB" w:eastAsia="pl-PL"/>
        </w:rPr>
        <w:t>tortur</w:t>
      </w:r>
      <w:r w:rsidRPr="00B41B24">
        <w:rPr>
          <w:rFonts w:ascii="Times New Roman" w:hAnsi="Times New Roman"/>
          <w:sz w:val="24"/>
          <w:szCs w:val="24"/>
          <w:lang w:val="en-GB" w:eastAsia="pl-PL"/>
        </w:rPr>
        <w:t>e set forth in the Covenant would be</w:t>
      </w:r>
      <w:r w:rsidR="00CF5F0A" w:rsidRPr="00B41B24">
        <w:rPr>
          <w:rFonts w:ascii="Times New Roman" w:hAnsi="Times New Roman"/>
          <w:sz w:val="24"/>
          <w:szCs w:val="24"/>
          <w:lang w:val="en-GB" w:eastAsia="pl-PL"/>
        </w:rPr>
        <w:t xml:space="preserve"> </w:t>
      </w:r>
      <w:r w:rsidRPr="00B41B24">
        <w:rPr>
          <w:rFonts w:ascii="Times New Roman" w:hAnsi="Times New Roman"/>
          <w:sz w:val="24"/>
          <w:szCs w:val="24"/>
          <w:lang w:val="en-GB" w:eastAsia="pl-PL"/>
        </w:rPr>
        <w:t xml:space="preserve">insignificant from the point of view of </w:t>
      </w:r>
      <w:r w:rsidR="00755F74" w:rsidRPr="00B41B24">
        <w:rPr>
          <w:rFonts w:ascii="Times New Roman" w:hAnsi="Times New Roman"/>
          <w:sz w:val="24"/>
          <w:szCs w:val="24"/>
          <w:lang w:val="en-GB" w:eastAsia="pl-PL"/>
        </w:rPr>
        <w:t>human rights</w:t>
      </w:r>
      <w:r w:rsidR="00CF5F0A" w:rsidRPr="00B41B24">
        <w:rPr>
          <w:rFonts w:ascii="Times New Roman" w:hAnsi="Times New Roman"/>
          <w:sz w:val="24"/>
          <w:szCs w:val="24"/>
          <w:lang w:val="en-GB" w:eastAsia="pl-PL"/>
        </w:rPr>
        <w:t xml:space="preserve"> </w:t>
      </w:r>
      <w:r w:rsidRPr="00B41B24">
        <w:rPr>
          <w:rFonts w:ascii="Times New Roman" w:hAnsi="Times New Roman"/>
          <w:sz w:val="24"/>
          <w:szCs w:val="24"/>
          <w:lang w:val="en-GB" w:eastAsia="pl-PL"/>
        </w:rPr>
        <w:t>protection in Poland</w:t>
      </w:r>
      <w:r w:rsidR="00CF5F0A" w:rsidRPr="00B41B24">
        <w:rPr>
          <w:rFonts w:ascii="Times New Roman" w:hAnsi="Times New Roman"/>
          <w:sz w:val="24"/>
          <w:szCs w:val="24"/>
          <w:lang w:val="en-GB" w:eastAsia="pl-PL"/>
        </w:rPr>
        <w:t xml:space="preserve"> – </w:t>
      </w:r>
      <w:r w:rsidR="00B95B3B" w:rsidRPr="00B41B24">
        <w:rPr>
          <w:rFonts w:ascii="Times New Roman" w:hAnsi="Times New Roman"/>
          <w:sz w:val="24"/>
          <w:szCs w:val="24"/>
          <w:lang w:val="en-GB" w:eastAsia="pl-PL"/>
        </w:rPr>
        <w:t>a</w:t>
      </w:r>
      <w:r w:rsidR="00CF5F0A" w:rsidRPr="00B41B24">
        <w:rPr>
          <w:rFonts w:ascii="Times New Roman" w:hAnsi="Times New Roman"/>
          <w:sz w:val="24"/>
          <w:szCs w:val="24"/>
          <w:lang w:val="en-GB" w:eastAsia="pl-PL"/>
        </w:rPr>
        <w:t>s</w:t>
      </w:r>
      <w:r w:rsidR="00B95B3B" w:rsidRPr="00B41B24">
        <w:rPr>
          <w:rFonts w:ascii="Times New Roman" w:hAnsi="Times New Roman"/>
          <w:sz w:val="24"/>
          <w:szCs w:val="24"/>
          <w:lang w:val="en-GB" w:eastAsia="pl-PL"/>
        </w:rPr>
        <w:t xml:space="preserve"> i</w:t>
      </w:r>
      <w:r w:rsidR="00CF5F0A" w:rsidRPr="00B41B24">
        <w:rPr>
          <w:rFonts w:ascii="Times New Roman" w:hAnsi="Times New Roman"/>
          <w:sz w:val="24"/>
          <w:szCs w:val="24"/>
          <w:lang w:val="en-GB" w:eastAsia="pl-PL"/>
        </w:rPr>
        <w:t>t</w:t>
      </w:r>
      <w:r w:rsidR="00B95B3B" w:rsidRPr="00B41B24">
        <w:rPr>
          <w:rFonts w:ascii="Times New Roman" w:hAnsi="Times New Roman"/>
          <w:sz w:val="24"/>
          <w:szCs w:val="24"/>
          <w:lang w:val="en-GB" w:eastAsia="pl-PL"/>
        </w:rPr>
        <w:t xml:space="preserve"> would only reiterate the provision in place in Polish law</w:t>
      </w:r>
      <w:r w:rsidR="00CF5F0A" w:rsidRPr="00B41B24">
        <w:rPr>
          <w:rFonts w:ascii="Times New Roman" w:hAnsi="Times New Roman"/>
          <w:sz w:val="24"/>
          <w:szCs w:val="24"/>
          <w:lang w:val="en-GB" w:eastAsia="pl-PL"/>
        </w:rPr>
        <w:t xml:space="preserve">. </w:t>
      </w:r>
      <w:r w:rsidR="00791F6A" w:rsidRPr="00B41B24">
        <w:rPr>
          <w:rFonts w:ascii="Times New Roman" w:hAnsi="Times New Roman"/>
          <w:sz w:val="24"/>
          <w:szCs w:val="24"/>
          <w:lang w:val="en-GB" w:eastAsia="pl-PL"/>
        </w:rPr>
        <w:t xml:space="preserve">In turn, the introduction of all the </w:t>
      </w:r>
      <w:r w:rsidR="00CF5F0A" w:rsidRPr="00B41B24">
        <w:rPr>
          <w:rFonts w:ascii="Times New Roman" w:hAnsi="Times New Roman"/>
          <w:sz w:val="24"/>
          <w:szCs w:val="24"/>
          <w:lang w:val="en-GB" w:eastAsia="pl-PL"/>
        </w:rPr>
        <w:t>element</w:t>
      </w:r>
      <w:r w:rsidR="00791F6A" w:rsidRPr="00B41B24">
        <w:rPr>
          <w:rFonts w:ascii="Times New Roman" w:hAnsi="Times New Roman"/>
          <w:sz w:val="24"/>
          <w:szCs w:val="24"/>
          <w:lang w:val="en-GB" w:eastAsia="pl-PL"/>
        </w:rPr>
        <w:t xml:space="preserve">s of the </w:t>
      </w:r>
      <w:r w:rsidR="00CF5F0A" w:rsidRPr="00B41B24">
        <w:rPr>
          <w:rFonts w:ascii="Times New Roman" w:hAnsi="Times New Roman"/>
          <w:sz w:val="24"/>
          <w:szCs w:val="24"/>
          <w:lang w:val="en-GB" w:eastAsia="pl-PL"/>
        </w:rPr>
        <w:t>defini</w:t>
      </w:r>
      <w:r w:rsidR="00791F6A" w:rsidRPr="00B41B24">
        <w:rPr>
          <w:rFonts w:ascii="Times New Roman" w:hAnsi="Times New Roman"/>
          <w:sz w:val="24"/>
          <w:szCs w:val="24"/>
          <w:lang w:val="en-GB" w:eastAsia="pl-PL"/>
        </w:rPr>
        <w:t xml:space="preserve">tion of </w:t>
      </w:r>
      <w:r w:rsidR="00CF5F0A" w:rsidRPr="00B41B24">
        <w:rPr>
          <w:rFonts w:ascii="Times New Roman" w:hAnsi="Times New Roman"/>
          <w:sz w:val="24"/>
          <w:szCs w:val="24"/>
          <w:lang w:val="en-GB" w:eastAsia="pl-PL"/>
        </w:rPr>
        <w:t>tortur</w:t>
      </w:r>
      <w:r w:rsidR="00791F6A" w:rsidRPr="00B41B24">
        <w:rPr>
          <w:rFonts w:ascii="Times New Roman" w:hAnsi="Times New Roman"/>
          <w:sz w:val="24"/>
          <w:szCs w:val="24"/>
          <w:lang w:val="en-GB" w:eastAsia="pl-PL"/>
        </w:rPr>
        <w:t>e as characteristics of only one crime would violate the</w:t>
      </w:r>
      <w:r w:rsidR="00CF5F0A" w:rsidRPr="00B41B24">
        <w:rPr>
          <w:rFonts w:ascii="Times New Roman" w:hAnsi="Times New Roman"/>
          <w:sz w:val="24"/>
          <w:szCs w:val="24"/>
          <w:lang w:val="en-GB" w:eastAsia="pl-PL"/>
        </w:rPr>
        <w:t xml:space="preserve"> </w:t>
      </w:r>
      <w:r w:rsidR="00791F6A" w:rsidRPr="00B41B24">
        <w:rPr>
          <w:rFonts w:ascii="Times New Roman" w:hAnsi="Times New Roman"/>
          <w:sz w:val="24"/>
          <w:szCs w:val="24"/>
          <w:lang w:val="en-GB" w:eastAsia="pl-PL"/>
        </w:rPr>
        <w:t>adopted systematic principles of Polish criminal law</w:t>
      </w:r>
      <w:r w:rsidR="00CF5F0A" w:rsidRPr="00B41B24">
        <w:rPr>
          <w:rFonts w:ascii="Times New Roman" w:hAnsi="Times New Roman"/>
          <w:sz w:val="24"/>
          <w:szCs w:val="24"/>
          <w:lang w:val="en-GB" w:eastAsia="pl-PL"/>
        </w:rPr>
        <w:t xml:space="preserve">, </w:t>
      </w:r>
      <w:r w:rsidR="00791F6A" w:rsidRPr="00B41B24">
        <w:rPr>
          <w:rFonts w:ascii="Times New Roman" w:hAnsi="Times New Roman"/>
          <w:sz w:val="24"/>
          <w:szCs w:val="24"/>
          <w:lang w:val="en-GB" w:eastAsia="pl-PL"/>
        </w:rPr>
        <w:t>according to which criminal activities are grouped according to the rights protected by law</w:t>
      </w:r>
      <w:r w:rsidR="00CF5F0A" w:rsidRPr="00B41B24">
        <w:rPr>
          <w:rFonts w:ascii="Times New Roman" w:hAnsi="Times New Roman"/>
          <w:sz w:val="24"/>
          <w:szCs w:val="24"/>
          <w:lang w:val="en-GB" w:eastAsia="pl-PL"/>
        </w:rPr>
        <w:t xml:space="preserve"> (</w:t>
      </w:r>
      <w:r w:rsidR="00850266" w:rsidRPr="00B41B24">
        <w:rPr>
          <w:rFonts w:ascii="Times New Roman" w:hAnsi="Times New Roman"/>
          <w:sz w:val="24"/>
          <w:szCs w:val="24"/>
          <w:lang w:val="en-GB" w:eastAsia="pl-PL"/>
        </w:rPr>
        <w:t xml:space="preserve">e.g. </w:t>
      </w:r>
      <w:r w:rsidR="00791F6A" w:rsidRPr="00B41B24">
        <w:rPr>
          <w:rFonts w:ascii="Times New Roman" w:hAnsi="Times New Roman"/>
          <w:sz w:val="24"/>
          <w:szCs w:val="24"/>
          <w:lang w:val="en-GB" w:eastAsia="pl-PL"/>
        </w:rPr>
        <w:t>life, health, freedom</w:t>
      </w:r>
      <w:r w:rsidR="00CF5F0A" w:rsidRPr="00B41B24">
        <w:rPr>
          <w:rFonts w:ascii="Times New Roman" w:hAnsi="Times New Roman"/>
          <w:sz w:val="24"/>
          <w:szCs w:val="24"/>
          <w:lang w:val="en-GB" w:eastAsia="pl-PL"/>
        </w:rPr>
        <w:t xml:space="preserve">), </w:t>
      </w:r>
      <w:r w:rsidR="00791F6A" w:rsidRPr="00B41B24">
        <w:rPr>
          <w:rFonts w:ascii="Times New Roman" w:hAnsi="Times New Roman"/>
          <w:sz w:val="24"/>
          <w:szCs w:val="24"/>
          <w:lang w:val="en-GB" w:eastAsia="pl-PL"/>
        </w:rPr>
        <w:t>which were violated as a result of the offence</w:t>
      </w:r>
      <w:r w:rsidR="00CF5F0A" w:rsidRPr="00B41B24">
        <w:rPr>
          <w:rFonts w:ascii="Times New Roman" w:hAnsi="Times New Roman"/>
          <w:sz w:val="24"/>
          <w:szCs w:val="24"/>
          <w:lang w:val="en-GB" w:eastAsia="pl-PL"/>
        </w:rPr>
        <w:t xml:space="preserve">. </w:t>
      </w:r>
    </w:p>
    <w:p w:rsidR="00CF5F0A" w:rsidRPr="00B41B24" w:rsidRDefault="00791F6A" w:rsidP="00351E8E">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val="en-GB" w:eastAsia="pl-PL"/>
        </w:rPr>
      </w:pPr>
      <w:r w:rsidRPr="00B41B24">
        <w:rPr>
          <w:rFonts w:ascii="Times New Roman" w:hAnsi="Times New Roman"/>
          <w:sz w:val="24"/>
          <w:szCs w:val="24"/>
          <w:lang w:val="en-GB" w:eastAsia="pl-PL"/>
        </w:rPr>
        <w:t xml:space="preserve">In reference to mechanisms of conduct in the event of notifications about instances of </w:t>
      </w:r>
      <w:r w:rsidR="00CF5F0A" w:rsidRPr="00B41B24">
        <w:rPr>
          <w:rFonts w:ascii="Times New Roman" w:hAnsi="Times New Roman"/>
          <w:sz w:val="24"/>
          <w:szCs w:val="24"/>
          <w:lang w:val="en-GB" w:eastAsia="pl-PL"/>
        </w:rPr>
        <w:t>tortur</w:t>
      </w:r>
      <w:r w:rsidRPr="00B41B24">
        <w:rPr>
          <w:rFonts w:ascii="Times New Roman" w:hAnsi="Times New Roman"/>
          <w:sz w:val="24"/>
          <w:szCs w:val="24"/>
          <w:lang w:val="en-GB" w:eastAsia="pl-PL"/>
        </w:rPr>
        <w:t>e and abuse</w:t>
      </w:r>
      <w:r w:rsidR="00CF5F0A" w:rsidRPr="00B41B24">
        <w:rPr>
          <w:rFonts w:ascii="Times New Roman" w:hAnsi="Times New Roman"/>
          <w:sz w:val="24"/>
          <w:szCs w:val="24"/>
          <w:lang w:val="en-GB" w:eastAsia="pl-PL"/>
        </w:rPr>
        <w:t xml:space="preserve">: </w:t>
      </w:r>
      <w:r w:rsidRPr="00B41B24">
        <w:rPr>
          <w:rFonts w:ascii="Times New Roman" w:hAnsi="Times New Roman"/>
          <w:sz w:val="24"/>
          <w:szCs w:val="24"/>
          <w:lang w:val="en-GB" w:eastAsia="pl-PL"/>
        </w:rPr>
        <w:t>proceedings related to violations of the law by</w:t>
      </w:r>
      <w:r w:rsidR="00CF5F0A" w:rsidRPr="00B41B24">
        <w:rPr>
          <w:rFonts w:ascii="Times New Roman" w:hAnsi="Times New Roman"/>
          <w:sz w:val="24"/>
          <w:szCs w:val="24"/>
          <w:lang w:val="en-GB" w:eastAsia="pl-PL"/>
        </w:rPr>
        <w:t xml:space="preserve"> public</w:t>
      </w:r>
      <w:r w:rsidRPr="00B41B24">
        <w:rPr>
          <w:rFonts w:ascii="Times New Roman" w:hAnsi="Times New Roman"/>
          <w:sz w:val="24"/>
          <w:szCs w:val="24"/>
          <w:lang w:val="en-GB" w:eastAsia="pl-PL"/>
        </w:rPr>
        <w:t xml:space="preserve"> officials are never carried out by the </w:t>
      </w:r>
      <w:r w:rsidR="00CF5F0A" w:rsidRPr="00B41B24">
        <w:rPr>
          <w:rFonts w:ascii="Times New Roman" w:hAnsi="Times New Roman"/>
          <w:sz w:val="24"/>
          <w:szCs w:val="24"/>
          <w:lang w:val="en-GB" w:eastAsia="pl-PL"/>
        </w:rPr>
        <w:t>Polic</w:t>
      </w:r>
      <w:r w:rsidR="00DA2311" w:rsidRPr="00B41B24">
        <w:rPr>
          <w:rFonts w:ascii="Times New Roman" w:hAnsi="Times New Roman"/>
          <w:sz w:val="24"/>
          <w:szCs w:val="24"/>
          <w:lang w:val="en-GB" w:eastAsia="pl-PL"/>
        </w:rPr>
        <w:t>e</w:t>
      </w:r>
      <w:r w:rsidR="00CF5F0A" w:rsidRPr="00B41B24">
        <w:rPr>
          <w:rFonts w:ascii="Times New Roman" w:hAnsi="Times New Roman"/>
          <w:sz w:val="24"/>
          <w:szCs w:val="24"/>
          <w:lang w:val="en-GB" w:eastAsia="pl-PL"/>
        </w:rPr>
        <w:t xml:space="preserve">, </w:t>
      </w:r>
      <w:r w:rsidRPr="00B41B24">
        <w:rPr>
          <w:rFonts w:ascii="Times New Roman" w:hAnsi="Times New Roman"/>
          <w:sz w:val="24"/>
          <w:szCs w:val="24"/>
          <w:lang w:val="en-GB" w:eastAsia="pl-PL"/>
        </w:rPr>
        <w:t xml:space="preserve">but by a public </w:t>
      </w:r>
      <w:r w:rsidR="00CF5F0A" w:rsidRPr="00B41B24">
        <w:rPr>
          <w:rFonts w:ascii="Times New Roman" w:hAnsi="Times New Roman"/>
          <w:sz w:val="24"/>
          <w:szCs w:val="24"/>
          <w:lang w:val="en-GB" w:eastAsia="pl-PL"/>
        </w:rPr>
        <w:t>pro</w:t>
      </w:r>
      <w:r w:rsidRPr="00B41B24">
        <w:rPr>
          <w:rFonts w:ascii="Times New Roman" w:hAnsi="Times New Roman"/>
          <w:sz w:val="24"/>
          <w:szCs w:val="24"/>
          <w:lang w:val="en-GB" w:eastAsia="pl-PL"/>
        </w:rPr>
        <w:t>secu</w:t>
      </w:r>
      <w:r w:rsidR="00CF5F0A" w:rsidRPr="00B41B24">
        <w:rPr>
          <w:rFonts w:ascii="Times New Roman" w:hAnsi="Times New Roman"/>
          <w:sz w:val="24"/>
          <w:szCs w:val="24"/>
          <w:lang w:val="en-GB" w:eastAsia="pl-PL"/>
        </w:rPr>
        <w:t>tor</w:t>
      </w:r>
      <w:r w:rsidRPr="00B41B24">
        <w:rPr>
          <w:rFonts w:ascii="Times New Roman" w:hAnsi="Times New Roman"/>
          <w:sz w:val="24"/>
          <w:szCs w:val="24"/>
          <w:lang w:val="en-GB" w:eastAsia="pl-PL"/>
        </w:rPr>
        <w:t>, to dispel doubts as to the impartiality of the person taking decisions in the</w:t>
      </w:r>
      <w:r w:rsidR="00CF5F0A" w:rsidRPr="00B41B24">
        <w:rPr>
          <w:rFonts w:ascii="Times New Roman" w:hAnsi="Times New Roman"/>
          <w:sz w:val="24"/>
          <w:szCs w:val="24"/>
          <w:lang w:val="en-GB" w:eastAsia="pl-PL"/>
        </w:rPr>
        <w:t xml:space="preserve"> proces</w:t>
      </w:r>
      <w:r w:rsidRPr="00B41B24">
        <w:rPr>
          <w:rFonts w:ascii="Times New Roman" w:hAnsi="Times New Roman"/>
          <w:sz w:val="24"/>
          <w:szCs w:val="24"/>
          <w:lang w:val="en-GB" w:eastAsia="pl-PL"/>
        </w:rPr>
        <w:t>s</w:t>
      </w:r>
      <w:r w:rsidR="00CF5F0A" w:rsidRPr="00B41B24">
        <w:rPr>
          <w:rFonts w:ascii="Times New Roman" w:hAnsi="Times New Roman"/>
          <w:sz w:val="24"/>
          <w:szCs w:val="24"/>
          <w:lang w:val="en-GB" w:eastAsia="pl-PL"/>
        </w:rPr>
        <w:t xml:space="preserve">. </w:t>
      </w:r>
      <w:r w:rsidRPr="00B41B24">
        <w:rPr>
          <w:rFonts w:ascii="Times New Roman" w:hAnsi="Times New Roman"/>
          <w:sz w:val="24"/>
          <w:szCs w:val="24"/>
          <w:lang w:val="en-GB" w:eastAsia="pl-PL"/>
        </w:rPr>
        <w:t xml:space="preserve">Furthermore, it is a practice in such situations to submit a case to a unit of the prosecution authority other than that having jurisdiction </w:t>
      </w:r>
      <w:proofErr w:type="spellStart"/>
      <w:r w:rsidRPr="00B41B24">
        <w:rPr>
          <w:rFonts w:ascii="Times New Roman" w:hAnsi="Times New Roman"/>
          <w:i/>
          <w:sz w:val="24"/>
          <w:szCs w:val="24"/>
          <w:lang w:val="en-GB" w:eastAsia="pl-PL"/>
        </w:rPr>
        <w:t>ratione</w:t>
      </w:r>
      <w:proofErr w:type="spellEnd"/>
      <w:r w:rsidRPr="00B41B24">
        <w:rPr>
          <w:rFonts w:ascii="Times New Roman" w:hAnsi="Times New Roman"/>
          <w:i/>
          <w:sz w:val="24"/>
          <w:szCs w:val="24"/>
          <w:lang w:val="en-GB" w:eastAsia="pl-PL"/>
        </w:rPr>
        <w:t xml:space="preserve"> loci</w:t>
      </w:r>
      <w:r w:rsidR="00CF5F0A" w:rsidRPr="00B41B24">
        <w:rPr>
          <w:rFonts w:ascii="Times New Roman" w:hAnsi="Times New Roman"/>
          <w:sz w:val="24"/>
          <w:szCs w:val="24"/>
          <w:lang w:val="en-GB" w:eastAsia="pl-PL"/>
        </w:rPr>
        <w:t>.</w:t>
      </w:r>
    </w:p>
    <w:p w:rsidR="00CF5F0A" w:rsidRPr="00B41B24" w:rsidRDefault="00DA2311" w:rsidP="00351E8E">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val="en-GB" w:eastAsia="pl-PL"/>
        </w:rPr>
      </w:pPr>
      <w:r w:rsidRPr="00B41B24">
        <w:rPr>
          <w:rFonts w:ascii="Times New Roman" w:hAnsi="Times New Roman"/>
          <w:sz w:val="24"/>
          <w:szCs w:val="24"/>
          <w:lang w:val="en-GB" w:eastAsia="pl-PL"/>
        </w:rPr>
        <w:t xml:space="preserve">On </w:t>
      </w:r>
      <w:r w:rsidR="00CF5F0A" w:rsidRPr="00B41B24">
        <w:rPr>
          <w:rFonts w:ascii="Times New Roman" w:hAnsi="Times New Roman"/>
          <w:sz w:val="24"/>
          <w:szCs w:val="24"/>
          <w:lang w:val="en-GB" w:eastAsia="pl-PL"/>
        </w:rPr>
        <w:t xml:space="preserve">27 </w:t>
      </w:r>
      <w:r w:rsidR="00755F74" w:rsidRPr="00B41B24">
        <w:rPr>
          <w:rFonts w:ascii="Times New Roman" w:hAnsi="Times New Roman"/>
          <w:sz w:val="24"/>
          <w:szCs w:val="24"/>
          <w:lang w:val="en-GB" w:eastAsia="pl-PL"/>
        </w:rPr>
        <w:t>June</w:t>
      </w:r>
      <w:r w:rsidR="00CF5F0A" w:rsidRPr="00B41B24">
        <w:rPr>
          <w:rFonts w:ascii="Times New Roman" w:hAnsi="Times New Roman"/>
          <w:sz w:val="24"/>
          <w:szCs w:val="24"/>
          <w:lang w:val="en-GB" w:eastAsia="pl-PL"/>
        </w:rPr>
        <w:t xml:space="preserve"> 2014</w:t>
      </w:r>
      <w:r w:rsidR="00BE2333">
        <w:rPr>
          <w:rFonts w:ascii="Times New Roman" w:hAnsi="Times New Roman"/>
          <w:sz w:val="24"/>
          <w:szCs w:val="24"/>
          <w:lang w:val="en-GB" w:eastAsia="pl-PL"/>
        </w:rPr>
        <w:t>,</w:t>
      </w:r>
      <w:r w:rsidR="00CF5F0A" w:rsidRPr="00B41B24">
        <w:rPr>
          <w:rFonts w:ascii="Times New Roman" w:hAnsi="Times New Roman"/>
          <w:sz w:val="24"/>
          <w:szCs w:val="24"/>
          <w:lang w:val="en-GB" w:eastAsia="pl-PL"/>
        </w:rPr>
        <w:t xml:space="preserve"> </w:t>
      </w:r>
      <w:r w:rsidR="001117DC">
        <w:rPr>
          <w:rFonts w:ascii="Times New Roman" w:hAnsi="Times New Roman"/>
          <w:sz w:val="24"/>
          <w:szCs w:val="24"/>
          <w:lang w:val="en-GB" w:eastAsia="pl-PL"/>
        </w:rPr>
        <w:t xml:space="preserve">the </w:t>
      </w:r>
      <w:r w:rsidRPr="00B41B24">
        <w:rPr>
          <w:rFonts w:ascii="Times New Roman" w:hAnsi="Times New Roman"/>
          <w:sz w:val="24"/>
          <w:szCs w:val="24"/>
          <w:lang w:val="en-GB" w:eastAsia="pl-PL"/>
        </w:rPr>
        <w:t>Prosec</w:t>
      </w:r>
      <w:r w:rsidR="00CF5F0A" w:rsidRPr="00B41B24">
        <w:rPr>
          <w:rFonts w:ascii="Times New Roman" w:hAnsi="Times New Roman"/>
          <w:sz w:val="24"/>
          <w:szCs w:val="24"/>
          <w:lang w:val="en-GB" w:eastAsia="pl-PL"/>
        </w:rPr>
        <w:t>utor General</w:t>
      </w:r>
      <w:r w:rsidRPr="00B41B24">
        <w:rPr>
          <w:rFonts w:ascii="Times New Roman" w:hAnsi="Times New Roman"/>
          <w:sz w:val="24"/>
          <w:szCs w:val="24"/>
          <w:lang w:val="en-GB" w:eastAsia="pl-PL"/>
        </w:rPr>
        <w:t xml:space="preserve"> issued guidelines on</w:t>
      </w:r>
      <w:r w:rsidR="00CF5F0A" w:rsidRPr="00B41B24">
        <w:rPr>
          <w:rFonts w:ascii="Times New Roman" w:hAnsi="Times New Roman"/>
          <w:sz w:val="24"/>
          <w:szCs w:val="24"/>
          <w:lang w:val="en-GB" w:eastAsia="pl-PL"/>
        </w:rPr>
        <w:t xml:space="preserve"> </w:t>
      </w:r>
      <w:r w:rsidR="001C3100" w:rsidRPr="00B41B24">
        <w:rPr>
          <w:rFonts w:ascii="Times New Roman" w:hAnsi="Times New Roman"/>
          <w:sz w:val="24"/>
          <w:szCs w:val="24"/>
          <w:lang w:val="en-GB" w:eastAsia="pl-PL"/>
        </w:rPr>
        <w:t>public prosecutors’ running proceedings related to offences of homicide and inhuman or degrading treatment or punishment</w:t>
      </w:r>
      <w:r w:rsidR="00CF5F0A" w:rsidRPr="00B41B24">
        <w:rPr>
          <w:rFonts w:ascii="Times New Roman" w:hAnsi="Times New Roman"/>
          <w:sz w:val="24"/>
          <w:szCs w:val="24"/>
          <w:lang w:val="en-GB" w:eastAsia="pl-PL"/>
        </w:rPr>
        <w:t xml:space="preserve">, </w:t>
      </w:r>
      <w:r w:rsidR="001C3100" w:rsidRPr="00B41B24">
        <w:rPr>
          <w:rFonts w:ascii="Times New Roman" w:hAnsi="Times New Roman"/>
          <w:sz w:val="24"/>
          <w:szCs w:val="24"/>
          <w:lang w:val="en-GB" w:eastAsia="pl-PL"/>
        </w:rPr>
        <w:t xml:space="preserve">committed by </w:t>
      </w:r>
      <w:r w:rsidR="00CF5F0A" w:rsidRPr="00B41B24">
        <w:rPr>
          <w:rFonts w:ascii="Times New Roman" w:hAnsi="Times New Roman"/>
          <w:sz w:val="24"/>
          <w:szCs w:val="24"/>
          <w:lang w:val="en-GB" w:eastAsia="pl-PL"/>
        </w:rPr>
        <w:t>Polic</w:t>
      </w:r>
      <w:r w:rsidR="001C3100" w:rsidRPr="00B41B24">
        <w:rPr>
          <w:rFonts w:ascii="Times New Roman" w:hAnsi="Times New Roman"/>
          <w:sz w:val="24"/>
          <w:szCs w:val="24"/>
          <w:lang w:val="en-GB" w:eastAsia="pl-PL"/>
        </w:rPr>
        <w:t xml:space="preserve">e officers or other </w:t>
      </w:r>
      <w:r w:rsidR="00CF5F0A" w:rsidRPr="00B41B24">
        <w:rPr>
          <w:rFonts w:ascii="Times New Roman" w:hAnsi="Times New Roman"/>
          <w:sz w:val="24"/>
          <w:szCs w:val="24"/>
          <w:lang w:val="en-GB" w:eastAsia="pl-PL"/>
        </w:rPr>
        <w:t>public</w:t>
      </w:r>
      <w:r w:rsidR="001C3100" w:rsidRPr="00B41B24">
        <w:rPr>
          <w:rFonts w:ascii="Times New Roman" w:hAnsi="Times New Roman"/>
          <w:sz w:val="24"/>
          <w:szCs w:val="24"/>
          <w:lang w:val="en-GB" w:eastAsia="pl-PL"/>
        </w:rPr>
        <w:t xml:space="preserve"> officials</w:t>
      </w:r>
      <w:r w:rsidR="00CF5F0A" w:rsidRPr="00B41B24">
        <w:rPr>
          <w:rFonts w:ascii="Times New Roman" w:hAnsi="Times New Roman"/>
          <w:sz w:val="24"/>
          <w:szCs w:val="24"/>
          <w:lang w:val="en-GB" w:eastAsia="pl-PL"/>
        </w:rPr>
        <w:t xml:space="preserve">. </w:t>
      </w:r>
      <w:r w:rsidR="002F5D6F" w:rsidRPr="00B41B24">
        <w:rPr>
          <w:rFonts w:ascii="Times New Roman" w:hAnsi="Times New Roman"/>
          <w:sz w:val="24"/>
          <w:szCs w:val="24"/>
          <w:lang w:val="en-GB" w:eastAsia="pl-PL"/>
        </w:rPr>
        <w:t>Furthermore</w:t>
      </w:r>
      <w:r w:rsidR="00CD1648" w:rsidRPr="00B41B24">
        <w:rPr>
          <w:rFonts w:ascii="Times New Roman" w:hAnsi="Times New Roman"/>
          <w:sz w:val="24"/>
          <w:szCs w:val="24"/>
          <w:lang w:val="en-GB" w:eastAsia="pl-PL"/>
        </w:rPr>
        <w:t>,</w:t>
      </w:r>
      <w:r w:rsidR="00CF5F0A" w:rsidRPr="00B41B24">
        <w:rPr>
          <w:rFonts w:ascii="Times New Roman" w:hAnsi="Times New Roman"/>
          <w:sz w:val="24"/>
          <w:szCs w:val="24"/>
          <w:lang w:val="en-GB" w:eastAsia="pl-PL"/>
        </w:rPr>
        <w:t xml:space="preserve"> </w:t>
      </w:r>
      <w:r w:rsidR="00B95B3B" w:rsidRPr="00B41B24">
        <w:rPr>
          <w:rFonts w:ascii="Times New Roman" w:hAnsi="Times New Roman"/>
          <w:sz w:val="24"/>
          <w:szCs w:val="24"/>
          <w:lang w:val="en-GB" w:eastAsia="pl-PL"/>
        </w:rPr>
        <w:t xml:space="preserve">it </w:t>
      </w:r>
      <w:r w:rsidR="00CF5F0A" w:rsidRPr="00B41B24">
        <w:rPr>
          <w:rFonts w:ascii="Times New Roman" w:hAnsi="Times New Roman"/>
          <w:sz w:val="24"/>
          <w:szCs w:val="24"/>
          <w:lang w:val="en-GB" w:eastAsia="pl-PL"/>
        </w:rPr>
        <w:t>ob</w:t>
      </w:r>
      <w:r w:rsidR="00B95B3B" w:rsidRPr="00B41B24">
        <w:rPr>
          <w:rFonts w:ascii="Times New Roman" w:hAnsi="Times New Roman"/>
          <w:sz w:val="24"/>
          <w:szCs w:val="24"/>
          <w:lang w:val="en-GB" w:eastAsia="pl-PL"/>
        </w:rPr>
        <w:t xml:space="preserve">liged the Preliminary Proceedings </w:t>
      </w:r>
      <w:r w:rsidR="00CF5F0A" w:rsidRPr="00B41B24">
        <w:rPr>
          <w:rFonts w:ascii="Times New Roman" w:hAnsi="Times New Roman"/>
          <w:sz w:val="24"/>
          <w:szCs w:val="24"/>
          <w:lang w:val="en-GB" w:eastAsia="pl-PL"/>
        </w:rPr>
        <w:t xml:space="preserve">Department </w:t>
      </w:r>
      <w:r w:rsidR="00B95B3B" w:rsidRPr="00B41B24">
        <w:rPr>
          <w:rFonts w:ascii="Times New Roman" w:hAnsi="Times New Roman"/>
          <w:sz w:val="24"/>
          <w:szCs w:val="24"/>
          <w:lang w:val="en-GB" w:eastAsia="pl-PL"/>
        </w:rPr>
        <w:t xml:space="preserve">of GPA to permanently </w:t>
      </w:r>
      <w:r w:rsidR="00CF5F0A" w:rsidRPr="00B41B24">
        <w:rPr>
          <w:rFonts w:ascii="Times New Roman" w:hAnsi="Times New Roman"/>
          <w:sz w:val="24"/>
          <w:szCs w:val="24"/>
          <w:lang w:val="en-GB" w:eastAsia="pl-PL"/>
        </w:rPr>
        <w:t>monitor</w:t>
      </w:r>
      <w:r w:rsidR="00B95B3B" w:rsidRPr="00B41B24">
        <w:rPr>
          <w:rFonts w:ascii="Times New Roman" w:hAnsi="Times New Roman"/>
          <w:sz w:val="24"/>
          <w:szCs w:val="24"/>
          <w:lang w:val="en-GB" w:eastAsia="pl-PL"/>
        </w:rPr>
        <w:t xml:space="preserve"> such proceedings</w:t>
      </w:r>
      <w:r w:rsidR="00CF5F0A" w:rsidRPr="00B41B24">
        <w:rPr>
          <w:rFonts w:ascii="Times New Roman" w:hAnsi="Times New Roman"/>
          <w:sz w:val="24"/>
          <w:szCs w:val="24"/>
          <w:lang w:val="en-GB" w:eastAsia="pl-PL"/>
        </w:rPr>
        <w:t>, a</w:t>
      </w:r>
      <w:r w:rsidR="00B95B3B" w:rsidRPr="00B41B24">
        <w:rPr>
          <w:rFonts w:ascii="Times New Roman" w:hAnsi="Times New Roman"/>
          <w:sz w:val="24"/>
          <w:szCs w:val="24"/>
          <w:lang w:val="en-GB" w:eastAsia="pl-PL"/>
        </w:rPr>
        <w:t>nd</w:t>
      </w:r>
      <w:r w:rsidR="00CF5F0A" w:rsidRPr="00B41B24">
        <w:rPr>
          <w:rFonts w:ascii="Times New Roman" w:hAnsi="Times New Roman"/>
          <w:sz w:val="24"/>
          <w:szCs w:val="24"/>
          <w:lang w:val="en-GB" w:eastAsia="pl-PL"/>
        </w:rPr>
        <w:t xml:space="preserve"> ap</w:t>
      </w:r>
      <w:r w:rsidR="00B95B3B" w:rsidRPr="00B41B24">
        <w:rPr>
          <w:rFonts w:ascii="Times New Roman" w:hAnsi="Times New Roman"/>
          <w:sz w:val="24"/>
          <w:szCs w:val="24"/>
          <w:lang w:val="en-GB" w:eastAsia="pl-PL"/>
        </w:rPr>
        <w:t>p</w:t>
      </w:r>
      <w:r w:rsidR="00CF5F0A" w:rsidRPr="00B41B24">
        <w:rPr>
          <w:rFonts w:ascii="Times New Roman" w:hAnsi="Times New Roman"/>
          <w:sz w:val="24"/>
          <w:szCs w:val="24"/>
          <w:lang w:val="en-GB" w:eastAsia="pl-PL"/>
        </w:rPr>
        <w:t>el</w:t>
      </w:r>
      <w:r w:rsidR="00B95B3B" w:rsidRPr="00B41B24">
        <w:rPr>
          <w:rFonts w:ascii="Times New Roman" w:hAnsi="Times New Roman"/>
          <w:sz w:val="24"/>
          <w:szCs w:val="24"/>
          <w:lang w:val="en-GB" w:eastAsia="pl-PL"/>
        </w:rPr>
        <w:t>l</w:t>
      </w:r>
      <w:r w:rsidR="00CF5F0A" w:rsidRPr="00B41B24">
        <w:rPr>
          <w:rFonts w:ascii="Times New Roman" w:hAnsi="Times New Roman"/>
          <w:sz w:val="24"/>
          <w:szCs w:val="24"/>
          <w:lang w:val="en-GB" w:eastAsia="pl-PL"/>
        </w:rPr>
        <w:t>a</w:t>
      </w:r>
      <w:r w:rsidR="00B95B3B" w:rsidRPr="00B41B24">
        <w:rPr>
          <w:rFonts w:ascii="Times New Roman" w:hAnsi="Times New Roman"/>
          <w:sz w:val="24"/>
          <w:szCs w:val="24"/>
          <w:lang w:val="en-GB" w:eastAsia="pl-PL"/>
        </w:rPr>
        <w:t xml:space="preserve">te prosecution authorities to notify the </w:t>
      </w:r>
      <w:r w:rsidR="00CF5F0A" w:rsidRPr="00B41B24">
        <w:rPr>
          <w:rFonts w:ascii="Times New Roman" w:hAnsi="Times New Roman"/>
          <w:sz w:val="24"/>
          <w:szCs w:val="24"/>
          <w:lang w:val="en-GB" w:eastAsia="pl-PL"/>
        </w:rPr>
        <w:t xml:space="preserve">Department </w:t>
      </w:r>
      <w:r w:rsidR="00B95B3B" w:rsidRPr="00B41B24">
        <w:rPr>
          <w:rFonts w:ascii="Times New Roman" w:hAnsi="Times New Roman"/>
          <w:sz w:val="24"/>
          <w:szCs w:val="24"/>
          <w:lang w:val="en-GB" w:eastAsia="pl-PL"/>
        </w:rPr>
        <w:t xml:space="preserve">about the above cases, conducted or supervised in the subordinate </w:t>
      </w:r>
      <w:r w:rsidR="00B661D8" w:rsidRPr="00B41B24">
        <w:rPr>
          <w:rFonts w:ascii="Times New Roman" w:hAnsi="Times New Roman"/>
          <w:sz w:val="24"/>
          <w:szCs w:val="24"/>
          <w:lang w:val="en-GB" w:eastAsia="pl-PL"/>
        </w:rPr>
        <w:t xml:space="preserve">provincial and </w:t>
      </w:r>
      <w:r w:rsidR="00B95B3B" w:rsidRPr="00B41B24">
        <w:rPr>
          <w:rFonts w:ascii="Times New Roman" w:hAnsi="Times New Roman"/>
          <w:sz w:val="24"/>
          <w:szCs w:val="24"/>
          <w:lang w:val="en-GB" w:eastAsia="pl-PL"/>
        </w:rPr>
        <w:t xml:space="preserve">district </w:t>
      </w:r>
      <w:r w:rsidR="00CF5F0A" w:rsidRPr="00B41B24">
        <w:rPr>
          <w:rFonts w:ascii="Times New Roman" w:hAnsi="Times New Roman"/>
          <w:sz w:val="24"/>
          <w:szCs w:val="24"/>
          <w:lang w:val="en-GB" w:eastAsia="pl-PL"/>
        </w:rPr>
        <w:t>pro</w:t>
      </w:r>
      <w:r w:rsidR="00B661D8" w:rsidRPr="00B41B24">
        <w:rPr>
          <w:rFonts w:ascii="Times New Roman" w:hAnsi="Times New Roman"/>
          <w:sz w:val="24"/>
          <w:szCs w:val="24"/>
          <w:lang w:val="en-GB" w:eastAsia="pl-PL"/>
        </w:rPr>
        <w:t>sec</w:t>
      </w:r>
      <w:r w:rsidR="00CF5F0A" w:rsidRPr="00B41B24">
        <w:rPr>
          <w:rFonts w:ascii="Times New Roman" w:hAnsi="Times New Roman"/>
          <w:sz w:val="24"/>
          <w:szCs w:val="24"/>
          <w:lang w:val="en-GB" w:eastAsia="pl-PL"/>
        </w:rPr>
        <w:t>ut</w:t>
      </w:r>
      <w:r w:rsidR="00B661D8" w:rsidRPr="00B41B24">
        <w:rPr>
          <w:rFonts w:ascii="Times New Roman" w:hAnsi="Times New Roman"/>
          <w:sz w:val="24"/>
          <w:szCs w:val="24"/>
          <w:lang w:val="en-GB" w:eastAsia="pl-PL"/>
        </w:rPr>
        <w:t>ion authorities, on an ongoing basis, upon instituting an investigation</w:t>
      </w:r>
      <w:r w:rsidR="00CF5F0A" w:rsidRPr="00B41B24">
        <w:rPr>
          <w:rFonts w:ascii="Times New Roman" w:hAnsi="Times New Roman"/>
          <w:sz w:val="24"/>
          <w:szCs w:val="24"/>
          <w:lang w:val="en-GB" w:eastAsia="pl-PL"/>
        </w:rPr>
        <w:t xml:space="preserve">. </w:t>
      </w:r>
      <w:r w:rsidR="00791F6A" w:rsidRPr="00B41B24">
        <w:rPr>
          <w:rFonts w:ascii="Times New Roman" w:hAnsi="Times New Roman"/>
          <w:sz w:val="24"/>
          <w:szCs w:val="24"/>
          <w:lang w:val="en-GB" w:eastAsia="pl-PL"/>
        </w:rPr>
        <w:t>This i</w:t>
      </w:r>
      <w:r w:rsidR="00755F74" w:rsidRPr="00B41B24">
        <w:rPr>
          <w:rFonts w:ascii="Times New Roman" w:hAnsi="Times New Roman"/>
          <w:sz w:val="24"/>
          <w:szCs w:val="24"/>
          <w:lang w:val="en-GB" w:eastAsia="pl-PL"/>
        </w:rPr>
        <w:t>nformation</w:t>
      </w:r>
      <w:r w:rsidR="00CF5F0A" w:rsidRPr="00B41B24">
        <w:rPr>
          <w:rFonts w:ascii="Times New Roman" w:hAnsi="Times New Roman"/>
          <w:sz w:val="24"/>
          <w:szCs w:val="24"/>
          <w:lang w:val="en-GB" w:eastAsia="pl-PL"/>
        </w:rPr>
        <w:t xml:space="preserve"> </w:t>
      </w:r>
      <w:r w:rsidR="00791F6A" w:rsidRPr="00B41B24">
        <w:rPr>
          <w:rFonts w:ascii="Times New Roman" w:hAnsi="Times New Roman"/>
          <w:sz w:val="24"/>
          <w:szCs w:val="24"/>
          <w:lang w:val="en-GB" w:eastAsia="pl-PL"/>
        </w:rPr>
        <w:t>is to contain data on the unit in charge</w:t>
      </w:r>
      <w:r w:rsidR="00CF5F0A" w:rsidRPr="00B41B24">
        <w:rPr>
          <w:rFonts w:ascii="Times New Roman" w:hAnsi="Times New Roman"/>
          <w:sz w:val="24"/>
          <w:szCs w:val="24"/>
          <w:lang w:val="en-GB" w:eastAsia="pl-PL"/>
        </w:rPr>
        <w:t xml:space="preserve">, </w:t>
      </w:r>
      <w:r w:rsidR="00791F6A" w:rsidRPr="00B41B24">
        <w:rPr>
          <w:rFonts w:ascii="Times New Roman" w:hAnsi="Times New Roman"/>
          <w:sz w:val="24"/>
          <w:szCs w:val="24"/>
          <w:lang w:val="en-GB" w:eastAsia="pl-PL"/>
        </w:rPr>
        <w:t xml:space="preserve">case </w:t>
      </w:r>
      <w:r w:rsidR="00CF5F0A" w:rsidRPr="00B41B24">
        <w:rPr>
          <w:rFonts w:ascii="Times New Roman" w:hAnsi="Times New Roman"/>
          <w:sz w:val="24"/>
          <w:szCs w:val="24"/>
          <w:lang w:val="en-GB" w:eastAsia="pl-PL"/>
        </w:rPr>
        <w:t>s</w:t>
      </w:r>
      <w:r w:rsidR="00791F6A" w:rsidRPr="00B41B24">
        <w:rPr>
          <w:rFonts w:ascii="Times New Roman" w:hAnsi="Times New Roman"/>
          <w:sz w:val="24"/>
          <w:szCs w:val="24"/>
          <w:lang w:val="en-GB" w:eastAsia="pl-PL"/>
        </w:rPr>
        <w:t>i</w:t>
      </w:r>
      <w:r w:rsidR="00CF5F0A" w:rsidRPr="00B41B24">
        <w:rPr>
          <w:rFonts w:ascii="Times New Roman" w:hAnsi="Times New Roman"/>
          <w:sz w:val="24"/>
          <w:szCs w:val="24"/>
          <w:lang w:val="en-GB" w:eastAsia="pl-PL"/>
        </w:rPr>
        <w:t>gnatur</w:t>
      </w:r>
      <w:r w:rsidR="00791F6A" w:rsidRPr="00B41B24">
        <w:rPr>
          <w:rFonts w:ascii="Times New Roman" w:hAnsi="Times New Roman"/>
          <w:sz w:val="24"/>
          <w:szCs w:val="24"/>
          <w:lang w:val="en-GB" w:eastAsia="pl-PL"/>
        </w:rPr>
        <w:t>e and object</w:t>
      </w:r>
      <w:r w:rsidR="00CF5F0A" w:rsidRPr="00B41B24">
        <w:rPr>
          <w:rFonts w:ascii="Times New Roman" w:hAnsi="Times New Roman"/>
          <w:sz w:val="24"/>
          <w:szCs w:val="24"/>
          <w:lang w:val="en-GB" w:eastAsia="pl-PL"/>
        </w:rPr>
        <w:t xml:space="preserve">, </w:t>
      </w:r>
      <w:r w:rsidR="00791F6A" w:rsidRPr="00B41B24">
        <w:rPr>
          <w:rFonts w:ascii="Times New Roman" w:hAnsi="Times New Roman"/>
          <w:sz w:val="24"/>
          <w:szCs w:val="24"/>
          <w:lang w:val="en-GB" w:eastAsia="pl-PL"/>
        </w:rPr>
        <w:t>a short description of the offence and the adopted legal qualific</w:t>
      </w:r>
      <w:r w:rsidR="00CF5F0A" w:rsidRPr="00B41B24">
        <w:rPr>
          <w:rFonts w:ascii="Times New Roman" w:hAnsi="Times New Roman"/>
          <w:sz w:val="24"/>
          <w:szCs w:val="24"/>
          <w:lang w:val="en-GB" w:eastAsia="pl-PL"/>
        </w:rPr>
        <w:t>a</w:t>
      </w:r>
      <w:r w:rsidR="00791F6A" w:rsidRPr="00B41B24">
        <w:rPr>
          <w:rFonts w:ascii="Times New Roman" w:hAnsi="Times New Roman"/>
          <w:sz w:val="24"/>
          <w:szCs w:val="24"/>
          <w:lang w:val="en-GB" w:eastAsia="pl-PL"/>
        </w:rPr>
        <w:t>tion</w:t>
      </w:r>
      <w:r w:rsidR="00CF5F0A" w:rsidRPr="00B41B24">
        <w:rPr>
          <w:rFonts w:ascii="Times New Roman" w:hAnsi="Times New Roman"/>
          <w:sz w:val="24"/>
          <w:szCs w:val="24"/>
          <w:lang w:val="en-GB" w:eastAsia="pl-PL"/>
        </w:rPr>
        <w:t xml:space="preserve">. </w:t>
      </w:r>
      <w:r w:rsidR="001C3100" w:rsidRPr="00B41B24">
        <w:rPr>
          <w:rFonts w:ascii="Times New Roman" w:hAnsi="Times New Roman"/>
          <w:sz w:val="24"/>
          <w:szCs w:val="24"/>
          <w:lang w:val="en-GB" w:eastAsia="pl-PL"/>
        </w:rPr>
        <w:t>All prosecution authorities were bound to carry out periodic, half-yearly examinations of files to evaluate proceedings adequacy and correctness of substantive decisions taken in their course</w:t>
      </w:r>
      <w:r w:rsidR="00CF5F0A" w:rsidRPr="00B41B24">
        <w:rPr>
          <w:rFonts w:ascii="Times New Roman" w:hAnsi="Times New Roman"/>
          <w:sz w:val="24"/>
          <w:szCs w:val="24"/>
          <w:lang w:val="en-GB" w:eastAsia="pl-PL"/>
        </w:rPr>
        <w:t xml:space="preserve">. </w:t>
      </w:r>
      <w:r w:rsidR="001C3100" w:rsidRPr="00B41B24">
        <w:rPr>
          <w:rFonts w:ascii="Times New Roman" w:hAnsi="Times New Roman"/>
          <w:sz w:val="24"/>
          <w:szCs w:val="24"/>
          <w:lang w:val="en-GB" w:eastAsia="pl-PL"/>
        </w:rPr>
        <w:t>Furthermore</w:t>
      </w:r>
      <w:r w:rsidR="00CF5F0A" w:rsidRPr="00B41B24">
        <w:rPr>
          <w:rFonts w:ascii="Times New Roman" w:hAnsi="Times New Roman"/>
          <w:sz w:val="24"/>
          <w:szCs w:val="24"/>
          <w:lang w:val="en-GB" w:eastAsia="pl-PL"/>
        </w:rPr>
        <w:t xml:space="preserve">, </w:t>
      </w:r>
      <w:r w:rsidR="001C3100" w:rsidRPr="00B41B24">
        <w:rPr>
          <w:rFonts w:ascii="Times New Roman" w:hAnsi="Times New Roman"/>
          <w:sz w:val="24"/>
          <w:szCs w:val="24"/>
          <w:lang w:val="en-GB" w:eastAsia="pl-PL"/>
        </w:rPr>
        <w:t xml:space="preserve">a coordinator for offences committed by Police officers, tasked with monitoring and supervising such investigations, has been appointed in all </w:t>
      </w:r>
      <w:r w:rsidR="00CF5F0A" w:rsidRPr="00B41B24">
        <w:rPr>
          <w:rFonts w:ascii="Times New Roman" w:hAnsi="Times New Roman"/>
          <w:sz w:val="24"/>
          <w:szCs w:val="24"/>
          <w:lang w:val="en-GB" w:eastAsia="pl-PL"/>
        </w:rPr>
        <w:t>ap</w:t>
      </w:r>
      <w:r w:rsidR="001C3100" w:rsidRPr="00B41B24">
        <w:rPr>
          <w:rFonts w:ascii="Times New Roman" w:hAnsi="Times New Roman"/>
          <w:sz w:val="24"/>
          <w:szCs w:val="24"/>
          <w:lang w:val="en-GB" w:eastAsia="pl-PL"/>
        </w:rPr>
        <w:t>p</w:t>
      </w:r>
      <w:r w:rsidR="00CF5F0A" w:rsidRPr="00B41B24">
        <w:rPr>
          <w:rFonts w:ascii="Times New Roman" w:hAnsi="Times New Roman"/>
          <w:sz w:val="24"/>
          <w:szCs w:val="24"/>
          <w:lang w:val="en-GB" w:eastAsia="pl-PL"/>
        </w:rPr>
        <w:t>el</w:t>
      </w:r>
      <w:r w:rsidR="001C3100" w:rsidRPr="00B41B24">
        <w:rPr>
          <w:rFonts w:ascii="Times New Roman" w:hAnsi="Times New Roman"/>
          <w:sz w:val="24"/>
          <w:szCs w:val="24"/>
          <w:lang w:val="en-GB" w:eastAsia="pl-PL"/>
        </w:rPr>
        <w:t>l</w:t>
      </w:r>
      <w:r w:rsidR="00CF5F0A" w:rsidRPr="00B41B24">
        <w:rPr>
          <w:rFonts w:ascii="Times New Roman" w:hAnsi="Times New Roman"/>
          <w:sz w:val="24"/>
          <w:szCs w:val="24"/>
          <w:lang w:val="en-GB" w:eastAsia="pl-PL"/>
        </w:rPr>
        <w:t>a</w:t>
      </w:r>
      <w:r w:rsidR="001C3100" w:rsidRPr="00B41B24">
        <w:rPr>
          <w:rFonts w:ascii="Times New Roman" w:hAnsi="Times New Roman"/>
          <w:sz w:val="24"/>
          <w:szCs w:val="24"/>
          <w:lang w:val="en-GB" w:eastAsia="pl-PL"/>
        </w:rPr>
        <w:t>te and district prosecution authorities</w:t>
      </w:r>
      <w:r w:rsidR="00CF5F0A" w:rsidRPr="00B41B24">
        <w:rPr>
          <w:rFonts w:ascii="Times New Roman" w:hAnsi="Times New Roman"/>
          <w:sz w:val="24"/>
          <w:szCs w:val="24"/>
          <w:lang w:val="en-GB" w:eastAsia="pl-PL"/>
        </w:rPr>
        <w:t xml:space="preserve">. </w:t>
      </w:r>
    </w:p>
    <w:p w:rsidR="00CF5F0A" w:rsidRPr="00B41B24" w:rsidRDefault="001C3100" w:rsidP="00351E8E">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val="en-GB" w:eastAsia="pl-PL"/>
        </w:rPr>
      </w:pPr>
      <w:r w:rsidRPr="00B41B24">
        <w:rPr>
          <w:rFonts w:ascii="Times New Roman" w:hAnsi="Times New Roman"/>
          <w:sz w:val="24"/>
          <w:szCs w:val="24"/>
          <w:lang w:val="en-GB" w:eastAsia="pl-PL"/>
        </w:rPr>
        <w:t xml:space="preserve">Appellate prosecution authorities carried out only two cases concerning the abuse of power in relation to process activities with respect </w:t>
      </w:r>
      <w:r w:rsidR="00CF5F0A" w:rsidRPr="00B41B24">
        <w:rPr>
          <w:rFonts w:ascii="Times New Roman" w:hAnsi="Times New Roman"/>
          <w:sz w:val="24"/>
          <w:szCs w:val="24"/>
          <w:lang w:val="en-GB" w:eastAsia="pl-PL"/>
        </w:rPr>
        <w:t>t</w:t>
      </w:r>
      <w:r w:rsidRPr="00B41B24">
        <w:rPr>
          <w:rFonts w:ascii="Times New Roman" w:hAnsi="Times New Roman"/>
          <w:sz w:val="24"/>
          <w:szCs w:val="24"/>
          <w:lang w:val="en-GB" w:eastAsia="pl-PL"/>
        </w:rPr>
        <w:t xml:space="preserve">o witnesses or suspects; one has </w:t>
      </w:r>
      <w:r w:rsidRPr="00B41B24">
        <w:rPr>
          <w:rFonts w:ascii="Times New Roman" w:hAnsi="Times New Roman"/>
          <w:sz w:val="24"/>
          <w:szCs w:val="24"/>
          <w:lang w:val="en-GB" w:eastAsia="pl-PL"/>
        </w:rPr>
        <w:lastRenderedPageBreak/>
        <w:t>been discontinued and the other one is pending</w:t>
      </w:r>
      <w:r w:rsidR="00CF5F0A" w:rsidRPr="00B41B24">
        <w:rPr>
          <w:rFonts w:ascii="Times New Roman" w:hAnsi="Times New Roman"/>
          <w:sz w:val="24"/>
          <w:szCs w:val="24"/>
          <w:lang w:val="en-GB" w:eastAsia="pl-PL"/>
        </w:rPr>
        <w:t xml:space="preserve">. </w:t>
      </w:r>
    </w:p>
    <w:p w:rsidR="00CF5F0A" w:rsidRPr="00B41B24" w:rsidRDefault="001C3100" w:rsidP="00351E8E">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val="en-GB" w:eastAsia="pl-PL"/>
        </w:rPr>
      </w:pPr>
      <w:r w:rsidRPr="00B41B24">
        <w:rPr>
          <w:rFonts w:ascii="Times New Roman" w:hAnsi="Times New Roman"/>
          <w:sz w:val="24"/>
          <w:szCs w:val="24"/>
          <w:lang w:val="en-GB" w:eastAsia="pl-PL"/>
        </w:rPr>
        <w:t xml:space="preserve">An IT </w:t>
      </w:r>
      <w:r w:rsidR="00CF5F0A" w:rsidRPr="00B41B24">
        <w:rPr>
          <w:rFonts w:ascii="Times New Roman" w:hAnsi="Times New Roman"/>
          <w:sz w:val="24"/>
          <w:szCs w:val="24"/>
          <w:lang w:val="en-GB" w:eastAsia="pl-PL"/>
        </w:rPr>
        <w:t>System</w:t>
      </w:r>
      <w:r w:rsidRPr="00B41B24">
        <w:rPr>
          <w:rFonts w:ascii="Times New Roman" w:hAnsi="Times New Roman"/>
          <w:sz w:val="24"/>
          <w:szCs w:val="24"/>
          <w:lang w:val="en-GB" w:eastAsia="pl-PL"/>
        </w:rPr>
        <w:t xml:space="preserve"> of the Prosecution Authority </w:t>
      </w:r>
      <w:r w:rsidR="00CF5F0A" w:rsidRPr="00B41B24">
        <w:rPr>
          <w:rFonts w:ascii="Times New Roman" w:hAnsi="Times New Roman"/>
          <w:sz w:val="24"/>
          <w:szCs w:val="24"/>
          <w:lang w:val="en-GB" w:eastAsia="pl-PL"/>
        </w:rPr>
        <w:t>SIP Libra 2</w:t>
      </w:r>
      <w:r w:rsidRPr="00B41B24">
        <w:rPr>
          <w:rFonts w:ascii="Times New Roman" w:hAnsi="Times New Roman"/>
          <w:sz w:val="24"/>
          <w:szCs w:val="24"/>
          <w:lang w:val="en-GB" w:eastAsia="pl-PL"/>
        </w:rPr>
        <w:t xml:space="preserve"> was commenced in the period 2010–2011 to gather statistics on offence notifications</w:t>
      </w:r>
      <w:r w:rsidR="00CF5F0A" w:rsidRPr="00B41B24">
        <w:rPr>
          <w:rFonts w:ascii="Times New Roman" w:hAnsi="Times New Roman"/>
          <w:sz w:val="24"/>
          <w:szCs w:val="24"/>
          <w:lang w:val="en-GB" w:eastAsia="pl-PL"/>
        </w:rPr>
        <w:t xml:space="preserve">, </w:t>
      </w:r>
      <w:r w:rsidRPr="00B41B24">
        <w:rPr>
          <w:rFonts w:ascii="Times New Roman" w:hAnsi="Times New Roman"/>
          <w:sz w:val="24"/>
          <w:szCs w:val="24"/>
          <w:lang w:val="en-GB" w:eastAsia="pl-PL"/>
        </w:rPr>
        <w:t>the number of instituted proceedings</w:t>
      </w:r>
      <w:r w:rsidR="00CF5F0A" w:rsidRPr="00B41B24">
        <w:rPr>
          <w:rFonts w:ascii="Times New Roman" w:hAnsi="Times New Roman"/>
          <w:sz w:val="24"/>
          <w:szCs w:val="24"/>
          <w:lang w:val="en-GB" w:eastAsia="pl-PL"/>
        </w:rPr>
        <w:t xml:space="preserve">, </w:t>
      </w:r>
      <w:r w:rsidRPr="00B41B24">
        <w:rPr>
          <w:rFonts w:ascii="Times New Roman" w:hAnsi="Times New Roman"/>
          <w:sz w:val="24"/>
          <w:szCs w:val="24"/>
          <w:lang w:val="en-GB" w:eastAsia="pl-PL"/>
        </w:rPr>
        <w:t xml:space="preserve">manner of their resolution, </w:t>
      </w:r>
      <w:r w:rsidR="002F5D6F" w:rsidRPr="00B41B24">
        <w:rPr>
          <w:rFonts w:ascii="Times New Roman" w:hAnsi="Times New Roman"/>
          <w:sz w:val="24"/>
          <w:szCs w:val="24"/>
          <w:lang w:val="en-GB" w:eastAsia="pl-PL"/>
        </w:rPr>
        <w:t>and</w:t>
      </w:r>
      <w:r w:rsidR="00CF5F0A" w:rsidRPr="00B41B24">
        <w:rPr>
          <w:rFonts w:ascii="Times New Roman" w:hAnsi="Times New Roman"/>
          <w:sz w:val="24"/>
          <w:szCs w:val="24"/>
          <w:lang w:val="en-GB" w:eastAsia="pl-PL"/>
        </w:rPr>
        <w:t xml:space="preserve"> </w:t>
      </w:r>
      <w:r w:rsidRPr="00B41B24">
        <w:rPr>
          <w:rFonts w:ascii="Times New Roman" w:hAnsi="Times New Roman"/>
          <w:sz w:val="24"/>
          <w:szCs w:val="24"/>
          <w:lang w:val="en-GB" w:eastAsia="pl-PL"/>
        </w:rPr>
        <w:t xml:space="preserve">description of the resolution applied, also in cases related to offences of </w:t>
      </w:r>
      <w:r w:rsidR="00CF5F0A" w:rsidRPr="00B41B24">
        <w:rPr>
          <w:rFonts w:ascii="Times New Roman" w:hAnsi="Times New Roman"/>
          <w:sz w:val="24"/>
          <w:szCs w:val="24"/>
          <w:lang w:val="en-GB" w:eastAsia="pl-PL"/>
        </w:rPr>
        <w:t>tortur</w:t>
      </w:r>
      <w:r w:rsidRPr="00B41B24">
        <w:rPr>
          <w:rFonts w:ascii="Times New Roman" w:hAnsi="Times New Roman"/>
          <w:sz w:val="24"/>
          <w:szCs w:val="24"/>
          <w:lang w:val="en-GB" w:eastAsia="pl-PL"/>
        </w:rPr>
        <w:t>e and abuse by Prison Service officers</w:t>
      </w:r>
      <w:r w:rsidR="00CF5F0A" w:rsidRPr="00B41B24">
        <w:rPr>
          <w:rFonts w:ascii="Times New Roman" w:hAnsi="Times New Roman"/>
          <w:sz w:val="24"/>
          <w:szCs w:val="24"/>
          <w:lang w:val="en-GB" w:eastAsia="pl-PL"/>
        </w:rPr>
        <w:t>, Polic</w:t>
      </w:r>
      <w:r w:rsidR="00CD1648" w:rsidRPr="00B41B24">
        <w:rPr>
          <w:rFonts w:ascii="Times New Roman" w:hAnsi="Times New Roman"/>
          <w:sz w:val="24"/>
          <w:szCs w:val="24"/>
          <w:lang w:val="en-GB" w:eastAsia="pl-PL"/>
        </w:rPr>
        <w:t>e</w:t>
      </w:r>
      <w:r w:rsidR="00CF5F0A" w:rsidRPr="00B41B24">
        <w:rPr>
          <w:rFonts w:ascii="Times New Roman" w:hAnsi="Times New Roman"/>
          <w:sz w:val="24"/>
          <w:szCs w:val="24"/>
          <w:lang w:val="en-GB" w:eastAsia="pl-PL"/>
        </w:rPr>
        <w:t xml:space="preserve"> </w:t>
      </w:r>
      <w:r w:rsidRPr="00B41B24">
        <w:rPr>
          <w:rFonts w:ascii="Times New Roman" w:hAnsi="Times New Roman"/>
          <w:sz w:val="24"/>
          <w:szCs w:val="24"/>
          <w:lang w:val="en-GB" w:eastAsia="pl-PL"/>
        </w:rPr>
        <w:t>officers and officers of other a</w:t>
      </w:r>
      <w:r w:rsidR="00DF5B2C" w:rsidRPr="00B41B24">
        <w:rPr>
          <w:rFonts w:ascii="Times New Roman" w:hAnsi="Times New Roman"/>
          <w:sz w:val="24"/>
          <w:szCs w:val="24"/>
          <w:lang w:val="en-GB" w:eastAsia="pl-PL"/>
        </w:rPr>
        <w:t>gendas a</w:t>
      </w:r>
      <w:r w:rsidRPr="00B41B24">
        <w:rPr>
          <w:rFonts w:ascii="Times New Roman" w:hAnsi="Times New Roman"/>
          <w:sz w:val="24"/>
          <w:szCs w:val="24"/>
          <w:lang w:val="en-GB" w:eastAsia="pl-PL"/>
        </w:rPr>
        <w:t>uthori</w:t>
      </w:r>
      <w:r w:rsidR="00DF5B2C" w:rsidRPr="00B41B24">
        <w:rPr>
          <w:rFonts w:ascii="Times New Roman" w:hAnsi="Times New Roman"/>
          <w:sz w:val="24"/>
          <w:szCs w:val="24"/>
          <w:lang w:val="en-GB" w:eastAsia="pl-PL"/>
        </w:rPr>
        <w:t xml:space="preserve">sed to carry out preliminary proceedings. </w:t>
      </w:r>
      <w:r w:rsidR="0012109B">
        <w:rPr>
          <w:rFonts w:ascii="Times New Roman" w:hAnsi="Times New Roman"/>
          <w:sz w:val="24"/>
          <w:szCs w:val="24"/>
          <w:lang w:val="en-GB" w:eastAsia="pl-PL"/>
        </w:rPr>
        <w:t>A</w:t>
      </w:r>
      <w:r w:rsidR="00DF5B2C" w:rsidRPr="00B41B24">
        <w:rPr>
          <w:rFonts w:ascii="Times New Roman" w:hAnsi="Times New Roman"/>
          <w:sz w:val="24"/>
          <w:szCs w:val="24"/>
          <w:lang w:val="en-GB" w:eastAsia="pl-PL"/>
        </w:rPr>
        <w:t xml:space="preserve">t present, the </w:t>
      </w:r>
      <w:r w:rsidR="00CF5F0A" w:rsidRPr="00B41B24">
        <w:rPr>
          <w:rFonts w:ascii="Times New Roman" w:hAnsi="Times New Roman"/>
          <w:sz w:val="24"/>
          <w:szCs w:val="24"/>
          <w:lang w:val="en-GB" w:eastAsia="pl-PL"/>
        </w:rPr>
        <w:t>s</w:t>
      </w:r>
      <w:r w:rsidR="00CF5F0A" w:rsidRPr="00B41B24">
        <w:rPr>
          <w:rFonts w:ascii="Times New Roman" w:hAnsi="Times New Roman"/>
          <w:sz w:val="24"/>
          <w:szCs w:val="24"/>
          <w:lang w:val="en-GB"/>
        </w:rPr>
        <w:t xml:space="preserve">ystem </w:t>
      </w:r>
      <w:r w:rsidR="00DF5B2C" w:rsidRPr="00B41B24">
        <w:rPr>
          <w:rFonts w:ascii="Times New Roman" w:hAnsi="Times New Roman"/>
          <w:sz w:val="24"/>
          <w:szCs w:val="24"/>
          <w:lang w:val="en-GB"/>
        </w:rPr>
        <w:t xml:space="preserve">providing all of the above </w:t>
      </w:r>
      <w:r w:rsidR="00CF5F0A" w:rsidRPr="00B41B24">
        <w:rPr>
          <w:rFonts w:ascii="Times New Roman" w:hAnsi="Times New Roman"/>
          <w:sz w:val="24"/>
          <w:szCs w:val="24"/>
          <w:lang w:val="en-GB"/>
        </w:rPr>
        <w:t>da</w:t>
      </w:r>
      <w:r w:rsidR="00DF5B2C" w:rsidRPr="00B41B24">
        <w:rPr>
          <w:rFonts w:ascii="Times New Roman" w:hAnsi="Times New Roman"/>
          <w:sz w:val="24"/>
          <w:szCs w:val="24"/>
          <w:lang w:val="en-GB"/>
        </w:rPr>
        <w:t xml:space="preserve">ta operates in all the organisations units of the </w:t>
      </w:r>
      <w:r w:rsidR="00DF5B2C" w:rsidRPr="00B41B24">
        <w:rPr>
          <w:rFonts w:ascii="Times New Roman" w:hAnsi="Times New Roman"/>
          <w:sz w:val="24"/>
          <w:szCs w:val="24"/>
          <w:lang w:val="en-GB" w:eastAsia="pl-PL"/>
        </w:rPr>
        <w:t>prosecution authority</w:t>
      </w:r>
      <w:r w:rsidR="00CF5F0A" w:rsidRPr="00B41B24">
        <w:rPr>
          <w:rFonts w:ascii="Times New Roman" w:hAnsi="Times New Roman"/>
          <w:sz w:val="24"/>
          <w:szCs w:val="24"/>
          <w:lang w:val="en-GB"/>
        </w:rPr>
        <w:t xml:space="preserve">. </w:t>
      </w:r>
      <w:r w:rsidR="00135D09" w:rsidRPr="00B41B24">
        <w:rPr>
          <w:rFonts w:ascii="Times New Roman" w:hAnsi="Times New Roman"/>
          <w:sz w:val="24"/>
          <w:szCs w:val="24"/>
          <w:lang w:val="en-GB"/>
        </w:rPr>
        <w:t>This helped shift most evidentiary tools (repertories, registers and auxiliary lists) from traditional ones</w:t>
      </w:r>
      <w:r w:rsidR="00CF5F0A" w:rsidRPr="00B41B24">
        <w:rPr>
          <w:rFonts w:ascii="Times New Roman" w:hAnsi="Times New Roman"/>
          <w:sz w:val="24"/>
          <w:szCs w:val="24"/>
          <w:lang w:val="en-GB"/>
        </w:rPr>
        <w:t xml:space="preserve"> </w:t>
      </w:r>
      <w:r w:rsidR="00135D09" w:rsidRPr="00B41B24">
        <w:rPr>
          <w:rFonts w:ascii="Times New Roman" w:hAnsi="Times New Roman"/>
          <w:sz w:val="24"/>
          <w:szCs w:val="24"/>
          <w:lang w:val="en-GB"/>
        </w:rPr>
        <w:t xml:space="preserve">to exclusively </w:t>
      </w:r>
      <w:r w:rsidR="00CF5F0A" w:rsidRPr="00B41B24">
        <w:rPr>
          <w:rFonts w:ascii="Times New Roman" w:hAnsi="Times New Roman"/>
          <w:sz w:val="24"/>
          <w:szCs w:val="24"/>
          <w:lang w:val="en-GB"/>
        </w:rPr>
        <w:t>ele</w:t>
      </w:r>
      <w:r w:rsidR="00135D09" w:rsidRPr="00B41B24">
        <w:rPr>
          <w:rFonts w:ascii="Times New Roman" w:hAnsi="Times New Roman"/>
          <w:sz w:val="24"/>
          <w:szCs w:val="24"/>
          <w:lang w:val="en-GB"/>
        </w:rPr>
        <w:t>c</w:t>
      </w:r>
      <w:r w:rsidR="00CF5F0A" w:rsidRPr="00B41B24">
        <w:rPr>
          <w:rFonts w:ascii="Times New Roman" w:hAnsi="Times New Roman"/>
          <w:sz w:val="24"/>
          <w:szCs w:val="24"/>
          <w:lang w:val="en-GB"/>
        </w:rPr>
        <w:t>tronic</w:t>
      </w:r>
      <w:r w:rsidR="00135D09" w:rsidRPr="00B41B24">
        <w:rPr>
          <w:rFonts w:ascii="Times New Roman" w:hAnsi="Times New Roman"/>
          <w:sz w:val="24"/>
          <w:szCs w:val="24"/>
          <w:lang w:val="en-GB"/>
        </w:rPr>
        <w:t xml:space="preserve"> o</w:t>
      </w:r>
      <w:r w:rsidR="00CF5F0A" w:rsidRPr="00B41B24">
        <w:rPr>
          <w:rFonts w:ascii="Times New Roman" w:hAnsi="Times New Roman"/>
          <w:sz w:val="24"/>
          <w:szCs w:val="24"/>
          <w:lang w:val="en-GB"/>
        </w:rPr>
        <w:t>ne</w:t>
      </w:r>
      <w:r w:rsidR="00135D09" w:rsidRPr="00B41B24">
        <w:rPr>
          <w:rFonts w:ascii="Times New Roman" w:hAnsi="Times New Roman"/>
          <w:sz w:val="24"/>
          <w:szCs w:val="24"/>
          <w:lang w:val="en-GB"/>
        </w:rPr>
        <w:t>s</w:t>
      </w:r>
      <w:r w:rsidR="00CF5F0A" w:rsidRPr="00B41B24">
        <w:rPr>
          <w:rFonts w:ascii="Times New Roman" w:hAnsi="Times New Roman"/>
          <w:sz w:val="24"/>
          <w:szCs w:val="24"/>
          <w:lang w:val="en-GB"/>
        </w:rPr>
        <w:t>.</w:t>
      </w:r>
    </w:p>
    <w:p w:rsidR="00CF5F0A" w:rsidRPr="00B41B24" w:rsidRDefault="00135D09" w:rsidP="00263499">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val="en-GB" w:eastAsia="pl-PL"/>
        </w:rPr>
      </w:pPr>
      <w:r w:rsidRPr="00B41B24">
        <w:rPr>
          <w:rFonts w:ascii="Times New Roman" w:hAnsi="Times New Roman"/>
          <w:sz w:val="24"/>
          <w:szCs w:val="24"/>
          <w:lang w:val="en-GB" w:eastAsia="pl-PL"/>
        </w:rPr>
        <w:t>Persons deprived of liberty have the right to file complaints also to the administration of the correctional facility, to the Police</w:t>
      </w:r>
      <w:r w:rsidR="00CF5F0A" w:rsidRPr="00B41B24">
        <w:rPr>
          <w:rFonts w:ascii="Times New Roman" w:hAnsi="Times New Roman"/>
          <w:sz w:val="24"/>
          <w:szCs w:val="24"/>
          <w:lang w:val="en-GB" w:eastAsia="pl-PL"/>
        </w:rPr>
        <w:t xml:space="preserve">, </w:t>
      </w:r>
      <w:r w:rsidRPr="00B41B24">
        <w:rPr>
          <w:rFonts w:ascii="Times New Roman" w:hAnsi="Times New Roman"/>
          <w:sz w:val="24"/>
          <w:szCs w:val="24"/>
          <w:lang w:val="en-GB" w:eastAsia="pl-PL"/>
        </w:rPr>
        <w:t>t</w:t>
      </w:r>
      <w:r w:rsidR="00CF5F0A" w:rsidRPr="00B41B24">
        <w:rPr>
          <w:rFonts w:ascii="Times New Roman" w:hAnsi="Times New Roman"/>
          <w:sz w:val="24"/>
          <w:szCs w:val="24"/>
          <w:lang w:val="en-GB" w:eastAsia="pl-PL"/>
        </w:rPr>
        <w:t xml:space="preserve">o </w:t>
      </w:r>
      <w:r w:rsidR="00356236">
        <w:rPr>
          <w:rFonts w:ascii="Times New Roman" w:hAnsi="Times New Roman"/>
          <w:sz w:val="24"/>
          <w:szCs w:val="24"/>
          <w:lang w:val="en-GB" w:eastAsia="pl-PL"/>
        </w:rPr>
        <w:t>HRD</w:t>
      </w:r>
      <w:r w:rsidR="00CF5F0A" w:rsidRPr="00B41B24">
        <w:rPr>
          <w:rFonts w:ascii="Times New Roman" w:hAnsi="Times New Roman"/>
          <w:sz w:val="24"/>
          <w:szCs w:val="24"/>
          <w:lang w:val="en-GB" w:eastAsia="pl-PL"/>
        </w:rPr>
        <w:t xml:space="preserve"> (</w:t>
      </w:r>
      <w:r w:rsidRPr="00B41B24">
        <w:rPr>
          <w:rFonts w:ascii="Times New Roman" w:hAnsi="Times New Roman"/>
          <w:sz w:val="24"/>
          <w:szCs w:val="24"/>
          <w:lang w:val="en-GB" w:eastAsia="pl-PL"/>
        </w:rPr>
        <w:t xml:space="preserve">and the NPM operating in </w:t>
      </w:r>
      <w:r w:rsidR="00356236">
        <w:rPr>
          <w:rFonts w:ascii="Times New Roman" w:hAnsi="Times New Roman"/>
          <w:sz w:val="24"/>
          <w:szCs w:val="24"/>
          <w:lang w:val="en-GB" w:eastAsia="pl-PL"/>
        </w:rPr>
        <w:t>HRD</w:t>
      </w:r>
      <w:r w:rsidRPr="00B41B24">
        <w:rPr>
          <w:rFonts w:ascii="Times New Roman" w:hAnsi="Times New Roman"/>
          <w:sz w:val="24"/>
          <w:szCs w:val="24"/>
          <w:lang w:val="en-GB" w:eastAsia="pl-PL"/>
        </w:rPr>
        <w:t xml:space="preserve"> Office</w:t>
      </w:r>
      <w:r w:rsidR="00CF5F0A" w:rsidRPr="00B41B24">
        <w:rPr>
          <w:rFonts w:ascii="Times New Roman" w:hAnsi="Times New Roman"/>
          <w:sz w:val="24"/>
          <w:szCs w:val="24"/>
          <w:lang w:val="en-GB" w:eastAsia="pl-PL"/>
        </w:rPr>
        <w:t xml:space="preserve">) </w:t>
      </w:r>
      <w:r w:rsidRPr="00B41B24">
        <w:rPr>
          <w:rFonts w:ascii="Times New Roman" w:hAnsi="Times New Roman"/>
          <w:sz w:val="24"/>
          <w:szCs w:val="24"/>
          <w:lang w:val="en-GB" w:eastAsia="pl-PL"/>
        </w:rPr>
        <w:t xml:space="preserve">and correspond, uncensored, with domestic and international </w:t>
      </w:r>
      <w:r w:rsidR="00CF5F0A" w:rsidRPr="00B41B24">
        <w:rPr>
          <w:rFonts w:ascii="Times New Roman" w:hAnsi="Times New Roman"/>
          <w:sz w:val="24"/>
          <w:szCs w:val="24"/>
          <w:lang w:val="en-GB" w:eastAsia="pl-PL"/>
        </w:rPr>
        <w:t>organi</w:t>
      </w:r>
      <w:r w:rsidRPr="00B41B24">
        <w:rPr>
          <w:rFonts w:ascii="Times New Roman" w:hAnsi="Times New Roman"/>
          <w:sz w:val="24"/>
          <w:szCs w:val="24"/>
          <w:lang w:val="en-GB" w:eastAsia="pl-PL"/>
        </w:rPr>
        <w:t xml:space="preserve">sations active in </w:t>
      </w:r>
      <w:r w:rsidR="00755F74" w:rsidRPr="00B41B24">
        <w:rPr>
          <w:rFonts w:ascii="Times New Roman" w:hAnsi="Times New Roman"/>
          <w:sz w:val="24"/>
          <w:szCs w:val="24"/>
          <w:lang w:val="en-GB" w:eastAsia="pl-PL"/>
        </w:rPr>
        <w:t>human rights</w:t>
      </w:r>
      <w:r w:rsidRPr="00B41B24">
        <w:rPr>
          <w:rFonts w:ascii="Times New Roman" w:hAnsi="Times New Roman"/>
          <w:sz w:val="24"/>
          <w:szCs w:val="24"/>
          <w:lang w:val="en-GB" w:eastAsia="pl-PL"/>
        </w:rPr>
        <w:t xml:space="preserve"> protection</w:t>
      </w:r>
      <w:r w:rsidR="00CF5F0A" w:rsidRPr="00B41B24">
        <w:rPr>
          <w:rFonts w:ascii="Times New Roman" w:hAnsi="Times New Roman"/>
          <w:sz w:val="24"/>
          <w:szCs w:val="24"/>
          <w:lang w:val="en-GB" w:eastAsia="pl-PL"/>
        </w:rPr>
        <w:t xml:space="preserve">. </w:t>
      </w:r>
      <w:r w:rsidRPr="00B41B24">
        <w:rPr>
          <w:rFonts w:ascii="Times New Roman" w:hAnsi="Times New Roman"/>
          <w:sz w:val="24"/>
          <w:szCs w:val="24"/>
          <w:lang w:val="en-GB" w:eastAsia="pl-PL"/>
        </w:rPr>
        <w:t xml:space="preserve">The </w:t>
      </w:r>
      <w:r w:rsidR="00CF5F0A" w:rsidRPr="00B41B24">
        <w:rPr>
          <w:rFonts w:ascii="Times New Roman" w:hAnsi="Times New Roman"/>
          <w:sz w:val="24"/>
          <w:szCs w:val="24"/>
          <w:lang w:val="en-GB" w:eastAsia="pl-PL"/>
        </w:rPr>
        <w:t>Polic</w:t>
      </w:r>
      <w:r w:rsidRPr="00B41B24">
        <w:rPr>
          <w:rFonts w:ascii="Times New Roman" w:hAnsi="Times New Roman"/>
          <w:sz w:val="24"/>
          <w:szCs w:val="24"/>
          <w:lang w:val="en-GB" w:eastAsia="pl-PL"/>
        </w:rPr>
        <w:t xml:space="preserve">e </w:t>
      </w:r>
      <w:r w:rsidR="000B5AED">
        <w:rPr>
          <w:rFonts w:ascii="Times New Roman" w:hAnsi="Times New Roman"/>
          <w:sz w:val="24"/>
          <w:szCs w:val="24"/>
          <w:lang w:val="en-GB" w:eastAsia="pl-PL"/>
        </w:rPr>
        <w:t>submit</w:t>
      </w:r>
      <w:r w:rsidRPr="00B41B24">
        <w:rPr>
          <w:rFonts w:ascii="Times New Roman" w:hAnsi="Times New Roman"/>
          <w:sz w:val="24"/>
          <w:szCs w:val="24"/>
          <w:lang w:val="en-GB" w:eastAsia="pl-PL"/>
        </w:rPr>
        <w:t xml:space="preserve"> to </w:t>
      </w:r>
      <w:r w:rsidR="00356236">
        <w:rPr>
          <w:rFonts w:ascii="Times New Roman" w:hAnsi="Times New Roman"/>
          <w:sz w:val="24"/>
          <w:szCs w:val="24"/>
          <w:lang w:val="en-GB" w:eastAsia="pl-PL"/>
        </w:rPr>
        <w:t>HRD</w:t>
      </w:r>
      <w:r w:rsidR="00CF5F0A" w:rsidRPr="00B41B24">
        <w:rPr>
          <w:rFonts w:ascii="Times New Roman" w:hAnsi="Times New Roman"/>
          <w:sz w:val="24"/>
          <w:szCs w:val="24"/>
          <w:lang w:val="en-GB" w:eastAsia="pl-PL"/>
        </w:rPr>
        <w:t xml:space="preserve"> </w:t>
      </w:r>
      <w:r w:rsidRPr="00B41B24">
        <w:rPr>
          <w:rFonts w:ascii="Times New Roman" w:hAnsi="Times New Roman"/>
          <w:sz w:val="24"/>
          <w:szCs w:val="24"/>
          <w:lang w:val="en-GB" w:eastAsia="pl-PL"/>
        </w:rPr>
        <w:t xml:space="preserve">even unconfirmed </w:t>
      </w:r>
      <w:r w:rsidR="00755F74" w:rsidRPr="00B41B24">
        <w:rPr>
          <w:rFonts w:ascii="Times New Roman" w:hAnsi="Times New Roman"/>
          <w:sz w:val="24"/>
          <w:szCs w:val="24"/>
          <w:lang w:val="en-GB" w:eastAsia="pl-PL"/>
        </w:rPr>
        <w:t>information</w:t>
      </w:r>
      <w:r w:rsidR="00CF5F0A" w:rsidRPr="00B41B24">
        <w:rPr>
          <w:rFonts w:ascii="Times New Roman" w:hAnsi="Times New Roman"/>
          <w:sz w:val="24"/>
          <w:szCs w:val="24"/>
          <w:lang w:val="en-GB" w:eastAsia="pl-PL"/>
        </w:rPr>
        <w:t xml:space="preserve"> </w:t>
      </w:r>
      <w:r w:rsidRPr="00B41B24">
        <w:rPr>
          <w:rFonts w:ascii="Times New Roman" w:hAnsi="Times New Roman"/>
          <w:sz w:val="24"/>
          <w:szCs w:val="24"/>
          <w:lang w:val="en-GB" w:eastAsia="pl-PL"/>
        </w:rPr>
        <w:t>o</w:t>
      </w:r>
      <w:r w:rsidR="00CF5F0A" w:rsidRPr="00B41B24">
        <w:rPr>
          <w:rFonts w:ascii="Times New Roman" w:hAnsi="Times New Roman"/>
          <w:sz w:val="24"/>
          <w:szCs w:val="24"/>
          <w:lang w:val="en-GB" w:eastAsia="pl-PL"/>
        </w:rPr>
        <w:t>n</w:t>
      </w:r>
      <w:r w:rsidRPr="00B41B24">
        <w:rPr>
          <w:rFonts w:ascii="Times New Roman" w:hAnsi="Times New Roman"/>
          <w:sz w:val="24"/>
          <w:szCs w:val="24"/>
          <w:lang w:val="en-GB" w:eastAsia="pl-PL"/>
        </w:rPr>
        <w:t xml:space="preserve"> Police officers’ breaking the law</w:t>
      </w:r>
      <w:r w:rsidR="00CF5F0A" w:rsidRPr="00B41B24">
        <w:rPr>
          <w:rFonts w:ascii="Times New Roman" w:hAnsi="Times New Roman"/>
          <w:sz w:val="24"/>
          <w:szCs w:val="24"/>
          <w:lang w:val="en-GB" w:eastAsia="pl-PL"/>
        </w:rPr>
        <w:t xml:space="preserve">. </w:t>
      </w:r>
      <w:r w:rsidR="00356236">
        <w:rPr>
          <w:rFonts w:ascii="Times New Roman" w:hAnsi="Times New Roman"/>
          <w:sz w:val="24"/>
          <w:szCs w:val="24"/>
          <w:lang w:val="en-GB" w:eastAsia="pl-PL"/>
        </w:rPr>
        <w:t>HRD</w:t>
      </w:r>
      <w:r w:rsidR="00CF5F0A" w:rsidRPr="00B41B24">
        <w:rPr>
          <w:rFonts w:ascii="Times New Roman" w:hAnsi="Times New Roman"/>
          <w:sz w:val="24"/>
          <w:szCs w:val="24"/>
          <w:lang w:val="en-GB" w:eastAsia="pl-PL"/>
        </w:rPr>
        <w:t xml:space="preserve"> anal</w:t>
      </w:r>
      <w:r w:rsidRPr="00B41B24">
        <w:rPr>
          <w:rFonts w:ascii="Times New Roman" w:hAnsi="Times New Roman"/>
          <w:sz w:val="24"/>
          <w:szCs w:val="24"/>
          <w:lang w:val="en-GB" w:eastAsia="pl-PL"/>
        </w:rPr>
        <w:t xml:space="preserve">yses the incidents submitted to it concerning the abuse of power and professional negligence of Police officers and other officials, </w:t>
      </w:r>
      <w:r w:rsidR="00CF5F0A" w:rsidRPr="00B41B24">
        <w:rPr>
          <w:rFonts w:ascii="Times New Roman" w:hAnsi="Times New Roman"/>
          <w:sz w:val="24"/>
          <w:szCs w:val="24"/>
          <w:lang w:val="en-GB" w:eastAsia="pl-PL"/>
        </w:rPr>
        <w:t>monitor</w:t>
      </w:r>
      <w:r w:rsidRPr="00B41B24">
        <w:rPr>
          <w:rFonts w:ascii="Times New Roman" w:hAnsi="Times New Roman"/>
          <w:sz w:val="24"/>
          <w:szCs w:val="24"/>
          <w:lang w:val="en-GB" w:eastAsia="pl-PL"/>
        </w:rPr>
        <w:t>s the course of preliminary proceedings and in the event of</w:t>
      </w:r>
      <w:r w:rsidR="00CF5F0A" w:rsidRPr="00B41B24">
        <w:rPr>
          <w:rFonts w:ascii="Times New Roman" w:hAnsi="Times New Roman"/>
          <w:sz w:val="24"/>
          <w:szCs w:val="24"/>
          <w:lang w:val="en-GB" w:eastAsia="pl-PL"/>
        </w:rPr>
        <w:t xml:space="preserve"> </w:t>
      </w:r>
      <w:r w:rsidRPr="00B41B24">
        <w:rPr>
          <w:rFonts w:ascii="Times New Roman" w:hAnsi="Times New Roman"/>
          <w:sz w:val="24"/>
          <w:szCs w:val="24"/>
          <w:lang w:val="en-GB" w:eastAsia="pl-PL"/>
        </w:rPr>
        <w:t>identifying irregularities, takes measures provided for by law</w:t>
      </w:r>
      <w:r w:rsidR="00CF5F0A" w:rsidRPr="00B41B24">
        <w:rPr>
          <w:rFonts w:ascii="Times New Roman" w:hAnsi="Times New Roman"/>
          <w:sz w:val="24"/>
          <w:szCs w:val="24"/>
          <w:lang w:val="en-GB" w:eastAsia="pl-PL"/>
        </w:rPr>
        <w:t xml:space="preserve">, </w:t>
      </w:r>
      <w:r w:rsidR="00DE73BF" w:rsidRPr="00B41B24">
        <w:rPr>
          <w:rFonts w:ascii="Times New Roman" w:hAnsi="Times New Roman"/>
          <w:sz w:val="24"/>
          <w:szCs w:val="24"/>
          <w:lang w:val="en-GB" w:eastAsia="pl-PL"/>
        </w:rPr>
        <w:t>including</w:t>
      </w:r>
      <w:r w:rsidR="00CF5F0A" w:rsidRPr="00B41B24">
        <w:rPr>
          <w:rFonts w:ascii="Times New Roman" w:hAnsi="Times New Roman"/>
          <w:sz w:val="24"/>
          <w:szCs w:val="24"/>
          <w:lang w:val="en-GB" w:eastAsia="pl-PL"/>
        </w:rPr>
        <w:t xml:space="preserve"> </w:t>
      </w:r>
      <w:r w:rsidRPr="00B41B24">
        <w:rPr>
          <w:rFonts w:ascii="Times New Roman" w:hAnsi="Times New Roman"/>
          <w:sz w:val="24"/>
          <w:szCs w:val="24"/>
          <w:lang w:val="en-GB" w:eastAsia="pl-PL"/>
        </w:rPr>
        <w:t xml:space="preserve">motions filed with superior public prosecutors to take preventive/ameliorating action. </w:t>
      </w:r>
    </w:p>
    <w:p w:rsidR="00CF5F0A" w:rsidRPr="00B41B24" w:rsidRDefault="00BB4258" w:rsidP="00351E8E">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val="en-GB" w:eastAsia="pl-PL"/>
        </w:rPr>
      </w:pPr>
      <w:r w:rsidRPr="00B41B24">
        <w:rPr>
          <w:rFonts w:ascii="Times New Roman" w:hAnsi="Times New Roman"/>
          <w:sz w:val="24"/>
          <w:szCs w:val="24"/>
          <w:lang w:val="en-GB" w:eastAsia="pl-PL"/>
        </w:rPr>
        <w:t>All</w:t>
      </w:r>
      <w:r w:rsidR="00CF5F0A" w:rsidRPr="00B41B24">
        <w:rPr>
          <w:rFonts w:ascii="Times New Roman" w:hAnsi="Times New Roman"/>
          <w:sz w:val="24"/>
          <w:szCs w:val="24"/>
          <w:lang w:val="en-GB" w:eastAsia="pl-PL"/>
        </w:rPr>
        <w:t xml:space="preserve"> </w:t>
      </w:r>
      <w:r w:rsidR="00755F74" w:rsidRPr="00B41B24">
        <w:rPr>
          <w:rFonts w:ascii="Times New Roman" w:hAnsi="Times New Roman"/>
          <w:sz w:val="24"/>
          <w:szCs w:val="24"/>
          <w:lang w:val="en-GB" w:eastAsia="pl-PL"/>
        </w:rPr>
        <w:t>information</w:t>
      </w:r>
      <w:r w:rsidR="00CF5F0A" w:rsidRPr="00B41B24">
        <w:rPr>
          <w:rFonts w:ascii="Times New Roman" w:hAnsi="Times New Roman"/>
          <w:sz w:val="24"/>
          <w:szCs w:val="24"/>
          <w:lang w:val="en-GB" w:eastAsia="pl-PL"/>
        </w:rPr>
        <w:t xml:space="preserve"> </w:t>
      </w:r>
      <w:r w:rsidRPr="00B41B24">
        <w:rPr>
          <w:rFonts w:ascii="Times New Roman" w:hAnsi="Times New Roman"/>
          <w:sz w:val="24"/>
          <w:szCs w:val="24"/>
          <w:lang w:val="en-GB" w:eastAsia="pl-PL"/>
        </w:rPr>
        <w:t xml:space="preserve">about instances of </w:t>
      </w:r>
      <w:r w:rsidR="00CF5F0A" w:rsidRPr="00B41B24">
        <w:rPr>
          <w:rFonts w:ascii="Times New Roman" w:hAnsi="Times New Roman"/>
          <w:sz w:val="24"/>
          <w:szCs w:val="24"/>
          <w:lang w:val="en-GB" w:eastAsia="pl-PL"/>
        </w:rPr>
        <w:t>tortur</w:t>
      </w:r>
      <w:r w:rsidRPr="00B41B24">
        <w:rPr>
          <w:rFonts w:ascii="Times New Roman" w:hAnsi="Times New Roman"/>
          <w:sz w:val="24"/>
          <w:szCs w:val="24"/>
          <w:lang w:val="en-GB" w:eastAsia="pl-PL"/>
        </w:rPr>
        <w:t xml:space="preserve">e or abuse of persons detained by the </w:t>
      </w:r>
      <w:r w:rsidR="00CF5F0A" w:rsidRPr="00B41B24">
        <w:rPr>
          <w:rFonts w:ascii="Times New Roman" w:hAnsi="Times New Roman"/>
          <w:sz w:val="24"/>
          <w:szCs w:val="24"/>
          <w:lang w:val="en-GB" w:eastAsia="pl-PL"/>
        </w:rPr>
        <w:t>Polic</w:t>
      </w:r>
      <w:r w:rsidRPr="00B41B24">
        <w:rPr>
          <w:rFonts w:ascii="Times New Roman" w:hAnsi="Times New Roman"/>
          <w:sz w:val="24"/>
          <w:szCs w:val="24"/>
          <w:lang w:val="en-GB" w:eastAsia="pl-PL"/>
        </w:rPr>
        <w:t xml:space="preserve">e are examined by commanders’ </w:t>
      </w:r>
      <w:r w:rsidR="00CF5F0A" w:rsidRPr="00B41B24">
        <w:rPr>
          <w:rFonts w:ascii="Times New Roman" w:hAnsi="Times New Roman"/>
          <w:sz w:val="24"/>
          <w:szCs w:val="24"/>
          <w:lang w:val="en-GB" w:eastAsia="pl-PL"/>
        </w:rPr>
        <w:t>p</w:t>
      </w:r>
      <w:r w:rsidRPr="00B41B24">
        <w:rPr>
          <w:rFonts w:ascii="Times New Roman" w:hAnsi="Times New Roman"/>
          <w:sz w:val="24"/>
          <w:szCs w:val="24"/>
          <w:lang w:val="en-GB" w:eastAsia="pl-PL"/>
        </w:rPr>
        <w:t>l</w:t>
      </w:r>
      <w:r w:rsidR="00CF5F0A" w:rsidRPr="00B41B24">
        <w:rPr>
          <w:rFonts w:ascii="Times New Roman" w:hAnsi="Times New Roman"/>
          <w:sz w:val="24"/>
          <w:szCs w:val="24"/>
          <w:lang w:val="en-GB" w:eastAsia="pl-PL"/>
        </w:rPr>
        <w:t>e</w:t>
      </w:r>
      <w:r w:rsidRPr="00B41B24">
        <w:rPr>
          <w:rFonts w:ascii="Times New Roman" w:hAnsi="Times New Roman"/>
          <w:sz w:val="24"/>
          <w:szCs w:val="24"/>
          <w:lang w:val="en-GB" w:eastAsia="pl-PL"/>
        </w:rPr>
        <w:t>nipotentiaries for</w:t>
      </w:r>
      <w:r w:rsidR="00CF5F0A" w:rsidRPr="00B41B24">
        <w:rPr>
          <w:rFonts w:ascii="Times New Roman" w:hAnsi="Times New Roman"/>
          <w:sz w:val="24"/>
          <w:szCs w:val="24"/>
          <w:lang w:val="en-GB" w:eastAsia="pl-PL"/>
        </w:rPr>
        <w:t xml:space="preserve"> </w:t>
      </w:r>
      <w:r w:rsidR="00755F74" w:rsidRPr="00B41B24">
        <w:rPr>
          <w:rFonts w:ascii="Times New Roman" w:hAnsi="Times New Roman"/>
          <w:sz w:val="24"/>
          <w:szCs w:val="24"/>
          <w:lang w:val="en-GB" w:eastAsia="pl-PL"/>
        </w:rPr>
        <w:t>human rights</w:t>
      </w:r>
      <w:r w:rsidR="00CF5F0A" w:rsidRPr="00B41B24">
        <w:rPr>
          <w:rFonts w:ascii="Times New Roman" w:hAnsi="Times New Roman"/>
          <w:sz w:val="24"/>
          <w:szCs w:val="24"/>
          <w:lang w:val="en-GB" w:eastAsia="pl-PL"/>
        </w:rPr>
        <w:t xml:space="preserve"> p</w:t>
      </w:r>
      <w:r w:rsidRPr="00B41B24">
        <w:rPr>
          <w:rFonts w:ascii="Times New Roman" w:hAnsi="Times New Roman"/>
          <w:sz w:val="24"/>
          <w:szCs w:val="24"/>
          <w:lang w:val="en-GB" w:eastAsia="pl-PL"/>
        </w:rPr>
        <w:t>r</w:t>
      </w:r>
      <w:r w:rsidR="00CF5F0A" w:rsidRPr="00B41B24">
        <w:rPr>
          <w:rFonts w:ascii="Times New Roman" w:hAnsi="Times New Roman"/>
          <w:sz w:val="24"/>
          <w:szCs w:val="24"/>
          <w:lang w:val="en-GB" w:eastAsia="pl-PL"/>
        </w:rPr>
        <w:t>o</w:t>
      </w:r>
      <w:r w:rsidRPr="00B41B24">
        <w:rPr>
          <w:rFonts w:ascii="Times New Roman" w:hAnsi="Times New Roman"/>
          <w:sz w:val="24"/>
          <w:szCs w:val="24"/>
          <w:lang w:val="en-GB" w:eastAsia="pl-PL"/>
        </w:rPr>
        <w:t xml:space="preserve">tection, appointed within the </w:t>
      </w:r>
      <w:r w:rsidR="00CF5F0A" w:rsidRPr="00B41B24">
        <w:rPr>
          <w:rFonts w:ascii="Times New Roman" w:hAnsi="Times New Roman"/>
          <w:sz w:val="24"/>
          <w:szCs w:val="24"/>
          <w:lang w:val="en-GB" w:eastAsia="pl-PL"/>
        </w:rPr>
        <w:t>Polic</w:t>
      </w:r>
      <w:r w:rsidR="00CD1648" w:rsidRPr="00B41B24">
        <w:rPr>
          <w:rFonts w:ascii="Times New Roman" w:hAnsi="Times New Roman"/>
          <w:sz w:val="24"/>
          <w:szCs w:val="24"/>
          <w:lang w:val="en-GB" w:eastAsia="pl-PL"/>
        </w:rPr>
        <w:t>e</w:t>
      </w:r>
      <w:r w:rsidR="00CF5F0A" w:rsidRPr="00B41B24">
        <w:rPr>
          <w:rFonts w:ascii="Times New Roman" w:hAnsi="Times New Roman"/>
          <w:sz w:val="24"/>
          <w:szCs w:val="24"/>
          <w:lang w:val="en-GB" w:eastAsia="pl-PL"/>
        </w:rPr>
        <w:t xml:space="preserve"> </w:t>
      </w:r>
      <w:r w:rsidR="00CD1648" w:rsidRPr="00B41B24">
        <w:rPr>
          <w:rFonts w:ascii="Times New Roman" w:hAnsi="Times New Roman"/>
          <w:sz w:val="24"/>
          <w:szCs w:val="24"/>
          <w:lang w:val="en-GB" w:eastAsia="pl-PL"/>
        </w:rPr>
        <w:t>in 20</w:t>
      </w:r>
      <w:r w:rsidR="00CF5F0A" w:rsidRPr="00B41B24">
        <w:rPr>
          <w:rFonts w:ascii="Times New Roman" w:hAnsi="Times New Roman"/>
          <w:sz w:val="24"/>
          <w:szCs w:val="24"/>
          <w:lang w:val="en-GB" w:eastAsia="pl-PL"/>
        </w:rPr>
        <w:t xml:space="preserve">04 </w:t>
      </w:r>
      <w:r w:rsidRPr="00B41B24">
        <w:rPr>
          <w:rFonts w:ascii="Times New Roman" w:hAnsi="Times New Roman"/>
          <w:sz w:val="24"/>
          <w:szCs w:val="24"/>
          <w:lang w:val="en-GB" w:eastAsia="pl-PL"/>
        </w:rPr>
        <w:t xml:space="preserve">as recommended by the </w:t>
      </w:r>
      <w:r w:rsidR="00755F74" w:rsidRPr="00B41B24">
        <w:rPr>
          <w:rFonts w:ascii="Times New Roman" w:hAnsi="Times New Roman"/>
          <w:sz w:val="24"/>
          <w:szCs w:val="24"/>
          <w:lang w:val="en-GB" w:eastAsia="pl-PL"/>
        </w:rPr>
        <w:t xml:space="preserve">Human </w:t>
      </w:r>
      <w:r w:rsidRPr="00B41B24">
        <w:rPr>
          <w:rFonts w:ascii="Times New Roman" w:hAnsi="Times New Roman"/>
          <w:sz w:val="24"/>
          <w:szCs w:val="24"/>
          <w:lang w:val="en-GB" w:eastAsia="pl-PL"/>
        </w:rPr>
        <w:t>R</w:t>
      </w:r>
      <w:r w:rsidR="00755F74" w:rsidRPr="00B41B24">
        <w:rPr>
          <w:rFonts w:ascii="Times New Roman" w:hAnsi="Times New Roman"/>
          <w:sz w:val="24"/>
          <w:szCs w:val="24"/>
          <w:lang w:val="en-GB" w:eastAsia="pl-PL"/>
        </w:rPr>
        <w:t>ights</w:t>
      </w:r>
      <w:r w:rsidRPr="00B41B24">
        <w:rPr>
          <w:rFonts w:ascii="Times New Roman" w:hAnsi="Times New Roman"/>
          <w:sz w:val="24"/>
          <w:szCs w:val="24"/>
          <w:lang w:val="en-GB" w:eastAsia="pl-PL"/>
        </w:rPr>
        <w:t xml:space="preserve"> Committee</w:t>
      </w:r>
      <w:r w:rsidR="00CF5F0A" w:rsidRPr="00B41B24">
        <w:rPr>
          <w:rFonts w:ascii="Times New Roman" w:hAnsi="Times New Roman"/>
          <w:sz w:val="24"/>
          <w:szCs w:val="24"/>
          <w:lang w:val="en-GB" w:eastAsia="pl-PL"/>
        </w:rPr>
        <w:t>.</w:t>
      </w:r>
    </w:p>
    <w:p w:rsidR="00CF5F0A" w:rsidRPr="00B41B24" w:rsidRDefault="00BB4258" w:rsidP="003413EF">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val="en-GB" w:eastAsia="pl-PL"/>
        </w:rPr>
      </w:pPr>
      <w:r w:rsidRPr="00B41B24">
        <w:rPr>
          <w:rFonts w:ascii="Times New Roman" w:hAnsi="Times New Roman"/>
          <w:sz w:val="24"/>
          <w:szCs w:val="24"/>
          <w:lang w:val="en-GB" w:eastAsia="pl-PL"/>
        </w:rPr>
        <w:t xml:space="preserve">In March </w:t>
      </w:r>
      <w:r w:rsidR="00CF5F0A" w:rsidRPr="00B41B24">
        <w:rPr>
          <w:rFonts w:ascii="Times New Roman" w:hAnsi="Times New Roman"/>
          <w:sz w:val="24"/>
          <w:szCs w:val="24"/>
          <w:lang w:val="en-GB" w:eastAsia="pl-PL"/>
        </w:rPr>
        <w:t xml:space="preserve">2015 </w:t>
      </w:r>
      <w:r w:rsidRPr="00B41B24">
        <w:rPr>
          <w:rFonts w:ascii="Times New Roman" w:hAnsi="Times New Roman"/>
          <w:sz w:val="24"/>
          <w:szCs w:val="24"/>
          <w:lang w:val="en-GB" w:eastAsia="pl-PL"/>
        </w:rPr>
        <w:t>Poland adopted a MI “</w:t>
      </w:r>
      <w:r w:rsidR="00CF5F0A" w:rsidRPr="00B41B24">
        <w:rPr>
          <w:rFonts w:ascii="Times New Roman" w:hAnsi="Times New Roman"/>
          <w:sz w:val="24"/>
          <w:szCs w:val="24"/>
          <w:lang w:val="en-GB" w:eastAsia="pl-PL"/>
        </w:rPr>
        <w:t>Strateg</w:t>
      </w:r>
      <w:r w:rsidRPr="00B41B24">
        <w:rPr>
          <w:rFonts w:ascii="Times New Roman" w:hAnsi="Times New Roman"/>
          <w:sz w:val="24"/>
          <w:szCs w:val="24"/>
          <w:lang w:val="en-GB" w:eastAsia="pl-PL"/>
        </w:rPr>
        <w:t xml:space="preserve">y of actions for the prevention of </w:t>
      </w:r>
      <w:r w:rsidR="00755F74" w:rsidRPr="00B41B24">
        <w:rPr>
          <w:rFonts w:ascii="Times New Roman" w:hAnsi="Times New Roman"/>
          <w:sz w:val="24"/>
          <w:szCs w:val="24"/>
          <w:lang w:val="en-GB" w:eastAsia="pl-PL"/>
        </w:rPr>
        <w:t>human rights</w:t>
      </w:r>
      <w:r w:rsidR="00CF5F0A" w:rsidRPr="00B41B24">
        <w:rPr>
          <w:rFonts w:ascii="Times New Roman" w:hAnsi="Times New Roman"/>
          <w:sz w:val="24"/>
          <w:szCs w:val="24"/>
          <w:lang w:val="en-GB" w:eastAsia="pl-PL"/>
        </w:rPr>
        <w:t xml:space="preserve"> </w:t>
      </w:r>
      <w:r w:rsidRPr="00B41B24">
        <w:rPr>
          <w:rFonts w:ascii="Times New Roman" w:hAnsi="Times New Roman"/>
          <w:sz w:val="24"/>
          <w:szCs w:val="24"/>
          <w:lang w:val="en-GB" w:eastAsia="pl-PL"/>
        </w:rPr>
        <w:t xml:space="preserve">violations by </w:t>
      </w:r>
      <w:r w:rsidR="00CD1648" w:rsidRPr="00B41B24">
        <w:rPr>
          <w:rFonts w:ascii="Times New Roman" w:hAnsi="Times New Roman"/>
          <w:sz w:val="24"/>
          <w:szCs w:val="24"/>
          <w:lang w:val="en-GB" w:eastAsia="pl-PL"/>
        </w:rPr>
        <w:t>Police officers</w:t>
      </w:r>
      <w:r w:rsidR="00CF5F0A" w:rsidRPr="00B41B24">
        <w:rPr>
          <w:rFonts w:ascii="Times New Roman" w:hAnsi="Times New Roman"/>
          <w:sz w:val="24"/>
          <w:szCs w:val="24"/>
          <w:lang w:val="en-GB" w:eastAsia="pl-PL"/>
        </w:rPr>
        <w:t>”.</w:t>
      </w:r>
      <w:r w:rsidR="005314DE" w:rsidRPr="00B41B24">
        <w:rPr>
          <w:rFonts w:ascii="Times New Roman" w:hAnsi="Times New Roman"/>
          <w:sz w:val="24"/>
          <w:szCs w:val="24"/>
          <w:lang w:val="en-GB" w:eastAsia="pl-PL"/>
        </w:rPr>
        <w:t xml:space="preserve"> </w:t>
      </w:r>
      <w:r w:rsidRPr="00B41B24">
        <w:rPr>
          <w:rFonts w:ascii="Times New Roman" w:hAnsi="Times New Roman"/>
          <w:sz w:val="24"/>
          <w:szCs w:val="24"/>
          <w:lang w:val="en-GB" w:eastAsia="pl-PL"/>
        </w:rPr>
        <w:t xml:space="preserve">The strategy was based on conclusions from the </w:t>
      </w:r>
      <w:r w:rsidR="00CF5F0A" w:rsidRPr="00B41B24">
        <w:rPr>
          <w:rFonts w:ascii="Times New Roman" w:hAnsi="Times New Roman"/>
          <w:sz w:val="24"/>
          <w:szCs w:val="24"/>
          <w:lang w:val="en-GB" w:eastAsia="pl-PL"/>
        </w:rPr>
        <w:t xml:space="preserve">seminar </w:t>
      </w:r>
      <w:r w:rsidRPr="00B41B24">
        <w:rPr>
          <w:rFonts w:ascii="Times New Roman" w:hAnsi="Times New Roman"/>
          <w:sz w:val="24"/>
          <w:szCs w:val="24"/>
          <w:lang w:val="en-GB" w:eastAsia="pl-PL"/>
        </w:rPr>
        <w:t xml:space="preserve">“Cases of inhuman and degrading treatment by </w:t>
      </w:r>
      <w:r w:rsidR="00CD1648" w:rsidRPr="00B41B24">
        <w:rPr>
          <w:rFonts w:ascii="Times New Roman" w:hAnsi="Times New Roman"/>
          <w:sz w:val="24"/>
          <w:szCs w:val="24"/>
          <w:lang w:val="en-GB" w:eastAsia="pl-PL"/>
        </w:rPr>
        <w:t>Police officers</w:t>
      </w:r>
      <w:r w:rsidR="00CF5F0A" w:rsidRPr="00B41B24">
        <w:rPr>
          <w:rFonts w:ascii="Times New Roman" w:hAnsi="Times New Roman"/>
          <w:sz w:val="24"/>
          <w:szCs w:val="24"/>
          <w:lang w:val="en-GB" w:eastAsia="pl-PL"/>
        </w:rPr>
        <w:t xml:space="preserve"> – </w:t>
      </w:r>
      <w:r w:rsidRPr="00B41B24">
        <w:rPr>
          <w:rFonts w:ascii="Times New Roman" w:hAnsi="Times New Roman"/>
          <w:sz w:val="24"/>
          <w:szCs w:val="24"/>
          <w:lang w:val="en-GB" w:eastAsia="pl-PL"/>
        </w:rPr>
        <w:t>causes</w:t>
      </w:r>
      <w:r w:rsidR="00CF5F0A" w:rsidRPr="00B41B24">
        <w:rPr>
          <w:rFonts w:ascii="Times New Roman" w:hAnsi="Times New Roman"/>
          <w:sz w:val="24"/>
          <w:szCs w:val="24"/>
          <w:lang w:val="en-GB" w:eastAsia="pl-PL"/>
        </w:rPr>
        <w:t>, chara</w:t>
      </w:r>
      <w:r w:rsidRPr="00B41B24">
        <w:rPr>
          <w:rFonts w:ascii="Times New Roman" w:hAnsi="Times New Roman"/>
          <w:sz w:val="24"/>
          <w:szCs w:val="24"/>
          <w:lang w:val="en-GB" w:eastAsia="pl-PL"/>
        </w:rPr>
        <w:t>c</w:t>
      </w:r>
      <w:r w:rsidR="00CF5F0A" w:rsidRPr="00B41B24">
        <w:rPr>
          <w:rFonts w:ascii="Times New Roman" w:hAnsi="Times New Roman"/>
          <w:sz w:val="24"/>
          <w:szCs w:val="24"/>
          <w:lang w:val="en-GB" w:eastAsia="pl-PL"/>
        </w:rPr>
        <w:t>ter</w:t>
      </w:r>
      <w:r w:rsidRPr="00B41B24">
        <w:rPr>
          <w:rFonts w:ascii="Times New Roman" w:hAnsi="Times New Roman"/>
          <w:sz w:val="24"/>
          <w:szCs w:val="24"/>
          <w:lang w:val="en-GB" w:eastAsia="pl-PL"/>
        </w:rPr>
        <w:t>istics</w:t>
      </w:r>
      <w:r w:rsidR="00CF5F0A" w:rsidRPr="00B41B24">
        <w:rPr>
          <w:rFonts w:ascii="Times New Roman" w:hAnsi="Times New Roman"/>
          <w:sz w:val="24"/>
          <w:szCs w:val="24"/>
          <w:lang w:val="en-GB" w:eastAsia="pl-PL"/>
        </w:rPr>
        <w:t xml:space="preserve">, </w:t>
      </w:r>
      <w:r w:rsidRPr="00B41B24">
        <w:rPr>
          <w:rFonts w:ascii="Times New Roman" w:hAnsi="Times New Roman"/>
          <w:sz w:val="24"/>
          <w:szCs w:val="24"/>
          <w:lang w:val="en-GB" w:eastAsia="pl-PL"/>
        </w:rPr>
        <w:t>solutions</w:t>
      </w:r>
      <w:r w:rsidR="00CF5F0A" w:rsidRPr="00B41B24">
        <w:rPr>
          <w:rFonts w:ascii="Times New Roman" w:hAnsi="Times New Roman"/>
          <w:sz w:val="24"/>
          <w:szCs w:val="24"/>
          <w:lang w:val="en-GB" w:eastAsia="pl-PL"/>
        </w:rPr>
        <w:t xml:space="preserve">”. </w:t>
      </w:r>
      <w:r w:rsidRPr="00B41B24">
        <w:rPr>
          <w:rFonts w:ascii="Times New Roman" w:hAnsi="Times New Roman"/>
          <w:sz w:val="24"/>
          <w:szCs w:val="24"/>
          <w:lang w:val="en-GB" w:eastAsia="pl-PL"/>
        </w:rPr>
        <w:t xml:space="preserve">The seminar was attended by representatives of the </w:t>
      </w:r>
      <w:r w:rsidR="00CF5F0A" w:rsidRPr="00B41B24">
        <w:rPr>
          <w:rFonts w:ascii="Times New Roman" w:hAnsi="Times New Roman"/>
          <w:sz w:val="24"/>
          <w:szCs w:val="24"/>
          <w:lang w:val="en-GB" w:eastAsia="pl-PL"/>
        </w:rPr>
        <w:t>Polic</w:t>
      </w:r>
      <w:r w:rsidRPr="00B41B24">
        <w:rPr>
          <w:rFonts w:ascii="Times New Roman" w:hAnsi="Times New Roman"/>
          <w:sz w:val="24"/>
          <w:szCs w:val="24"/>
          <w:lang w:val="en-GB" w:eastAsia="pl-PL"/>
        </w:rPr>
        <w:t>e and prosecutions authority</w:t>
      </w:r>
      <w:r w:rsidR="00CF5F0A" w:rsidRPr="00B41B24">
        <w:rPr>
          <w:rFonts w:ascii="Times New Roman" w:hAnsi="Times New Roman"/>
          <w:sz w:val="24"/>
          <w:szCs w:val="24"/>
          <w:lang w:val="en-GB" w:eastAsia="pl-PL"/>
        </w:rPr>
        <w:t xml:space="preserve">, </w:t>
      </w:r>
      <w:r w:rsidRPr="00B41B24">
        <w:rPr>
          <w:rFonts w:ascii="Times New Roman" w:hAnsi="Times New Roman"/>
          <w:sz w:val="24"/>
          <w:szCs w:val="24"/>
          <w:lang w:val="en-GB" w:eastAsia="pl-PL"/>
        </w:rPr>
        <w:t xml:space="preserve">members of </w:t>
      </w:r>
      <w:r w:rsidR="00641E27">
        <w:rPr>
          <w:rFonts w:ascii="Times New Roman" w:hAnsi="Times New Roman"/>
          <w:sz w:val="24"/>
          <w:szCs w:val="24"/>
          <w:lang w:val="en-GB" w:eastAsia="pl-PL"/>
        </w:rPr>
        <w:t>a</w:t>
      </w:r>
      <w:r w:rsidRPr="00B41B24">
        <w:rPr>
          <w:rFonts w:ascii="Times New Roman" w:hAnsi="Times New Roman"/>
          <w:sz w:val="24"/>
          <w:szCs w:val="24"/>
          <w:lang w:val="en-GB" w:eastAsia="pl-PL"/>
        </w:rPr>
        <w:t>cademi</w:t>
      </w:r>
      <w:r w:rsidR="00CF5F0A" w:rsidRPr="00B41B24">
        <w:rPr>
          <w:rFonts w:ascii="Times New Roman" w:hAnsi="Times New Roman"/>
          <w:sz w:val="24"/>
          <w:szCs w:val="24"/>
          <w:lang w:val="en-GB" w:eastAsia="pl-PL"/>
        </w:rPr>
        <w:t xml:space="preserve">a </w:t>
      </w:r>
      <w:r w:rsidRPr="00B41B24">
        <w:rPr>
          <w:rFonts w:ascii="Times New Roman" w:hAnsi="Times New Roman"/>
          <w:sz w:val="24"/>
          <w:szCs w:val="24"/>
          <w:lang w:val="en-GB" w:eastAsia="pl-PL"/>
        </w:rPr>
        <w:t xml:space="preserve">and of </w:t>
      </w:r>
      <w:r w:rsidR="000D6C62" w:rsidRPr="00B41B24">
        <w:rPr>
          <w:rFonts w:ascii="Times New Roman" w:hAnsi="Times New Roman"/>
          <w:sz w:val="24"/>
          <w:szCs w:val="24"/>
          <w:lang w:val="en-GB" w:eastAsia="pl-PL"/>
        </w:rPr>
        <w:t>non-governmental organisations</w:t>
      </w:r>
      <w:r w:rsidR="00CF5F0A" w:rsidRPr="00B41B24">
        <w:rPr>
          <w:rFonts w:ascii="Times New Roman" w:hAnsi="Times New Roman"/>
          <w:sz w:val="24"/>
          <w:szCs w:val="24"/>
          <w:lang w:val="en-GB" w:eastAsia="pl-PL"/>
        </w:rPr>
        <w:t xml:space="preserve">. </w:t>
      </w:r>
      <w:r w:rsidR="0086515C" w:rsidRPr="00B41B24">
        <w:rPr>
          <w:rFonts w:ascii="Times New Roman" w:hAnsi="Times New Roman"/>
          <w:sz w:val="24"/>
          <w:szCs w:val="24"/>
          <w:lang w:val="en-GB" w:eastAsia="pl-PL"/>
        </w:rPr>
        <w:t>S</w:t>
      </w:r>
      <w:r w:rsidR="00CF5F0A" w:rsidRPr="00B41B24">
        <w:rPr>
          <w:rFonts w:ascii="Times New Roman" w:hAnsi="Times New Roman"/>
          <w:sz w:val="24"/>
          <w:szCs w:val="24"/>
          <w:lang w:val="en-GB" w:eastAsia="pl-PL"/>
        </w:rPr>
        <w:t>eminar</w:t>
      </w:r>
      <w:r w:rsidR="0086515C" w:rsidRPr="00B41B24">
        <w:rPr>
          <w:rFonts w:ascii="Times New Roman" w:hAnsi="Times New Roman"/>
          <w:sz w:val="24"/>
          <w:szCs w:val="24"/>
          <w:lang w:val="en-GB" w:eastAsia="pl-PL"/>
        </w:rPr>
        <w:t xml:space="preserve"> conclusions</w:t>
      </w:r>
      <w:r w:rsidR="00CF5F0A" w:rsidRPr="00B41B24">
        <w:rPr>
          <w:rFonts w:ascii="Times New Roman" w:hAnsi="Times New Roman"/>
          <w:sz w:val="24"/>
          <w:szCs w:val="24"/>
          <w:lang w:val="en-GB" w:eastAsia="pl-PL"/>
        </w:rPr>
        <w:t>, anal</w:t>
      </w:r>
      <w:r w:rsidR="0086515C" w:rsidRPr="00B41B24">
        <w:rPr>
          <w:rFonts w:ascii="Times New Roman" w:hAnsi="Times New Roman"/>
          <w:sz w:val="24"/>
          <w:szCs w:val="24"/>
          <w:lang w:val="en-GB" w:eastAsia="pl-PL"/>
        </w:rPr>
        <w:t xml:space="preserve">yses </w:t>
      </w:r>
      <w:r w:rsidR="002F5D6F" w:rsidRPr="00B41B24">
        <w:rPr>
          <w:rFonts w:ascii="Times New Roman" w:hAnsi="Times New Roman"/>
          <w:sz w:val="24"/>
          <w:szCs w:val="24"/>
          <w:lang w:val="en-GB" w:eastAsia="pl-PL"/>
        </w:rPr>
        <w:t>and</w:t>
      </w:r>
      <w:r w:rsidR="00CF5F0A" w:rsidRPr="00B41B24">
        <w:rPr>
          <w:rFonts w:ascii="Times New Roman" w:hAnsi="Times New Roman"/>
          <w:sz w:val="24"/>
          <w:szCs w:val="24"/>
          <w:lang w:val="en-GB" w:eastAsia="pl-PL"/>
        </w:rPr>
        <w:t xml:space="preserve"> </w:t>
      </w:r>
      <w:r w:rsidR="0086515C" w:rsidRPr="00B41B24">
        <w:rPr>
          <w:rFonts w:ascii="Times New Roman" w:hAnsi="Times New Roman"/>
          <w:sz w:val="24"/>
          <w:szCs w:val="24"/>
          <w:lang w:val="en-GB" w:eastAsia="pl-PL"/>
        </w:rPr>
        <w:t>c</w:t>
      </w:r>
      <w:r w:rsidR="00CF5F0A" w:rsidRPr="00B41B24">
        <w:rPr>
          <w:rFonts w:ascii="Times New Roman" w:hAnsi="Times New Roman"/>
          <w:sz w:val="24"/>
          <w:szCs w:val="24"/>
          <w:lang w:val="en-GB" w:eastAsia="pl-PL"/>
        </w:rPr>
        <w:t>onsulta</w:t>
      </w:r>
      <w:r w:rsidR="0086515C" w:rsidRPr="00B41B24">
        <w:rPr>
          <w:rFonts w:ascii="Times New Roman" w:hAnsi="Times New Roman"/>
          <w:sz w:val="24"/>
          <w:szCs w:val="24"/>
          <w:lang w:val="en-GB" w:eastAsia="pl-PL"/>
        </w:rPr>
        <w:t xml:space="preserve">tions with </w:t>
      </w:r>
      <w:r w:rsidR="00CF5F0A" w:rsidRPr="00B41B24">
        <w:rPr>
          <w:rFonts w:ascii="Times New Roman" w:hAnsi="Times New Roman"/>
          <w:sz w:val="24"/>
          <w:szCs w:val="24"/>
          <w:lang w:val="en-GB" w:eastAsia="pl-PL"/>
        </w:rPr>
        <w:t>e</w:t>
      </w:r>
      <w:r w:rsidR="0086515C" w:rsidRPr="00B41B24">
        <w:rPr>
          <w:rFonts w:ascii="Times New Roman" w:hAnsi="Times New Roman"/>
          <w:sz w:val="24"/>
          <w:szCs w:val="24"/>
          <w:lang w:val="en-GB" w:eastAsia="pl-PL"/>
        </w:rPr>
        <w:t>x</w:t>
      </w:r>
      <w:r w:rsidR="00CF5F0A" w:rsidRPr="00B41B24">
        <w:rPr>
          <w:rFonts w:ascii="Times New Roman" w:hAnsi="Times New Roman"/>
          <w:sz w:val="24"/>
          <w:szCs w:val="24"/>
          <w:lang w:val="en-GB" w:eastAsia="pl-PL"/>
        </w:rPr>
        <w:t>pert</w:t>
      </w:r>
      <w:r w:rsidR="0086515C" w:rsidRPr="00B41B24">
        <w:rPr>
          <w:rFonts w:ascii="Times New Roman" w:hAnsi="Times New Roman"/>
          <w:sz w:val="24"/>
          <w:szCs w:val="24"/>
          <w:lang w:val="en-GB" w:eastAsia="pl-PL"/>
        </w:rPr>
        <w:t>s led to the development of proposed directions of actions, divided into</w:t>
      </w:r>
      <w:r w:rsidR="00CF5F0A" w:rsidRPr="00B41B24">
        <w:rPr>
          <w:rFonts w:ascii="Times New Roman" w:hAnsi="Times New Roman"/>
          <w:sz w:val="24"/>
          <w:szCs w:val="24"/>
          <w:lang w:val="en-GB" w:eastAsia="pl-PL"/>
        </w:rPr>
        <w:t xml:space="preserve"> 10 </w:t>
      </w:r>
      <w:r w:rsidR="0086515C" w:rsidRPr="00B41B24">
        <w:rPr>
          <w:rFonts w:ascii="Times New Roman" w:hAnsi="Times New Roman"/>
          <w:sz w:val="24"/>
          <w:szCs w:val="24"/>
          <w:lang w:val="en-GB" w:eastAsia="pl-PL"/>
        </w:rPr>
        <w:t>areas</w:t>
      </w:r>
      <w:r w:rsidR="00CF5F0A" w:rsidRPr="00B41B24">
        <w:rPr>
          <w:rFonts w:ascii="Times New Roman" w:hAnsi="Times New Roman"/>
          <w:sz w:val="24"/>
          <w:szCs w:val="24"/>
          <w:lang w:val="en-GB" w:eastAsia="pl-PL"/>
        </w:rPr>
        <w:t xml:space="preserve">. </w:t>
      </w:r>
      <w:r w:rsidR="0086515C" w:rsidRPr="00B41B24">
        <w:rPr>
          <w:rFonts w:ascii="Times New Roman" w:hAnsi="Times New Roman"/>
          <w:sz w:val="24"/>
          <w:szCs w:val="24"/>
          <w:lang w:val="en-GB" w:eastAsia="pl-PL"/>
        </w:rPr>
        <w:t xml:space="preserve">They cover </w:t>
      </w:r>
      <w:r w:rsidR="00850266" w:rsidRPr="00B41B24">
        <w:rPr>
          <w:rFonts w:ascii="Times New Roman" w:hAnsi="Times New Roman"/>
          <w:sz w:val="24"/>
          <w:szCs w:val="24"/>
          <w:lang w:val="en-GB" w:eastAsia="pl-PL"/>
        </w:rPr>
        <w:t xml:space="preserve">e.g. </w:t>
      </w:r>
      <w:r w:rsidR="0086515C" w:rsidRPr="00B41B24">
        <w:rPr>
          <w:rFonts w:ascii="Times New Roman" w:hAnsi="Times New Roman"/>
          <w:sz w:val="24"/>
          <w:szCs w:val="24"/>
          <w:lang w:val="en-GB" w:eastAsia="pl-PL"/>
        </w:rPr>
        <w:t>subject</w:t>
      </w:r>
      <w:r w:rsidR="007A1D67">
        <w:rPr>
          <w:rFonts w:ascii="Times New Roman" w:hAnsi="Times New Roman"/>
          <w:sz w:val="24"/>
          <w:szCs w:val="24"/>
          <w:lang w:val="en-GB" w:eastAsia="pl-PL"/>
        </w:rPr>
        <w:t>s</w:t>
      </w:r>
      <w:r w:rsidR="0086515C" w:rsidRPr="00B41B24">
        <w:rPr>
          <w:rFonts w:ascii="Times New Roman" w:hAnsi="Times New Roman"/>
          <w:sz w:val="24"/>
          <w:szCs w:val="24"/>
          <w:lang w:val="en-GB" w:eastAsia="pl-PL"/>
        </w:rPr>
        <w:t xml:space="preserve"> of </w:t>
      </w:r>
      <w:r w:rsidR="00CF5F0A" w:rsidRPr="00B41B24">
        <w:rPr>
          <w:rFonts w:ascii="Times New Roman" w:hAnsi="Times New Roman"/>
          <w:sz w:val="24"/>
          <w:szCs w:val="24"/>
          <w:lang w:val="en-GB" w:eastAsia="pl-PL"/>
        </w:rPr>
        <w:t>d</w:t>
      </w:r>
      <w:r w:rsidR="0086515C" w:rsidRPr="00B41B24">
        <w:rPr>
          <w:rFonts w:ascii="Times New Roman" w:hAnsi="Times New Roman"/>
          <w:sz w:val="24"/>
          <w:szCs w:val="24"/>
          <w:lang w:val="en-GB" w:eastAsia="pl-PL"/>
        </w:rPr>
        <w:t>isci</w:t>
      </w:r>
      <w:r w:rsidR="00CF5F0A" w:rsidRPr="00B41B24">
        <w:rPr>
          <w:rFonts w:ascii="Times New Roman" w:hAnsi="Times New Roman"/>
          <w:sz w:val="24"/>
          <w:szCs w:val="24"/>
          <w:lang w:val="en-GB" w:eastAsia="pl-PL"/>
        </w:rPr>
        <w:t>plinar</w:t>
      </w:r>
      <w:r w:rsidR="0086515C" w:rsidRPr="00B41B24">
        <w:rPr>
          <w:rFonts w:ascii="Times New Roman" w:hAnsi="Times New Roman"/>
          <w:sz w:val="24"/>
          <w:szCs w:val="24"/>
          <w:lang w:val="en-GB" w:eastAsia="pl-PL"/>
        </w:rPr>
        <w:t xml:space="preserve">y and criminal proceedings against officers, introduction of new evidentiary solutions, construction an environment conducive to a </w:t>
      </w:r>
      <w:r w:rsidR="00CF5F0A" w:rsidRPr="00B41B24">
        <w:rPr>
          <w:rFonts w:ascii="Times New Roman" w:hAnsi="Times New Roman"/>
          <w:sz w:val="24"/>
          <w:szCs w:val="24"/>
          <w:lang w:val="en-GB" w:eastAsia="pl-PL"/>
        </w:rPr>
        <w:t>profes</w:t>
      </w:r>
      <w:r w:rsidR="0086515C" w:rsidRPr="00B41B24">
        <w:rPr>
          <w:rFonts w:ascii="Times New Roman" w:hAnsi="Times New Roman"/>
          <w:sz w:val="24"/>
          <w:szCs w:val="24"/>
          <w:lang w:val="en-GB" w:eastAsia="pl-PL"/>
        </w:rPr>
        <w:t>si</w:t>
      </w:r>
      <w:r w:rsidR="00CF5F0A" w:rsidRPr="00B41B24">
        <w:rPr>
          <w:rFonts w:ascii="Times New Roman" w:hAnsi="Times New Roman"/>
          <w:sz w:val="24"/>
          <w:szCs w:val="24"/>
          <w:lang w:val="en-GB" w:eastAsia="pl-PL"/>
        </w:rPr>
        <w:t>onal</w:t>
      </w:r>
      <w:r w:rsidR="0086515C" w:rsidRPr="00B41B24">
        <w:rPr>
          <w:rFonts w:ascii="Times New Roman" w:hAnsi="Times New Roman"/>
          <w:sz w:val="24"/>
          <w:szCs w:val="24"/>
          <w:lang w:val="en-GB" w:eastAsia="pl-PL"/>
        </w:rPr>
        <w:t xml:space="preserve"> execution of tasks, change of approach and </w:t>
      </w:r>
      <w:proofErr w:type="spellStart"/>
      <w:r w:rsidR="0086515C" w:rsidRPr="00B41B24">
        <w:rPr>
          <w:rFonts w:ascii="Times New Roman" w:hAnsi="Times New Roman"/>
          <w:sz w:val="24"/>
          <w:szCs w:val="24"/>
          <w:lang w:val="en-GB" w:eastAsia="pl-PL"/>
        </w:rPr>
        <w:t>mindset</w:t>
      </w:r>
      <w:proofErr w:type="spellEnd"/>
      <w:r w:rsidR="00CF5F0A" w:rsidRPr="00B41B24">
        <w:rPr>
          <w:rFonts w:ascii="Times New Roman" w:hAnsi="Times New Roman"/>
          <w:sz w:val="24"/>
          <w:szCs w:val="24"/>
          <w:lang w:val="en-GB" w:eastAsia="pl-PL"/>
        </w:rPr>
        <w:t>, edu</w:t>
      </w:r>
      <w:r w:rsidR="0086515C" w:rsidRPr="00B41B24">
        <w:rPr>
          <w:rFonts w:ascii="Times New Roman" w:hAnsi="Times New Roman"/>
          <w:sz w:val="24"/>
          <w:szCs w:val="24"/>
          <w:lang w:val="en-GB" w:eastAsia="pl-PL"/>
        </w:rPr>
        <w:t>c</w:t>
      </w:r>
      <w:r w:rsidR="00CF5F0A" w:rsidRPr="00B41B24">
        <w:rPr>
          <w:rFonts w:ascii="Times New Roman" w:hAnsi="Times New Roman"/>
          <w:sz w:val="24"/>
          <w:szCs w:val="24"/>
          <w:lang w:val="en-GB" w:eastAsia="pl-PL"/>
        </w:rPr>
        <w:t>a</w:t>
      </w:r>
      <w:r w:rsidR="0086515C" w:rsidRPr="00B41B24">
        <w:rPr>
          <w:rFonts w:ascii="Times New Roman" w:hAnsi="Times New Roman"/>
          <w:sz w:val="24"/>
          <w:szCs w:val="24"/>
          <w:lang w:val="en-GB" w:eastAsia="pl-PL"/>
        </w:rPr>
        <w:t>tional projects, and enrolment to the</w:t>
      </w:r>
      <w:r w:rsidR="00CF5F0A" w:rsidRPr="00B41B24">
        <w:rPr>
          <w:rFonts w:ascii="Times New Roman" w:hAnsi="Times New Roman"/>
          <w:sz w:val="24"/>
          <w:szCs w:val="24"/>
          <w:lang w:val="en-GB" w:eastAsia="pl-PL"/>
        </w:rPr>
        <w:t xml:space="preserve"> Polic</w:t>
      </w:r>
      <w:r w:rsidR="00CD1648" w:rsidRPr="00B41B24">
        <w:rPr>
          <w:rFonts w:ascii="Times New Roman" w:hAnsi="Times New Roman"/>
          <w:sz w:val="24"/>
          <w:szCs w:val="24"/>
          <w:lang w:val="en-GB" w:eastAsia="pl-PL"/>
        </w:rPr>
        <w:t>e</w:t>
      </w:r>
      <w:r w:rsidR="00CF5F0A" w:rsidRPr="00B41B24">
        <w:rPr>
          <w:rFonts w:ascii="Times New Roman" w:hAnsi="Times New Roman"/>
          <w:sz w:val="24"/>
          <w:szCs w:val="24"/>
          <w:lang w:val="en-GB" w:eastAsia="pl-PL"/>
        </w:rPr>
        <w:t>.</w:t>
      </w:r>
    </w:p>
    <w:p w:rsidR="00CF5F0A" w:rsidRPr="00B41B24" w:rsidRDefault="002F5D6F" w:rsidP="00351E8E">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val="en-GB" w:eastAsia="pl-PL"/>
        </w:rPr>
      </w:pPr>
      <w:r w:rsidRPr="00B41B24">
        <w:rPr>
          <w:rFonts w:ascii="Times New Roman" w:hAnsi="Times New Roman"/>
          <w:sz w:val="24"/>
          <w:szCs w:val="24"/>
          <w:lang w:val="en-GB" w:eastAsia="pl-PL"/>
        </w:rPr>
        <w:t>Furthermore</w:t>
      </w:r>
      <w:r w:rsidR="008D09E7" w:rsidRPr="00B41B24">
        <w:rPr>
          <w:rFonts w:ascii="Times New Roman" w:hAnsi="Times New Roman"/>
          <w:sz w:val="24"/>
          <w:szCs w:val="24"/>
          <w:lang w:val="en-GB" w:eastAsia="pl-PL"/>
        </w:rPr>
        <w:t xml:space="preserve">, to prevent and combat </w:t>
      </w:r>
      <w:r w:rsidR="00CF5F0A" w:rsidRPr="00B41B24">
        <w:rPr>
          <w:rFonts w:ascii="Times New Roman" w:hAnsi="Times New Roman"/>
          <w:sz w:val="24"/>
          <w:szCs w:val="24"/>
          <w:lang w:val="en-GB" w:eastAsia="pl-PL"/>
        </w:rPr>
        <w:t>inc</w:t>
      </w:r>
      <w:r w:rsidR="008D09E7" w:rsidRPr="00B41B24">
        <w:rPr>
          <w:rFonts w:ascii="Times New Roman" w:hAnsi="Times New Roman"/>
          <w:sz w:val="24"/>
          <w:szCs w:val="24"/>
          <w:lang w:val="en-GB" w:eastAsia="pl-PL"/>
        </w:rPr>
        <w:t>i</w:t>
      </w:r>
      <w:r w:rsidR="00CF5F0A" w:rsidRPr="00B41B24">
        <w:rPr>
          <w:rFonts w:ascii="Times New Roman" w:hAnsi="Times New Roman"/>
          <w:sz w:val="24"/>
          <w:szCs w:val="24"/>
          <w:lang w:val="en-GB" w:eastAsia="pl-PL"/>
        </w:rPr>
        <w:t>dent</w:t>
      </w:r>
      <w:r w:rsidR="008D09E7" w:rsidRPr="00B41B24">
        <w:rPr>
          <w:rFonts w:ascii="Times New Roman" w:hAnsi="Times New Roman"/>
          <w:sz w:val="24"/>
          <w:szCs w:val="24"/>
          <w:lang w:val="en-GB" w:eastAsia="pl-PL"/>
        </w:rPr>
        <w:t>s of abuse of detainees, on an ongoing basis, during the commanders’ executive meetings and dispatches of Police officers</w:t>
      </w:r>
      <w:r w:rsidR="00CF5F0A" w:rsidRPr="00B41B24">
        <w:rPr>
          <w:rFonts w:ascii="Times New Roman" w:hAnsi="Times New Roman"/>
          <w:sz w:val="24"/>
          <w:szCs w:val="24"/>
          <w:lang w:val="en-GB" w:eastAsia="pl-PL"/>
        </w:rPr>
        <w:t>, a</w:t>
      </w:r>
      <w:r w:rsidR="008D09E7" w:rsidRPr="00B41B24">
        <w:rPr>
          <w:rFonts w:ascii="Times New Roman" w:hAnsi="Times New Roman"/>
          <w:sz w:val="24"/>
          <w:szCs w:val="24"/>
          <w:lang w:val="en-GB" w:eastAsia="pl-PL"/>
        </w:rPr>
        <w:t>s well as in newsletters forwarded to all</w:t>
      </w:r>
      <w:r w:rsidR="00CF5F0A" w:rsidRPr="00B41B24">
        <w:rPr>
          <w:rFonts w:ascii="Times New Roman" w:hAnsi="Times New Roman"/>
          <w:sz w:val="24"/>
          <w:szCs w:val="24"/>
          <w:lang w:val="en-GB" w:eastAsia="pl-PL"/>
        </w:rPr>
        <w:t xml:space="preserve"> Polic</w:t>
      </w:r>
      <w:r w:rsidR="008D09E7" w:rsidRPr="00B41B24">
        <w:rPr>
          <w:rFonts w:ascii="Times New Roman" w:hAnsi="Times New Roman"/>
          <w:sz w:val="24"/>
          <w:szCs w:val="24"/>
          <w:lang w:val="en-GB" w:eastAsia="pl-PL"/>
        </w:rPr>
        <w:t>e units at each management level</w:t>
      </w:r>
      <w:r w:rsidR="00CF5F0A" w:rsidRPr="00B41B24">
        <w:rPr>
          <w:rFonts w:ascii="Times New Roman" w:hAnsi="Times New Roman"/>
          <w:sz w:val="24"/>
          <w:szCs w:val="24"/>
          <w:lang w:val="en-GB" w:eastAsia="pl-PL"/>
        </w:rPr>
        <w:t xml:space="preserve">, </w:t>
      </w:r>
      <w:r w:rsidR="008D09E7" w:rsidRPr="00B41B24">
        <w:rPr>
          <w:rFonts w:ascii="Times New Roman" w:hAnsi="Times New Roman"/>
          <w:sz w:val="24"/>
          <w:szCs w:val="24"/>
          <w:lang w:val="en-GB" w:eastAsia="pl-PL"/>
        </w:rPr>
        <w:t xml:space="preserve">officers are reminded </w:t>
      </w:r>
      <w:r w:rsidR="00791F6A" w:rsidRPr="00B41B24">
        <w:rPr>
          <w:rFonts w:ascii="Times New Roman" w:hAnsi="Times New Roman"/>
          <w:sz w:val="24"/>
          <w:szCs w:val="24"/>
          <w:lang w:val="en-GB" w:eastAsia="pl-PL"/>
        </w:rPr>
        <w:t>that all</w:t>
      </w:r>
      <w:r w:rsidR="00CF5F0A" w:rsidRPr="00B41B24">
        <w:rPr>
          <w:rFonts w:ascii="Times New Roman" w:hAnsi="Times New Roman"/>
          <w:sz w:val="24"/>
          <w:szCs w:val="24"/>
          <w:lang w:val="en-GB" w:eastAsia="pl-PL"/>
        </w:rPr>
        <w:t xml:space="preserve"> form</w:t>
      </w:r>
      <w:r w:rsidR="00791F6A" w:rsidRPr="00B41B24">
        <w:rPr>
          <w:rFonts w:ascii="Times New Roman" w:hAnsi="Times New Roman"/>
          <w:sz w:val="24"/>
          <w:szCs w:val="24"/>
          <w:lang w:val="en-GB" w:eastAsia="pl-PL"/>
        </w:rPr>
        <w:t>s of abuse</w:t>
      </w:r>
      <w:r w:rsidR="00CF5F0A" w:rsidRPr="00B41B24">
        <w:rPr>
          <w:rFonts w:ascii="Times New Roman" w:hAnsi="Times New Roman"/>
          <w:sz w:val="24"/>
          <w:szCs w:val="24"/>
          <w:lang w:val="en-GB" w:eastAsia="pl-PL"/>
        </w:rPr>
        <w:t xml:space="preserve"> o</w:t>
      </w:r>
      <w:r w:rsidR="00791F6A" w:rsidRPr="00B41B24">
        <w:rPr>
          <w:rFonts w:ascii="Times New Roman" w:hAnsi="Times New Roman"/>
          <w:sz w:val="24"/>
          <w:szCs w:val="24"/>
          <w:lang w:val="en-GB" w:eastAsia="pl-PL"/>
        </w:rPr>
        <w:t>f persons</w:t>
      </w:r>
      <w:r w:rsidR="00CF5F0A" w:rsidRPr="00B41B24">
        <w:rPr>
          <w:rFonts w:ascii="Times New Roman" w:hAnsi="Times New Roman"/>
          <w:sz w:val="24"/>
          <w:szCs w:val="24"/>
          <w:lang w:val="en-GB" w:eastAsia="pl-PL"/>
        </w:rPr>
        <w:t xml:space="preserve"> </w:t>
      </w:r>
      <w:r w:rsidR="00791F6A" w:rsidRPr="00B41B24">
        <w:rPr>
          <w:rFonts w:ascii="Times New Roman" w:hAnsi="Times New Roman"/>
          <w:sz w:val="24"/>
          <w:szCs w:val="24"/>
          <w:lang w:val="en-GB" w:eastAsia="pl-PL"/>
        </w:rPr>
        <w:t>deprived of liberty</w:t>
      </w:r>
      <w:r w:rsidR="00CF5F0A" w:rsidRPr="00B41B24">
        <w:rPr>
          <w:rFonts w:ascii="Times New Roman" w:hAnsi="Times New Roman"/>
          <w:sz w:val="24"/>
          <w:szCs w:val="24"/>
          <w:lang w:val="en-GB" w:eastAsia="pl-PL"/>
        </w:rPr>
        <w:t xml:space="preserve"> (</w:t>
      </w:r>
      <w:r w:rsidR="00DE73BF" w:rsidRPr="00B41B24">
        <w:rPr>
          <w:rFonts w:ascii="Times New Roman" w:hAnsi="Times New Roman"/>
          <w:sz w:val="24"/>
          <w:szCs w:val="24"/>
          <w:lang w:val="en-GB" w:eastAsia="pl-PL"/>
        </w:rPr>
        <w:t>including</w:t>
      </w:r>
      <w:r w:rsidR="00CF5F0A" w:rsidRPr="00B41B24">
        <w:rPr>
          <w:rFonts w:ascii="Times New Roman" w:hAnsi="Times New Roman"/>
          <w:sz w:val="24"/>
          <w:szCs w:val="24"/>
          <w:lang w:val="en-GB" w:eastAsia="pl-PL"/>
        </w:rPr>
        <w:t xml:space="preserve"> </w:t>
      </w:r>
      <w:r w:rsidR="00791F6A" w:rsidRPr="00B41B24">
        <w:rPr>
          <w:rFonts w:ascii="Times New Roman" w:hAnsi="Times New Roman"/>
          <w:sz w:val="24"/>
          <w:szCs w:val="24"/>
          <w:lang w:val="en-GB" w:eastAsia="pl-PL"/>
        </w:rPr>
        <w:t>verbal abuse</w:t>
      </w:r>
      <w:r w:rsidR="00CF5F0A" w:rsidRPr="00B41B24">
        <w:rPr>
          <w:rFonts w:ascii="Times New Roman" w:hAnsi="Times New Roman"/>
          <w:sz w:val="24"/>
          <w:szCs w:val="24"/>
          <w:lang w:val="en-GB" w:eastAsia="pl-PL"/>
        </w:rPr>
        <w:t xml:space="preserve">) </w:t>
      </w:r>
      <w:r w:rsidR="00791F6A" w:rsidRPr="00B41B24">
        <w:rPr>
          <w:rFonts w:ascii="Times New Roman" w:hAnsi="Times New Roman"/>
          <w:sz w:val="24"/>
          <w:szCs w:val="24"/>
          <w:lang w:val="en-GB" w:eastAsia="pl-PL"/>
        </w:rPr>
        <w:t>are illegal and will be prosecuted accordingly</w:t>
      </w:r>
      <w:r w:rsidR="00CF5F0A" w:rsidRPr="00B41B24">
        <w:rPr>
          <w:rFonts w:ascii="Times New Roman" w:hAnsi="Times New Roman"/>
          <w:sz w:val="24"/>
          <w:szCs w:val="24"/>
          <w:lang w:val="en-GB" w:eastAsia="pl-PL"/>
        </w:rPr>
        <w:t xml:space="preserve">. </w:t>
      </w:r>
      <w:r w:rsidR="00791F6A" w:rsidRPr="00B41B24">
        <w:rPr>
          <w:rFonts w:ascii="Times New Roman" w:hAnsi="Times New Roman"/>
          <w:sz w:val="24"/>
          <w:szCs w:val="24"/>
          <w:lang w:val="en-GB" w:eastAsia="pl-PL"/>
        </w:rPr>
        <w:t>Furthermore</w:t>
      </w:r>
      <w:r w:rsidR="00CF5F0A" w:rsidRPr="00B41B24">
        <w:rPr>
          <w:rFonts w:ascii="Times New Roman" w:hAnsi="Times New Roman"/>
          <w:sz w:val="24"/>
          <w:szCs w:val="24"/>
          <w:lang w:val="en-GB" w:eastAsia="pl-PL"/>
        </w:rPr>
        <w:t xml:space="preserve">, </w:t>
      </w:r>
      <w:r w:rsidR="008D09E7" w:rsidRPr="00B41B24">
        <w:rPr>
          <w:rFonts w:ascii="Times New Roman" w:hAnsi="Times New Roman"/>
          <w:sz w:val="24"/>
          <w:szCs w:val="24"/>
          <w:lang w:val="en-GB" w:eastAsia="pl-PL"/>
        </w:rPr>
        <w:t xml:space="preserve">within the Early Intervention </w:t>
      </w:r>
      <w:r w:rsidR="00CF5F0A" w:rsidRPr="00B41B24">
        <w:rPr>
          <w:rFonts w:ascii="Times New Roman" w:hAnsi="Times New Roman"/>
          <w:sz w:val="24"/>
          <w:szCs w:val="24"/>
          <w:lang w:val="en-GB" w:eastAsia="pl-PL"/>
        </w:rPr>
        <w:t xml:space="preserve">System, </w:t>
      </w:r>
      <w:r w:rsidR="0086515C" w:rsidRPr="00B41B24">
        <w:rPr>
          <w:rFonts w:ascii="Times New Roman" w:hAnsi="Times New Roman"/>
          <w:sz w:val="24"/>
          <w:szCs w:val="24"/>
          <w:lang w:val="en-GB" w:eastAsia="pl-PL"/>
        </w:rPr>
        <w:t xml:space="preserve">each </w:t>
      </w:r>
      <w:r w:rsidR="00CF5F0A" w:rsidRPr="00B41B24">
        <w:rPr>
          <w:rFonts w:ascii="Times New Roman" w:hAnsi="Times New Roman"/>
          <w:sz w:val="24"/>
          <w:szCs w:val="24"/>
          <w:lang w:val="en-GB" w:eastAsia="pl-PL"/>
        </w:rPr>
        <w:t>Polic</w:t>
      </w:r>
      <w:r w:rsidR="0086515C" w:rsidRPr="00B41B24">
        <w:rPr>
          <w:rFonts w:ascii="Times New Roman" w:hAnsi="Times New Roman"/>
          <w:sz w:val="24"/>
          <w:szCs w:val="24"/>
          <w:lang w:val="en-GB" w:eastAsia="pl-PL"/>
        </w:rPr>
        <w:t xml:space="preserve">e unit received a </w:t>
      </w:r>
      <w:r w:rsidR="00CF5F0A" w:rsidRPr="00B41B24">
        <w:rPr>
          <w:rFonts w:ascii="Times New Roman" w:hAnsi="Times New Roman"/>
          <w:sz w:val="24"/>
          <w:szCs w:val="24"/>
          <w:lang w:val="en-GB" w:eastAsia="pl-PL"/>
        </w:rPr>
        <w:t xml:space="preserve">newsletter </w:t>
      </w:r>
      <w:r w:rsidR="0086515C" w:rsidRPr="00B41B24">
        <w:rPr>
          <w:rFonts w:ascii="Times New Roman" w:hAnsi="Times New Roman"/>
          <w:sz w:val="24"/>
          <w:szCs w:val="24"/>
          <w:lang w:val="en-GB" w:eastAsia="pl-PL"/>
        </w:rPr>
        <w:t xml:space="preserve">describing instances of misconduct </w:t>
      </w:r>
      <w:r w:rsidR="00CF5F0A" w:rsidRPr="00B41B24">
        <w:rPr>
          <w:rFonts w:ascii="Times New Roman" w:hAnsi="Times New Roman"/>
          <w:sz w:val="24"/>
          <w:szCs w:val="24"/>
          <w:lang w:val="en-GB" w:eastAsia="pl-PL"/>
        </w:rPr>
        <w:t>o</w:t>
      </w:r>
      <w:r w:rsidR="0086515C" w:rsidRPr="00B41B24">
        <w:rPr>
          <w:rFonts w:ascii="Times New Roman" w:hAnsi="Times New Roman"/>
          <w:sz w:val="24"/>
          <w:szCs w:val="24"/>
          <w:lang w:val="en-GB" w:eastAsia="pl-PL"/>
        </w:rPr>
        <w:t>f Police officers with respect to detainees.</w:t>
      </w:r>
      <w:r w:rsidR="00CF5F0A" w:rsidRPr="00B41B24">
        <w:rPr>
          <w:rFonts w:ascii="Times New Roman" w:hAnsi="Times New Roman"/>
          <w:sz w:val="24"/>
          <w:szCs w:val="24"/>
          <w:lang w:val="en-GB" w:eastAsia="pl-PL"/>
        </w:rPr>
        <w:t xml:space="preserve"> </w:t>
      </w:r>
    </w:p>
    <w:p w:rsidR="00CF5F0A" w:rsidRPr="00B41B24" w:rsidRDefault="008D09E7" w:rsidP="00351E8E">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val="en-GB" w:eastAsia="pl-PL"/>
        </w:rPr>
      </w:pPr>
      <w:r w:rsidRPr="00B41B24">
        <w:rPr>
          <w:rFonts w:ascii="Times New Roman" w:hAnsi="Times New Roman"/>
          <w:sz w:val="24"/>
          <w:szCs w:val="24"/>
          <w:lang w:val="en-GB" w:eastAsia="pl-PL"/>
        </w:rPr>
        <w:t xml:space="preserve">Workshops with Police officers of the unit where irregularities may have taken place are one of the </w:t>
      </w:r>
      <w:r w:rsidR="00CF5F0A" w:rsidRPr="00B41B24">
        <w:rPr>
          <w:rFonts w:ascii="Times New Roman" w:hAnsi="Times New Roman"/>
          <w:sz w:val="24"/>
          <w:szCs w:val="24"/>
          <w:lang w:val="en-GB" w:eastAsia="pl-PL"/>
        </w:rPr>
        <w:t>form</w:t>
      </w:r>
      <w:r w:rsidRPr="00B41B24">
        <w:rPr>
          <w:rFonts w:ascii="Times New Roman" w:hAnsi="Times New Roman"/>
          <w:sz w:val="24"/>
          <w:szCs w:val="24"/>
          <w:lang w:val="en-GB" w:eastAsia="pl-PL"/>
        </w:rPr>
        <w:t xml:space="preserve">s of </w:t>
      </w:r>
      <w:r w:rsidR="00CF5F0A" w:rsidRPr="00B41B24">
        <w:rPr>
          <w:rFonts w:ascii="Times New Roman" w:hAnsi="Times New Roman"/>
          <w:sz w:val="24"/>
          <w:szCs w:val="24"/>
          <w:lang w:val="en-GB" w:eastAsia="pl-PL"/>
        </w:rPr>
        <w:t>rea</w:t>
      </w:r>
      <w:r w:rsidRPr="00B41B24">
        <w:rPr>
          <w:rFonts w:ascii="Times New Roman" w:hAnsi="Times New Roman"/>
          <w:sz w:val="24"/>
          <w:szCs w:val="24"/>
          <w:lang w:val="en-GB" w:eastAsia="pl-PL"/>
        </w:rPr>
        <w:t xml:space="preserve">ction to notifications of such incidents </w:t>
      </w:r>
      <w:r w:rsidR="00CF5F0A" w:rsidRPr="00B41B24">
        <w:rPr>
          <w:rFonts w:ascii="Times New Roman" w:hAnsi="Times New Roman"/>
          <w:sz w:val="24"/>
          <w:szCs w:val="24"/>
          <w:lang w:val="en-GB" w:eastAsia="pl-PL"/>
        </w:rPr>
        <w:t>(</w:t>
      </w:r>
      <w:r w:rsidRPr="00B41B24">
        <w:rPr>
          <w:rFonts w:ascii="Times New Roman" w:hAnsi="Times New Roman"/>
          <w:sz w:val="24"/>
          <w:szCs w:val="24"/>
          <w:lang w:val="en-GB" w:eastAsia="pl-PL"/>
        </w:rPr>
        <w:t>a</w:t>
      </w:r>
      <w:r w:rsidR="00CF5F0A" w:rsidRPr="00B41B24">
        <w:rPr>
          <w:rFonts w:ascii="Times New Roman" w:hAnsi="Times New Roman"/>
          <w:sz w:val="24"/>
          <w:szCs w:val="24"/>
          <w:lang w:val="en-GB" w:eastAsia="pl-PL"/>
        </w:rPr>
        <w:t>p</w:t>
      </w:r>
      <w:r w:rsidRPr="00B41B24">
        <w:rPr>
          <w:rFonts w:ascii="Times New Roman" w:hAnsi="Times New Roman"/>
          <w:sz w:val="24"/>
          <w:szCs w:val="24"/>
          <w:lang w:val="en-GB" w:eastAsia="pl-PL"/>
        </w:rPr>
        <w:t>art from criminal and disciplinary steps</w:t>
      </w:r>
      <w:r w:rsidR="00CF5F0A" w:rsidRPr="00B41B24">
        <w:rPr>
          <w:rFonts w:ascii="Times New Roman" w:hAnsi="Times New Roman"/>
          <w:sz w:val="24"/>
          <w:szCs w:val="24"/>
          <w:lang w:val="en-GB" w:eastAsia="pl-PL"/>
        </w:rPr>
        <w:t xml:space="preserve">). </w:t>
      </w:r>
      <w:r w:rsidR="002F5D6F" w:rsidRPr="00B41B24">
        <w:rPr>
          <w:rFonts w:ascii="Times New Roman" w:hAnsi="Times New Roman"/>
          <w:sz w:val="24"/>
          <w:szCs w:val="24"/>
          <w:lang w:val="en-GB" w:eastAsia="pl-PL"/>
        </w:rPr>
        <w:t>Furthermore</w:t>
      </w:r>
      <w:r w:rsidR="0086515C" w:rsidRPr="00B41B24">
        <w:rPr>
          <w:rFonts w:ascii="Times New Roman" w:hAnsi="Times New Roman"/>
          <w:sz w:val="24"/>
          <w:szCs w:val="24"/>
          <w:lang w:val="en-GB" w:eastAsia="pl-PL"/>
        </w:rPr>
        <w:t>, as of</w:t>
      </w:r>
      <w:r w:rsidR="00CF5F0A" w:rsidRPr="00B41B24">
        <w:rPr>
          <w:rFonts w:ascii="Times New Roman" w:hAnsi="Times New Roman"/>
          <w:sz w:val="24"/>
          <w:szCs w:val="24"/>
          <w:lang w:val="en-GB" w:eastAsia="pl-PL"/>
        </w:rPr>
        <w:t xml:space="preserve"> 2011 </w:t>
      </w:r>
      <w:r w:rsidR="0086515C" w:rsidRPr="00B41B24">
        <w:rPr>
          <w:rFonts w:ascii="Times New Roman" w:hAnsi="Times New Roman"/>
          <w:sz w:val="24"/>
          <w:szCs w:val="24"/>
          <w:lang w:val="en-GB" w:eastAsia="pl-PL"/>
        </w:rPr>
        <w:t>workshops have been held for high-ranking Police officers on “</w:t>
      </w:r>
      <w:r w:rsidR="00755F74" w:rsidRPr="00B41B24">
        <w:rPr>
          <w:rFonts w:ascii="Times New Roman" w:hAnsi="Times New Roman"/>
          <w:sz w:val="24"/>
          <w:szCs w:val="24"/>
          <w:lang w:val="en-GB" w:eastAsia="pl-PL"/>
        </w:rPr>
        <w:t>Human rights</w:t>
      </w:r>
      <w:r w:rsidR="00CF5F0A" w:rsidRPr="00B41B24">
        <w:rPr>
          <w:rFonts w:ascii="Times New Roman" w:hAnsi="Times New Roman"/>
          <w:sz w:val="24"/>
          <w:szCs w:val="24"/>
          <w:lang w:val="en-GB" w:eastAsia="pl-PL"/>
        </w:rPr>
        <w:t xml:space="preserve"> </w:t>
      </w:r>
      <w:r w:rsidR="0086515C" w:rsidRPr="00B41B24">
        <w:rPr>
          <w:rFonts w:ascii="Times New Roman" w:hAnsi="Times New Roman"/>
          <w:sz w:val="24"/>
          <w:szCs w:val="24"/>
          <w:lang w:val="en-GB" w:eastAsia="pl-PL"/>
        </w:rPr>
        <w:t xml:space="preserve">in </w:t>
      </w:r>
      <w:r w:rsidR="00CF5F0A" w:rsidRPr="00B41B24">
        <w:rPr>
          <w:rFonts w:ascii="Times New Roman" w:hAnsi="Times New Roman"/>
          <w:sz w:val="24"/>
          <w:szCs w:val="24"/>
          <w:lang w:val="en-GB" w:eastAsia="pl-PL"/>
        </w:rPr>
        <w:t>Polic</w:t>
      </w:r>
      <w:r w:rsidR="0086515C" w:rsidRPr="00B41B24">
        <w:rPr>
          <w:rFonts w:ascii="Times New Roman" w:hAnsi="Times New Roman"/>
          <w:sz w:val="24"/>
          <w:szCs w:val="24"/>
          <w:lang w:val="en-GB" w:eastAsia="pl-PL"/>
        </w:rPr>
        <w:t>e management</w:t>
      </w:r>
      <w:r w:rsidR="00CF5F0A" w:rsidRPr="00B41B24">
        <w:rPr>
          <w:rFonts w:ascii="Times New Roman" w:hAnsi="Times New Roman"/>
          <w:sz w:val="24"/>
          <w:szCs w:val="24"/>
          <w:lang w:val="en-GB" w:eastAsia="pl-PL"/>
        </w:rPr>
        <w:t>”, a</w:t>
      </w:r>
      <w:r w:rsidR="0086515C" w:rsidRPr="00B41B24">
        <w:rPr>
          <w:rFonts w:ascii="Times New Roman" w:hAnsi="Times New Roman"/>
          <w:sz w:val="24"/>
          <w:szCs w:val="24"/>
          <w:lang w:val="en-GB" w:eastAsia="pl-PL"/>
        </w:rPr>
        <w:t xml:space="preserve">nd police schools use a </w:t>
      </w:r>
      <w:r w:rsidR="00CF5F0A" w:rsidRPr="00B41B24">
        <w:rPr>
          <w:rFonts w:ascii="Times New Roman" w:hAnsi="Times New Roman"/>
          <w:sz w:val="24"/>
          <w:szCs w:val="24"/>
          <w:lang w:val="en-GB" w:eastAsia="pl-PL"/>
        </w:rPr>
        <w:t>spec</w:t>
      </w:r>
      <w:r w:rsidR="0086515C" w:rsidRPr="00B41B24">
        <w:rPr>
          <w:rFonts w:ascii="Times New Roman" w:hAnsi="Times New Roman"/>
          <w:sz w:val="24"/>
          <w:szCs w:val="24"/>
          <w:lang w:val="en-GB" w:eastAsia="pl-PL"/>
        </w:rPr>
        <w:t>i</w:t>
      </w:r>
      <w:r w:rsidR="00CF5F0A" w:rsidRPr="00B41B24">
        <w:rPr>
          <w:rFonts w:ascii="Times New Roman" w:hAnsi="Times New Roman"/>
          <w:sz w:val="24"/>
          <w:szCs w:val="24"/>
          <w:lang w:val="en-GB" w:eastAsia="pl-PL"/>
        </w:rPr>
        <w:t>alis</w:t>
      </w:r>
      <w:r w:rsidR="0086515C" w:rsidRPr="00B41B24">
        <w:rPr>
          <w:rFonts w:ascii="Times New Roman" w:hAnsi="Times New Roman"/>
          <w:sz w:val="24"/>
          <w:szCs w:val="24"/>
          <w:lang w:val="en-GB" w:eastAsia="pl-PL"/>
        </w:rPr>
        <w:t xml:space="preserve">ed handbook </w:t>
      </w:r>
      <w:r w:rsidR="0086515C" w:rsidRPr="00B41B24">
        <w:rPr>
          <w:rFonts w:ascii="Times New Roman" w:hAnsi="Times New Roman"/>
          <w:i/>
          <w:sz w:val="24"/>
          <w:szCs w:val="24"/>
          <w:lang w:val="en-GB" w:eastAsia="pl-PL"/>
        </w:rPr>
        <w:t>To Serve and to Protect</w:t>
      </w:r>
      <w:r w:rsidR="0086515C" w:rsidRPr="00B41B24">
        <w:rPr>
          <w:rFonts w:ascii="Times New Roman" w:hAnsi="Times New Roman"/>
          <w:sz w:val="24"/>
          <w:szCs w:val="24"/>
          <w:lang w:val="en-GB" w:eastAsia="pl-PL"/>
        </w:rPr>
        <w:t xml:space="preserve"> [</w:t>
      </w:r>
      <w:proofErr w:type="spellStart"/>
      <w:r w:rsidR="00CF5F0A" w:rsidRPr="00B41B24">
        <w:rPr>
          <w:rFonts w:ascii="Times New Roman" w:hAnsi="Times New Roman"/>
          <w:sz w:val="24"/>
          <w:szCs w:val="24"/>
          <w:lang w:val="en-GB" w:eastAsia="pl-PL"/>
        </w:rPr>
        <w:t>Służyć</w:t>
      </w:r>
      <w:proofErr w:type="spellEnd"/>
      <w:r w:rsidR="00CF5F0A" w:rsidRPr="00B41B24">
        <w:rPr>
          <w:rFonts w:ascii="Times New Roman" w:hAnsi="Times New Roman"/>
          <w:sz w:val="24"/>
          <w:szCs w:val="24"/>
          <w:lang w:val="en-GB" w:eastAsia="pl-PL"/>
        </w:rPr>
        <w:t xml:space="preserve"> </w:t>
      </w:r>
      <w:proofErr w:type="spellStart"/>
      <w:r w:rsidR="00CF5F0A" w:rsidRPr="00B41B24">
        <w:rPr>
          <w:rFonts w:ascii="Times New Roman" w:hAnsi="Times New Roman"/>
          <w:sz w:val="24"/>
          <w:szCs w:val="24"/>
          <w:lang w:val="en-GB" w:eastAsia="pl-PL"/>
        </w:rPr>
        <w:t>i</w:t>
      </w:r>
      <w:proofErr w:type="spellEnd"/>
      <w:r w:rsidR="00CF5F0A" w:rsidRPr="00B41B24">
        <w:rPr>
          <w:rFonts w:ascii="Times New Roman" w:hAnsi="Times New Roman"/>
          <w:sz w:val="24"/>
          <w:szCs w:val="24"/>
          <w:lang w:val="en-GB" w:eastAsia="pl-PL"/>
        </w:rPr>
        <w:t xml:space="preserve"> </w:t>
      </w:r>
      <w:proofErr w:type="spellStart"/>
      <w:r w:rsidR="00CF5F0A" w:rsidRPr="00B41B24">
        <w:rPr>
          <w:rFonts w:ascii="Times New Roman" w:hAnsi="Times New Roman"/>
          <w:sz w:val="24"/>
          <w:szCs w:val="24"/>
          <w:lang w:val="en-GB" w:eastAsia="pl-PL"/>
        </w:rPr>
        <w:t>chronić</w:t>
      </w:r>
      <w:proofErr w:type="spellEnd"/>
      <w:r w:rsidR="0086515C" w:rsidRPr="00B41B24">
        <w:rPr>
          <w:rFonts w:ascii="Times New Roman" w:hAnsi="Times New Roman"/>
          <w:sz w:val="24"/>
          <w:szCs w:val="24"/>
          <w:lang w:val="en-GB" w:eastAsia="pl-PL"/>
        </w:rPr>
        <w:t>]</w:t>
      </w:r>
      <w:r w:rsidR="00CF5F0A" w:rsidRPr="00B41B24">
        <w:rPr>
          <w:rFonts w:ascii="Times New Roman" w:hAnsi="Times New Roman"/>
          <w:sz w:val="24"/>
          <w:szCs w:val="24"/>
          <w:lang w:val="en-GB" w:eastAsia="pl-PL"/>
        </w:rPr>
        <w:t xml:space="preserve">. </w:t>
      </w:r>
      <w:r w:rsidR="00C22246" w:rsidRPr="00B41B24">
        <w:rPr>
          <w:rFonts w:ascii="Times New Roman" w:hAnsi="Times New Roman"/>
          <w:sz w:val="24"/>
          <w:szCs w:val="24"/>
          <w:lang w:val="en-GB" w:eastAsia="pl-PL"/>
        </w:rPr>
        <w:t>In 2</w:t>
      </w:r>
      <w:r w:rsidR="00CD1648" w:rsidRPr="00B41B24">
        <w:rPr>
          <w:rFonts w:ascii="Times New Roman" w:hAnsi="Times New Roman"/>
          <w:sz w:val="24"/>
          <w:szCs w:val="24"/>
          <w:lang w:val="en-GB" w:eastAsia="pl-PL"/>
        </w:rPr>
        <w:t>0</w:t>
      </w:r>
      <w:r w:rsidR="00CF5F0A" w:rsidRPr="00B41B24">
        <w:rPr>
          <w:rFonts w:ascii="Times New Roman" w:hAnsi="Times New Roman"/>
          <w:sz w:val="24"/>
          <w:szCs w:val="24"/>
          <w:lang w:val="en-GB" w:eastAsia="pl-PL"/>
        </w:rPr>
        <w:t xml:space="preserve">13 </w:t>
      </w:r>
      <w:r w:rsidRPr="00B41B24">
        <w:rPr>
          <w:rFonts w:ascii="Times New Roman" w:hAnsi="Times New Roman"/>
          <w:sz w:val="24"/>
          <w:szCs w:val="24"/>
          <w:lang w:val="en-GB" w:eastAsia="pl-PL"/>
        </w:rPr>
        <w:t xml:space="preserve">an educational publication for Police officers </w:t>
      </w:r>
      <w:r w:rsidR="00CF5F0A" w:rsidRPr="00B41B24">
        <w:rPr>
          <w:rFonts w:ascii="Times New Roman" w:hAnsi="Times New Roman"/>
          <w:sz w:val="24"/>
          <w:szCs w:val="24"/>
          <w:lang w:val="en-GB" w:eastAsia="pl-PL"/>
        </w:rPr>
        <w:t>w</w:t>
      </w:r>
      <w:r w:rsidRPr="00B41B24">
        <w:rPr>
          <w:rFonts w:ascii="Times New Roman" w:hAnsi="Times New Roman"/>
          <w:sz w:val="24"/>
          <w:szCs w:val="24"/>
          <w:lang w:val="en-GB" w:eastAsia="pl-PL"/>
        </w:rPr>
        <w:t>as issued in cooperation with e</w:t>
      </w:r>
      <w:r w:rsidR="00850266" w:rsidRPr="00B41B24">
        <w:rPr>
          <w:rFonts w:ascii="Times New Roman" w:hAnsi="Times New Roman"/>
          <w:sz w:val="24"/>
          <w:szCs w:val="24"/>
          <w:lang w:val="en-GB" w:eastAsia="pl-PL"/>
        </w:rPr>
        <w:t xml:space="preserve">.g. </w:t>
      </w:r>
      <w:r w:rsidR="00356236">
        <w:rPr>
          <w:rFonts w:ascii="Times New Roman" w:hAnsi="Times New Roman"/>
          <w:sz w:val="24"/>
          <w:szCs w:val="24"/>
          <w:lang w:val="en-GB" w:eastAsia="pl-PL"/>
        </w:rPr>
        <w:t>HRD</w:t>
      </w:r>
      <w:r w:rsidR="00CF5F0A" w:rsidRPr="00B41B24">
        <w:rPr>
          <w:rFonts w:ascii="Times New Roman" w:hAnsi="Times New Roman"/>
          <w:sz w:val="24"/>
          <w:szCs w:val="24"/>
          <w:lang w:val="en-GB" w:eastAsia="pl-PL"/>
        </w:rPr>
        <w:t xml:space="preserve">, </w:t>
      </w:r>
      <w:r w:rsidRPr="00B41B24">
        <w:rPr>
          <w:rFonts w:ascii="Times New Roman" w:hAnsi="Times New Roman"/>
          <w:i/>
          <w:sz w:val="24"/>
          <w:szCs w:val="24"/>
          <w:lang w:val="en-GB" w:eastAsia="pl-PL"/>
        </w:rPr>
        <w:t>Human Being First</w:t>
      </w:r>
      <w:r w:rsidR="00CF5F0A" w:rsidRPr="00B41B24">
        <w:rPr>
          <w:rFonts w:ascii="Times New Roman" w:hAnsi="Times New Roman"/>
          <w:i/>
          <w:sz w:val="24"/>
          <w:szCs w:val="24"/>
          <w:lang w:val="en-GB" w:eastAsia="pl-PL"/>
        </w:rPr>
        <w:t>.</w:t>
      </w:r>
      <w:r w:rsidRPr="00B41B24">
        <w:rPr>
          <w:rFonts w:ascii="Times New Roman" w:hAnsi="Times New Roman"/>
          <w:i/>
          <w:sz w:val="24"/>
          <w:szCs w:val="24"/>
          <w:lang w:val="en-GB" w:eastAsia="pl-PL"/>
        </w:rPr>
        <w:t xml:space="preserve"> Anti-discriminatory practices in Police units</w:t>
      </w:r>
      <w:r w:rsidR="00CF5F0A" w:rsidRPr="00B41B24">
        <w:rPr>
          <w:rFonts w:ascii="Times New Roman" w:hAnsi="Times New Roman"/>
          <w:sz w:val="24"/>
          <w:szCs w:val="24"/>
          <w:lang w:val="en-GB" w:eastAsia="pl-PL"/>
        </w:rPr>
        <w:t xml:space="preserve"> </w:t>
      </w:r>
      <w:r w:rsidRPr="00B41B24">
        <w:rPr>
          <w:rFonts w:ascii="Times New Roman" w:hAnsi="Times New Roman"/>
          <w:sz w:val="24"/>
          <w:szCs w:val="24"/>
          <w:lang w:val="en-GB" w:eastAsia="pl-PL"/>
        </w:rPr>
        <w:t xml:space="preserve">[Po </w:t>
      </w:r>
      <w:proofErr w:type="spellStart"/>
      <w:r w:rsidRPr="00B41B24">
        <w:rPr>
          <w:rFonts w:ascii="Times New Roman" w:hAnsi="Times New Roman"/>
          <w:sz w:val="24"/>
          <w:szCs w:val="24"/>
          <w:lang w:val="en-GB" w:eastAsia="pl-PL"/>
        </w:rPr>
        <w:t>pierwsze</w:t>
      </w:r>
      <w:proofErr w:type="spellEnd"/>
      <w:r w:rsidRPr="00B41B24">
        <w:rPr>
          <w:rFonts w:ascii="Times New Roman" w:hAnsi="Times New Roman"/>
          <w:sz w:val="24"/>
          <w:szCs w:val="24"/>
          <w:lang w:val="en-GB" w:eastAsia="pl-PL"/>
        </w:rPr>
        <w:t xml:space="preserve"> </w:t>
      </w:r>
      <w:proofErr w:type="spellStart"/>
      <w:r w:rsidRPr="00B41B24">
        <w:rPr>
          <w:rFonts w:ascii="Times New Roman" w:hAnsi="Times New Roman"/>
          <w:sz w:val="24"/>
          <w:szCs w:val="24"/>
          <w:lang w:val="en-GB" w:eastAsia="pl-PL"/>
        </w:rPr>
        <w:t>człowiek</w:t>
      </w:r>
      <w:proofErr w:type="spellEnd"/>
      <w:r w:rsidRPr="00B41B24">
        <w:rPr>
          <w:rFonts w:ascii="Times New Roman" w:hAnsi="Times New Roman"/>
          <w:sz w:val="24"/>
          <w:szCs w:val="24"/>
          <w:lang w:val="en-GB" w:eastAsia="pl-PL"/>
        </w:rPr>
        <w:t xml:space="preserve">. </w:t>
      </w:r>
      <w:proofErr w:type="spellStart"/>
      <w:r w:rsidR="00CF5F0A" w:rsidRPr="00B41B24">
        <w:rPr>
          <w:rFonts w:ascii="Times New Roman" w:hAnsi="Times New Roman"/>
          <w:sz w:val="24"/>
          <w:szCs w:val="24"/>
          <w:lang w:val="en-GB" w:eastAsia="pl-PL"/>
        </w:rPr>
        <w:t>Działania</w:t>
      </w:r>
      <w:proofErr w:type="spellEnd"/>
      <w:r w:rsidR="00CF5F0A" w:rsidRPr="00B41B24">
        <w:rPr>
          <w:rFonts w:ascii="Times New Roman" w:hAnsi="Times New Roman"/>
          <w:sz w:val="24"/>
          <w:szCs w:val="24"/>
          <w:lang w:val="en-GB" w:eastAsia="pl-PL"/>
        </w:rPr>
        <w:t xml:space="preserve"> </w:t>
      </w:r>
      <w:proofErr w:type="spellStart"/>
      <w:r w:rsidR="00CF5F0A" w:rsidRPr="00B41B24">
        <w:rPr>
          <w:rFonts w:ascii="Times New Roman" w:hAnsi="Times New Roman"/>
          <w:sz w:val="24"/>
          <w:szCs w:val="24"/>
          <w:lang w:val="en-GB" w:eastAsia="pl-PL"/>
        </w:rPr>
        <w:t>antydyskryminacyjne</w:t>
      </w:r>
      <w:proofErr w:type="spellEnd"/>
      <w:r w:rsidR="00CF5F0A" w:rsidRPr="00B41B24">
        <w:rPr>
          <w:rFonts w:ascii="Times New Roman" w:hAnsi="Times New Roman"/>
          <w:sz w:val="24"/>
          <w:szCs w:val="24"/>
          <w:lang w:val="en-GB" w:eastAsia="pl-PL"/>
        </w:rPr>
        <w:t xml:space="preserve"> w </w:t>
      </w:r>
      <w:proofErr w:type="spellStart"/>
      <w:r w:rsidR="00CF5F0A" w:rsidRPr="00B41B24">
        <w:rPr>
          <w:rFonts w:ascii="Times New Roman" w:hAnsi="Times New Roman"/>
          <w:sz w:val="24"/>
          <w:szCs w:val="24"/>
          <w:lang w:val="en-GB" w:eastAsia="pl-PL"/>
        </w:rPr>
        <w:t>jednostkach</w:t>
      </w:r>
      <w:proofErr w:type="spellEnd"/>
      <w:r w:rsidR="00CF5F0A" w:rsidRPr="00B41B24">
        <w:rPr>
          <w:rFonts w:ascii="Times New Roman" w:hAnsi="Times New Roman"/>
          <w:sz w:val="24"/>
          <w:szCs w:val="24"/>
          <w:lang w:val="en-GB" w:eastAsia="pl-PL"/>
        </w:rPr>
        <w:t xml:space="preserve"> </w:t>
      </w:r>
      <w:proofErr w:type="spellStart"/>
      <w:r w:rsidR="00CF5F0A" w:rsidRPr="00B41B24">
        <w:rPr>
          <w:rFonts w:ascii="Times New Roman" w:hAnsi="Times New Roman"/>
          <w:sz w:val="24"/>
          <w:szCs w:val="24"/>
          <w:lang w:val="en-GB" w:eastAsia="pl-PL"/>
        </w:rPr>
        <w:t>Policji</w:t>
      </w:r>
      <w:proofErr w:type="spellEnd"/>
      <w:r w:rsidRPr="00B41B24">
        <w:rPr>
          <w:rFonts w:ascii="Times New Roman" w:hAnsi="Times New Roman"/>
          <w:sz w:val="24"/>
          <w:szCs w:val="24"/>
          <w:lang w:val="en-GB" w:eastAsia="pl-PL"/>
        </w:rPr>
        <w:t>]</w:t>
      </w:r>
      <w:r w:rsidR="00CF5F0A" w:rsidRPr="00B41B24">
        <w:rPr>
          <w:rFonts w:ascii="Times New Roman" w:hAnsi="Times New Roman"/>
          <w:sz w:val="24"/>
          <w:szCs w:val="24"/>
          <w:lang w:val="en-GB" w:eastAsia="pl-PL"/>
        </w:rPr>
        <w:t>, w</w:t>
      </w:r>
      <w:r w:rsidRPr="00B41B24">
        <w:rPr>
          <w:rFonts w:ascii="Times New Roman" w:hAnsi="Times New Roman"/>
          <w:sz w:val="24"/>
          <w:szCs w:val="24"/>
          <w:lang w:val="en-GB" w:eastAsia="pl-PL"/>
        </w:rPr>
        <w:t xml:space="preserve">hich stresses the practical measures applied to solving difficult </w:t>
      </w:r>
      <w:r w:rsidR="00CF5F0A" w:rsidRPr="00B41B24">
        <w:rPr>
          <w:rFonts w:ascii="Times New Roman" w:hAnsi="Times New Roman"/>
          <w:sz w:val="24"/>
          <w:szCs w:val="24"/>
          <w:lang w:val="en-GB" w:eastAsia="pl-PL"/>
        </w:rPr>
        <w:t>s</w:t>
      </w:r>
      <w:r w:rsidRPr="00B41B24">
        <w:rPr>
          <w:rFonts w:ascii="Times New Roman" w:hAnsi="Times New Roman"/>
          <w:sz w:val="24"/>
          <w:szCs w:val="24"/>
          <w:lang w:val="en-GB" w:eastAsia="pl-PL"/>
        </w:rPr>
        <w:t>i</w:t>
      </w:r>
      <w:r w:rsidR="00CF5F0A" w:rsidRPr="00B41B24">
        <w:rPr>
          <w:rFonts w:ascii="Times New Roman" w:hAnsi="Times New Roman"/>
          <w:sz w:val="24"/>
          <w:szCs w:val="24"/>
          <w:lang w:val="en-GB" w:eastAsia="pl-PL"/>
        </w:rPr>
        <w:t>tua</w:t>
      </w:r>
      <w:r w:rsidRPr="00B41B24">
        <w:rPr>
          <w:rFonts w:ascii="Times New Roman" w:hAnsi="Times New Roman"/>
          <w:sz w:val="24"/>
          <w:szCs w:val="24"/>
          <w:lang w:val="en-GB" w:eastAsia="pl-PL"/>
        </w:rPr>
        <w:t xml:space="preserve">tions to be encountered by Police </w:t>
      </w:r>
      <w:r w:rsidRPr="00B41B24">
        <w:rPr>
          <w:rFonts w:ascii="Times New Roman" w:hAnsi="Times New Roman"/>
          <w:sz w:val="24"/>
          <w:szCs w:val="24"/>
          <w:lang w:val="en-GB" w:eastAsia="pl-PL"/>
        </w:rPr>
        <w:lastRenderedPageBreak/>
        <w:t>officers on duty</w:t>
      </w:r>
      <w:r w:rsidR="00CF5F0A" w:rsidRPr="00B41B24">
        <w:rPr>
          <w:rFonts w:ascii="Times New Roman" w:hAnsi="Times New Roman"/>
          <w:sz w:val="24"/>
          <w:szCs w:val="24"/>
          <w:lang w:val="en-GB" w:eastAsia="pl-PL"/>
        </w:rPr>
        <w:t xml:space="preserve">. </w:t>
      </w:r>
      <w:r w:rsidRPr="00B41B24">
        <w:rPr>
          <w:rFonts w:ascii="Times New Roman" w:hAnsi="Times New Roman"/>
          <w:sz w:val="24"/>
          <w:szCs w:val="24"/>
          <w:lang w:val="en-GB" w:eastAsia="pl-PL"/>
        </w:rPr>
        <w:t xml:space="preserve">The handbook was disseminated in all </w:t>
      </w:r>
      <w:r w:rsidR="00CF5F0A" w:rsidRPr="00B41B24">
        <w:rPr>
          <w:rFonts w:ascii="Times New Roman" w:hAnsi="Times New Roman"/>
          <w:sz w:val="24"/>
          <w:szCs w:val="24"/>
          <w:lang w:val="en-GB" w:eastAsia="pl-PL"/>
        </w:rPr>
        <w:t>Polic</w:t>
      </w:r>
      <w:r w:rsidR="00791F6A" w:rsidRPr="00B41B24">
        <w:rPr>
          <w:rFonts w:ascii="Times New Roman" w:hAnsi="Times New Roman"/>
          <w:sz w:val="24"/>
          <w:szCs w:val="24"/>
          <w:lang w:val="en-GB" w:eastAsia="pl-PL"/>
        </w:rPr>
        <w:t xml:space="preserve">e units in ca. </w:t>
      </w:r>
      <w:r w:rsidR="00CF5F0A" w:rsidRPr="00B41B24">
        <w:rPr>
          <w:rFonts w:ascii="Times New Roman" w:hAnsi="Times New Roman"/>
          <w:sz w:val="24"/>
          <w:szCs w:val="24"/>
          <w:lang w:val="en-GB" w:eastAsia="pl-PL"/>
        </w:rPr>
        <w:t>4</w:t>
      </w:r>
      <w:r w:rsidR="00CD1648" w:rsidRPr="00B41B24">
        <w:rPr>
          <w:rFonts w:ascii="Times New Roman" w:hAnsi="Times New Roman"/>
          <w:sz w:val="24"/>
          <w:szCs w:val="24"/>
          <w:lang w:val="en-GB" w:eastAsia="pl-PL"/>
        </w:rPr>
        <w:t>,</w:t>
      </w:r>
      <w:r w:rsidR="00CF5F0A" w:rsidRPr="00B41B24">
        <w:rPr>
          <w:rFonts w:ascii="Times New Roman" w:hAnsi="Times New Roman"/>
          <w:sz w:val="24"/>
          <w:szCs w:val="24"/>
          <w:lang w:val="en-GB" w:eastAsia="pl-PL"/>
        </w:rPr>
        <w:t xml:space="preserve">000 </w:t>
      </w:r>
      <w:r w:rsidR="00CD1648" w:rsidRPr="00B41B24">
        <w:rPr>
          <w:rFonts w:ascii="Times New Roman" w:hAnsi="Times New Roman"/>
          <w:sz w:val="24"/>
          <w:szCs w:val="24"/>
          <w:lang w:val="en-GB" w:eastAsia="pl-PL"/>
        </w:rPr>
        <w:t>copies</w:t>
      </w:r>
      <w:r w:rsidR="00CF5F0A" w:rsidRPr="00B41B24">
        <w:rPr>
          <w:rFonts w:ascii="Times New Roman" w:hAnsi="Times New Roman"/>
          <w:sz w:val="24"/>
          <w:szCs w:val="24"/>
          <w:lang w:val="en-GB" w:eastAsia="pl-PL"/>
        </w:rPr>
        <w:t xml:space="preserve">, </w:t>
      </w:r>
      <w:r w:rsidR="00791F6A" w:rsidRPr="00B41B24">
        <w:rPr>
          <w:rFonts w:ascii="Times New Roman" w:hAnsi="Times New Roman"/>
          <w:sz w:val="24"/>
          <w:szCs w:val="24"/>
          <w:lang w:val="en-GB" w:eastAsia="pl-PL"/>
        </w:rPr>
        <w:t xml:space="preserve">and its </w:t>
      </w:r>
      <w:r w:rsidR="00CF5F0A" w:rsidRPr="00B41B24">
        <w:rPr>
          <w:rFonts w:ascii="Times New Roman" w:hAnsi="Times New Roman"/>
          <w:sz w:val="24"/>
          <w:szCs w:val="24"/>
          <w:lang w:val="en-GB" w:eastAsia="pl-PL"/>
        </w:rPr>
        <w:t>ele</w:t>
      </w:r>
      <w:r w:rsidR="00CD1648" w:rsidRPr="00B41B24">
        <w:rPr>
          <w:rFonts w:ascii="Times New Roman" w:hAnsi="Times New Roman"/>
          <w:sz w:val="24"/>
          <w:szCs w:val="24"/>
          <w:lang w:val="en-GB" w:eastAsia="pl-PL"/>
        </w:rPr>
        <w:t>c</w:t>
      </w:r>
      <w:r w:rsidR="00CF5F0A" w:rsidRPr="00B41B24">
        <w:rPr>
          <w:rFonts w:ascii="Times New Roman" w:hAnsi="Times New Roman"/>
          <w:sz w:val="24"/>
          <w:szCs w:val="24"/>
          <w:lang w:val="en-GB" w:eastAsia="pl-PL"/>
        </w:rPr>
        <w:t>tronic</w:t>
      </w:r>
      <w:r w:rsidR="00CD1648" w:rsidRPr="00B41B24">
        <w:rPr>
          <w:rFonts w:ascii="Times New Roman" w:hAnsi="Times New Roman"/>
          <w:sz w:val="24"/>
          <w:szCs w:val="24"/>
          <w:lang w:val="en-GB" w:eastAsia="pl-PL"/>
        </w:rPr>
        <w:t xml:space="preserve"> version</w:t>
      </w:r>
      <w:r w:rsidR="00791F6A" w:rsidRPr="00B41B24">
        <w:rPr>
          <w:rFonts w:ascii="Times New Roman" w:hAnsi="Times New Roman"/>
          <w:sz w:val="24"/>
          <w:szCs w:val="24"/>
          <w:lang w:val="en-GB" w:eastAsia="pl-PL"/>
        </w:rPr>
        <w:t xml:space="preserve"> is available online</w:t>
      </w:r>
      <w:r w:rsidR="00CF5F0A" w:rsidRPr="00B41B24">
        <w:rPr>
          <w:rFonts w:ascii="Times New Roman" w:hAnsi="Times New Roman"/>
          <w:sz w:val="24"/>
          <w:szCs w:val="24"/>
          <w:lang w:val="en-GB" w:eastAsia="pl-PL"/>
        </w:rPr>
        <w:t xml:space="preserve">. </w:t>
      </w:r>
    </w:p>
    <w:p w:rsidR="00CF5F0A" w:rsidRPr="00B41B24" w:rsidRDefault="00823CD7" w:rsidP="00351E8E">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val="en-GB" w:eastAsia="pl-PL"/>
        </w:rPr>
      </w:pPr>
      <w:r w:rsidRPr="00B41B24">
        <w:rPr>
          <w:rFonts w:ascii="Times New Roman" w:hAnsi="Times New Roman"/>
          <w:sz w:val="24"/>
          <w:szCs w:val="24"/>
          <w:lang w:val="en-GB" w:eastAsia="pl-PL"/>
        </w:rPr>
        <w:t xml:space="preserve">The </w:t>
      </w:r>
      <w:r w:rsidR="00CF5F0A" w:rsidRPr="00B41B24">
        <w:rPr>
          <w:rFonts w:ascii="Times New Roman" w:hAnsi="Times New Roman"/>
          <w:sz w:val="24"/>
          <w:szCs w:val="24"/>
          <w:lang w:val="en-GB" w:eastAsia="pl-PL"/>
        </w:rPr>
        <w:t>Polic</w:t>
      </w:r>
      <w:r w:rsidRPr="00B41B24">
        <w:rPr>
          <w:rFonts w:ascii="Times New Roman" w:hAnsi="Times New Roman"/>
          <w:sz w:val="24"/>
          <w:szCs w:val="24"/>
          <w:lang w:val="en-GB" w:eastAsia="pl-PL"/>
        </w:rPr>
        <w:t xml:space="preserve">e have a monitoring </w:t>
      </w:r>
      <w:r w:rsidR="00CF5F0A" w:rsidRPr="00B41B24">
        <w:rPr>
          <w:rFonts w:ascii="Times New Roman" w:hAnsi="Times New Roman"/>
          <w:sz w:val="24"/>
          <w:szCs w:val="24"/>
          <w:lang w:val="en-GB" w:eastAsia="pl-PL"/>
        </w:rPr>
        <w:t>mechani</w:t>
      </w:r>
      <w:r w:rsidRPr="00B41B24">
        <w:rPr>
          <w:rFonts w:ascii="Times New Roman" w:hAnsi="Times New Roman"/>
          <w:sz w:val="24"/>
          <w:szCs w:val="24"/>
          <w:lang w:val="en-GB" w:eastAsia="pl-PL"/>
        </w:rPr>
        <w:t>s</w:t>
      </w:r>
      <w:r w:rsidR="00CF5F0A" w:rsidRPr="00B41B24">
        <w:rPr>
          <w:rFonts w:ascii="Times New Roman" w:hAnsi="Times New Roman"/>
          <w:sz w:val="24"/>
          <w:szCs w:val="24"/>
          <w:lang w:val="en-GB" w:eastAsia="pl-PL"/>
        </w:rPr>
        <w:t xml:space="preserve">m, </w:t>
      </w:r>
      <w:r w:rsidRPr="00B41B24">
        <w:rPr>
          <w:rFonts w:ascii="Times New Roman" w:hAnsi="Times New Roman"/>
          <w:sz w:val="24"/>
          <w:szCs w:val="24"/>
          <w:lang w:val="en-GB" w:eastAsia="pl-PL"/>
        </w:rPr>
        <w:t>i.e</w:t>
      </w:r>
      <w:r w:rsidR="00CF5F0A" w:rsidRPr="00B41B24">
        <w:rPr>
          <w:rFonts w:ascii="Times New Roman" w:hAnsi="Times New Roman"/>
          <w:sz w:val="24"/>
          <w:szCs w:val="24"/>
          <w:lang w:val="en-GB" w:eastAsia="pl-PL"/>
        </w:rPr>
        <w:t xml:space="preserve">. </w:t>
      </w:r>
      <w:r w:rsidRPr="00B41B24">
        <w:rPr>
          <w:rFonts w:ascii="Times New Roman" w:hAnsi="Times New Roman"/>
          <w:sz w:val="24"/>
          <w:szCs w:val="24"/>
          <w:lang w:val="en-GB" w:eastAsia="pl-PL"/>
        </w:rPr>
        <w:t xml:space="preserve">the Bureau of the National Police Headquarters </w:t>
      </w:r>
      <w:r w:rsidR="002F5D6F" w:rsidRPr="00B41B24">
        <w:rPr>
          <w:rFonts w:ascii="Times New Roman" w:hAnsi="Times New Roman"/>
          <w:sz w:val="24"/>
          <w:szCs w:val="24"/>
          <w:lang w:val="en-GB" w:eastAsia="pl-PL"/>
        </w:rPr>
        <w:t>and</w:t>
      </w:r>
      <w:r w:rsidR="00CF5F0A" w:rsidRPr="00B41B24">
        <w:rPr>
          <w:rFonts w:ascii="Times New Roman" w:hAnsi="Times New Roman"/>
          <w:sz w:val="24"/>
          <w:szCs w:val="24"/>
          <w:lang w:val="en-GB" w:eastAsia="pl-PL"/>
        </w:rPr>
        <w:t xml:space="preserve"> </w:t>
      </w:r>
      <w:r w:rsidRPr="00B41B24">
        <w:rPr>
          <w:rFonts w:ascii="Times New Roman" w:hAnsi="Times New Roman"/>
          <w:sz w:val="24"/>
          <w:szCs w:val="24"/>
          <w:lang w:val="en-GB" w:eastAsia="pl-PL"/>
        </w:rPr>
        <w:t>audit departments in other Police units; the above were appointed to react to irregularities</w:t>
      </w:r>
      <w:r w:rsidR="00CF5F0A" w:rsidRPr="00B41B24">
        <w:rPr>
          <w:rFonts w:ascii="Times New Roman" w:hAnsi="Times New Roman"/>
          <w:sz w:val="24"/>
          <w:szCs w:val="24"/>
          <w:lang w:val="en-GB" w:eastAsia="pl-PL"/>
        </w:rPr>
        <w:t xml:space="preserve">. </w:t>
      </w:r>
      <w:r w:rsidRPr="00B41B24">
        <w:rPr>
          <w:rFonts w:ascii="Times New Roman" w:hAnsi="Times New Roman"/>
          <w:sz w:val="24"/>
          <w:szCs w:val="24"/>
          <w:lang w:val="en-GB" w:eastAsia="pl-PL"/>
        </w:rPr>
        <w:t xml:space="preserve">The Internal Affairs Bureau of the National Police Headquarters </w:t>
      </w:r>
      <w:r w:rsidR="002F5D6F" w:rsidRPr="00B41B24">
        <w:rPr>
          <w:rFonts w:ascii="Times New Roman" w:hAnsi="Times New Roman"/>
          <w:sz w:val="24"/>
          <w:szCs w:val="24"/>
          <w:lang w:val="en-GB" w:eastAsia="pl-PL"/>
        </w:rPr>
        <w:t>and</w:t>
      </w:r>
      <w:r w:rsidR="00CF5F0A" w:rsidRPr="00B41B24">
        <w:rPr>
          <w:rFonts w:ascii="Times New Roman" w:hAnsi="Times New Roman"/>
          <w:sz w:val="24"/>
          <w:szCs w:val="24"/>
          <w:lang w:val="en-GB" w:eastAsia="pl-PL"/>
        </w:rPr>
        <w:t xml:space="preserve"> </w:t>
      </w:r>
      <w:r w:rsidRPr="00B41B24">
        <w:rPr>
          <w:rFonts w:ascii="Times New Roman" w:hAnsi="Times New Roman"/>
          <w:sz w:val="24"/>
          <w:szCs w:val="24"/>
          <w:lang w:val="en-GB" w:eastAsia="pl-PL"/>
        </w:rPr>
        <w:t xml:space="preserve">local boards are obliged to </w:t>
      </w:r>
      <w:r w:rsidR="00CF5F0A" w:rsidRPr="00B41B24">
        <w:rPr>
          <w:rFonts w:ascii="Times New Roman" w:hAnsi="Times New Roman"/>
          <w:sz w:val="24"/>
          <w:szCs w:val="24"/>
          <w:lang w:val="en-GB" w:eastAsia="pl-PL"/>
        </w:rPr>
        <w:t>rea</w:t>
      </w:r>
      <w:r w:rsidR="00ED1230" w:rsidRPr="00B41B24">
        <w:rPr>
          <w:rFonts w:ascii="Times New Roman" w:hAnsi="Times New Roman"/>
          <w:sz w:val="24"/>
          <w:szCs w:val="24"/>
          <w:lang w:val="en-GB" w:eastAsia="pl-PL"/>
        </w:rPr>
        <w:t xml:space="preserve">ct in cases of offences committed </w:t>
      </w:r>
      <w:r w:rsidR="00517EB6" w:rsidRPr="00B41B24">
        <w:rPr>
          <w:rFonts w:ascii="Times New Roman" w:hAnsi="Times New Roman"/>
          <w:sz w:val="24"/>
          <w:szCs w:val="24"/>
          <w:lang w:val="en-GB" w:eastAsia="pl-PL"/>
        </w:rPr>
        <w:t>by</w:t>
      </w:r>
      <w:r w:rsidR="00CF5F0A" w:rsidRPr="00B41B24">
        <w:rPr>
          <w:rFonts w:ascii="Times New Roman" w:hAnsi="Times New Roman"/>
          <w:sz w:val="24"/>
          <w:szCs w:val="24"/>
          <w:lang w:val="en-GB" w:eastAsia="pl-PL"/>
        </w:rPr>
        <w:t xml:space="preserve"> </w:t>
      </w:r>
      <w:r w:rsidR="0076397F" w:rsidRPr="00B41B24">
        <w:rPr>
          <w:rFonts w:ascii="Times New Roman" w:hAnsi="Times New Roman"/>
          <w:sz w:val="24"/>
          <w:szCs w:val="24"/>
          <w:lang w:val="en-GB" w:eastAsia="pl-PL"/>
        </w:rPr>
        <w:t>Police officers</w:t>
      </w:r>
      <w:r w:rsidR="00CF5F0A" w:rsidRPr="00B41B24">
        <w:rPr>
          <w:rFonts w:ascii="Times New Roman" w:hAnsi="Times New Roman"/>
          <w:sz w:val="24"/>
          <w:szCs w:val="24"/>
          <w:lang w:val="en-GB" w:eastAsia="pl-PL"/>
        </w:rPr>
        <w:t xml:space="preserve">. </w:t>
      </w:r>
      <w:r w:rsidRPr="00B41B24">
        <w:rPr>
          <w:rFonts w:ascii="Times New Roman" w:hAnsi="Times New Roman"/>
          <w:sz w:val="24"/>
          <w:szCs w:val="24"/>
          <w:lang w:val="en-GB" w:eastAsia="pl-PL"/>
        </w:rPr>
        <w:t>Moreover, compliance with the rules of conduct is supervised by ombudsmen for professional discipline</w:t>
      </w:r>
      <w:r w:rsidR="00CF5F0A" w:rsidRPr="00B41B24">
        <w:rPr>
          <w:rFonts w:ascii="Times New Roman" w:hAnsi="Times New Roman"/>
          <w:sz w:val="24"/>
          <w:szCs w:val="24"/>
          <w:lang w:val="en-GB" w:eastAsia="pl-PL"/>
        </w:rPr>
        <w:t xml:space="preserve">. </w:t>
      </w:r>
      <w:r w:rsidRPr="00B41B24">
        <w:rPr>
          <w:rFonts w:ascii="Times New Roman" w:hAnsi="Times New Roman"/>
          <w:sz w:val="24"/>
          <w:szCs w:val="24"/>
          <w:lang w:val="en-GB" w:eastAsia="pl-PL"/>
        </w:rPr>
        <w:t>The i</w:t>
      </w:r>
      <w:r w:rsidR="00082516" w:rsidRPr="00B41B24">
        <w:rPr>
          <w:rFonts w:ascii="Times New Roman" w:hAnsi="Times New Roman"/>
          <w:sz w:val="24"/>
          <w:szCs w:val="24"/>
          <w:lang w:val="en-GB" w:eastAsia="pl-PL"/>
        </w:rPr>
        <w:t>n-house control s</w:t>
      </w:r>
      <w:r w:rsidR="00CF5F0A" w:rsidRPr="00B41B24">
        <w:rPr>
          <w:rFonts w:ascii="Times New Roman" w:hAnsi="Times New Roman"/>
          <w:sz w:val="24"/>
          <w:szCs w:val="24"/>
          <w:lang w:val="en-GB" w:eastAsia="pl-PL"/>
        </w:rPr>
        <w:t xml:space="preserve">ystem </w:t>
      </w:r>
      <w:r w:rsidR="00082516" w:rsidRPr="00B41B24">
        <w:rPr>
          <w:rFonts w:ascii="Times New Roman" w:hAnsi="Times New Roman"/>
          <w:sz w:val="24"/>
          <w:szCs w:val="24"/>
          <w:lang w:val="en-GB" w:eastAsia="pl-PL"/>
        </w:rPr>
        <w:t>is supplemented by the aforementioned Early Intervention System</w:t>
      </w:r>
      <w:r w:rsidR="00CF5F0A" w:rsidRPr="00B41B24">
        <w:rPr>
          <w:rFonts w:ascii="Times New Roman" w:hAnsi="Times New Roman"/>
          <w:sz w:val="24"/>
          <w:szCs w:val="24"/>
          <w:lang w:val="en-GB" w:eastAsia="pl-PL"/>
        </w:rPr>
        <w:t xml:space="preserve">, </w:t>
      </w:r>
      <w:r w:rsidR="00082516" w:rsidRPr="00B41B24">
        <w:rPr>
          <w:rFonts w:ascii="Times New Roman" w:hAnsi="Times New Roman"/>
          <w:sz w:val="24"/>
          <w:szCs w:val="24"/>
          <w:lang w:val="en-GB" w:eastAsia="pl-PL"/>
        </w:rPr>
        <w:t xml:space="preserve">set up in </w:t>
      </w:r>
      <w:r w:rsidR="00CD1648" w:rsidRPr="00B41B24">
        <w:rPr>
          <w:rFonts w:ascii="Times New Roman" w:hAnsi="Times New Roman"/>
          <w:sz w:val="24"/>
          <w:szCs w:val="24"/>
          <w:lang w:val="en-GB" w:eastAsia="pl-PL"/>
        </w:rPr>
        <w:t>20</w:t>
      </w:r>
      <w:r w:rsidR="00CF5F0A" w:rsidRPr="00B41B24">
        <w:rPr>
          <w:rFonts w:ascii="Times New Roman" w:hAnsi="Times New Roman"/>
          <w:sz w:val="24"/>
          <w:szCs w:val="24"/>
          <w:lang w:val="en-GB" w:eastAsia="pl-PL"/>
        </w:rPr>
        <w:t>12</w:t>
      </w:r>
      <w:r w:rsidR="00082516" w:rsidRPr="00B41B24">
        <w:rPr>
          <w:rFonts w:ascii="Times New Roman" w:hAnsi="Times New Roman"/>
          <w:sz w:val="24"/>
          <w:szCs w:val="24"/>
          <w:lang w:val="en-GB" w:eastAsia="pl-PL"/>
        </w:rPr>
        <w:t>.</w:t>
      </w:r>
      <w:r w:rsidR="00CF5F0A" w:rsidRPr="00B41B24">
        <w:rPr>
          <w:rFonts w:ascii="Times New Roman" w:hAnsi="Times New Roman"/>
          <w:sz w:val="24"/>
          <w:szCs w:val="24"/>
          <w:lang w:val="en-GB" w:eastAsia="pl-PL"/>
        </w:rPr>
        <w:tab/>
      </w:r>
    </w:p>
    <w:p w:rsidR="00CF5F0A" w:rsidRPr="00B41B24" w:rsidRDefault="00082516" w:rsidP="00351E8E">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val="en-GB" w:eastAsia="pl-PL"/>
        </w:rPr>
      </w:pPr>
      <w:r w:rsidRPr="00B41B24">
        <w:rPr>
          <w:rFonts w:ascii="Times New Roman" w:hAnsi="Times New Roman"/>
          <w:sz w:val="24"/>
          <w:szCs w:val="24"/>
          <w:lang w:val="en-GB" w:eastAsia="pl-PL"/>
        </w:rPr>
        <w:t xml:space="preserve">Commander in Chief of the </w:t>
      </w:r>
      <w:r w:rsidR="00CF5F0A" w:rsidRPr="00B41B24">
        <w:rPr>
          <w:rFonts w:ascii="Times New Roman" w:hAnsi="Times New Roman"/>
          <w:sz w:val="24"/>
          <w:szCs w:val="24"/>
          <w:lang w:val="en-GB" w:eastAsia="pl-PL"/>
        </w:rPr>
        <w:t>Polic</w:t>
      </w:r>
      <w:r w:rsidRPr="00B41B24">
        <w:rPr>
          <w:rFonts w:ascii="Times New Roman" w:hAnsi="Times New Roman"/>
          <w:sz w:val="24"/>
          <w:szCs w:val="24"/>
          <w:lang w:val="en-GB" w:eastAsia="pl-PL"/>
        </w:rPr>
        <w:t xml:space="preserve">e </w:t>
      </w:r>
      <w:r w:rsidR="00CF5F0A" w:rsidRPr="00B41B24">
        <w:rPr>
          <w:rFonts w:ascii="Times New Roman" w:hAnsi="Times New Roman"/>
          <w:sz w:val="24"/>
          <w:szCs w:val="24"/>
          <w:lang w:val="en-GB" w:eastAsia="pl-PL"/>
        </w:rPr>
        <w:t>ob</w:t>
      </w:r>
      <w:r w:rsidRPr="00B41B24">
        <w:rPr>
          <w:rFonts w:ascii="Times New Roman" w:hAnsi="Times New Roman"/>
          <w:sz w:val="24"/>
          <w:szCs w:val="24"/>
          <w:lang w:val="en-GB" w:eastAsia="pl-PL"/>
        </w:rPr>
        <w:t xml:space="preserve">liged the regional commanders of the </w:t>
      </w:r>
      <w:r w:rsidR="00CF5F0A" w:rsidRPr="00B41B24">
        <w:rPr>
          <w:rFonts w:ascii="Times New Roman" w:hAnsi="Times New Roman"/>
          <w:sz w:val="24"/>
          <w:szCs w:val="24"/>
          <w:lang w:val="en-GB" w:eastAsia="pl-PL"/>
        </w:rPr>
        <w:t>Polic</w:t>
      </w:r>
      <w:r w:rsidRPr="00B41B24">
        <w:rPr>
          <w:rFonts w:ascii="Times New Roman" w:hAnsi="Times New Roman"/>
          <w:sz w:val="24"/>
          <w:szCs w:val="24"/>
          <w:lang w:val="en-GB" w:eastAsia="pl-PL"/>
        </w:rPr>
        <w:t xml:space="preserve">e and the Warsaw Commander of the </w:t>
      </w:r>
      <w:r w:rsidR="00CF5F0A" w:rsidRPr="00B41B24">
        <w:rPr>
          <w:rFonts w:ascii="Times New Roman" w:hAnsi="Times New Roman"/>
          <w:sz w:val="24"/>
          <w:szCs w:val="24"/>
          <w:lang w:val="en-GB" w:eastAsia="pl-PL"/>
        </w:rPr>
        <w:t>Polic</w:t>
      </w:r>
      <w:r w:rsidRPr="00B41B24">
        <w:rPr>
          <w:rFonts w:ascii="Times New Roman" w:hAnsi="Times New Roman"/>
          <w:sz w:val="24"/>
          <w:szCs w:val="24"/>
          <w:lang w:val="en-GB" w:eastAsia="pl-PL"/>
        </w:rPr>
        <w:t>e t</w:t>
      </w:r>
      <w:r w:rsidR="00CF5F0A" w:rsidRPr="00B41B24">
        <w:rPr>
          <w:rFonts w:ascii="Times New Roman" w:hAnsi="Times New Roman"/>
          <w:sz w:val="24"/>
          <w:szCs w:val="24"/>
          <w:lang w:val="en-GB" w:eastAsia="pl-PL"/>
        </w:rPr>
        <w:t xml:space="preserve">o </w:t>
      </w:r>
      <w:r w:rsidR="000D0D19" w:rsidRPr="00B41B24">
        <w:rPr>
          <w:rFonts w:ascii="Times New Roman" w:hAnsi="Times New Roman"/>
          <w:sz w:val="24"/>
          <w:szCs w:val="24"/>
          <w:lang w:val="en-GB" w:eastAsia="pl-PL"/>
        </w:rPr>
        <w:t>oblige in tur</w:t>
      </w:r>
      <w:r w:rsidR="00CF5F0A" w:rsidRPr="00B41B24">
        <w:rPr>
          <w:rFonts w:ascii="Times New Roman" w:hAnsi="Times New Roman"/>
          <w:sz w:val="24"/>
          <w:szCs w:val="24"/>
          <w:lang w:val="en-GB" w:eastAsia="pl-PL"/>
        </w:rPr>
        <w:t>n</w:t>
      </w:r>
      <w:r w:rsidR="000D0D19" w:rsidRPr="00B41B24">
        <w:rPr>
          <w:rFonts w:ascii="Times New Roman" w:hAnsi="Times New Roman"/>
          <w:sz w:val="24"/>
          <w:szCs w:val="24"/>
          <w:lang w:val="en-GB" w:eastAsia="pl-PL"/>
        </w:rPr>
        <w:t xml:space="preserve"> their subordinate officers to forward without del</w:t>
      </w:r>
      <w:r w:rsidR="00CF5F0A" w:rsidRPr="00B41B24">
        <w:rPr>
          <w:rFonts w:ascii="Times New Roman" w:hAnsi="Times New Roman"/>
          <w:sz w:val="24"/>
          <w:szCs w:val="24"/>
          <w:lang w:val="en-GB" w:eastAsia="pl-PL"/>
        </w:rPr>
        <w:t>a</w:t>
      </w:r>
      <w:r w:rsidR="000D0D19" w:rsidRPr="00B41B24">
        <w:rPr>
          <w:rFonts w:ascii="Times New Roman" w:hAnsi="Times New Roman"/>
          <w:sz w:val="24"/>
          <w:szCs w:val="24"/>
          <w:lang w:val="en-GB" w:eastAsia="pl-PL"/>
        </w:rPr>
        <w:t xml:space="preserve">y </w:t>
      </w:r>
      <w:r w:rsidR="00CF5F0A" w:rsidRPr="00B41B24">
        <w:rPr>
          <w:rFonts w:ascii="Times New Roman" w:hAnsi="Times New Roman"/>
          <w:sz w:val="24"/>
          <w:szCs w:val="24"/>
          <w:lang w:val="en-GB" w:eastAsia="pl-PL"/>
        </w:rPr>
        <w:t>informa</w:t>
      </w:r>
      <w:r w:rsidR="000D0D19" w:rsidRPr="00B41B24">
        <w:rPr>
          <w:rFonts w:ascii="Times New Roman" w:hAnsi="Times New Roman"/>
          <w:sz w:val="24"/>
          <w:szCs w:val="24"/>
          <w:lang w:val="en-GB" w:eastAsia="pl-PL"/>
        </w:rPr>
        <w:t xml:space="preserve">tion to the public prosecutor concerning probable incidents of improper treatment of </w:t>
      </w:r>
      <w:r w:rsidR="00517EB6" w:rsidRPr="00B41B24">
        <w:rPr>
          <w:rFonts w:ascii="Times New Roman" w:hAnsi="Times New Roman"/>
          <w:sz w:val="24"/>
          <w:szCs w:val="24"/>
          <w:lang w:val="en-GB" w:eastAsia="pl-PL"/>
        </w:rPr>
        <w:t xml:space="preserve">detainees by the </w:t>
      </w:r>
      <w:r w:rsidR="00CF5F0A" w:rsidRPr="00B41B24">
        <w:rPr>
          <w:rFonts w:ascii="Times New Roman" w:hAnsi="Times New Roman"/>
          <w:sz w:val="24"/>
          <w:szCs w:val="24"/>
          <w:lang w:val="en-GB" w:eastAsia="pl-PL"/>
        </w:rPr>
        <w:t>Polic</w:t>
      </w:r>
      <w:r w:rsidR="0076397F" w:rsidRPr="00B41B24">
        <w:rPr>
          <w:rFonts w:ascii="Times New Roman" w:hAnsi="Times New Roman"/>
          <w:sz w:val="24"/>
          <w:szCs w:val="24"/>
          <w:lang w:val="en-GB" w:eastAsia="pl-PL"/>
        </w:rPr>
        <w:t>e</w:t>
      </w:r>
      <w:r w:rsidR="00CF5F0A" w:rsidRPr="00B41B24">
        <w:rPr>
          <w:rFonts w:ascii="Times New Roman" w:hAnsi="Times New Roman"/>
          <w:sz w:val="24"/>
          <w:szCs w:val="24"/>
          <w:lang w:val="en-GB" w:eastAsia="pl-PL"/>
        </w:rPr>
        <w:t xml:space="preserve">. </w:t>
      </w:r>
      <w:r w:rsidRPr="00B41B24">
        <w:rPr>
          <w:rFonts w:ascii="Times New Roman" w:hAnsi="Times New Roman"/>
          <w:sz w:val="24"/>
          <w:szCs w:val="24"/>
          <w:lang w:val="en-GB" w:eastAsia="pl-PL"/>
        </w:rPr>
        <w:t>Furthermore, Commander in Chief of the Police obliged the above c</w:t>
      </w:r>
      <w:r w:rsidR="00CF5F0A" w:rsidRPr="00B41B24">
        <w:rPr>
          <w:rFonts w:ascii="Times New Roman" w:hAnsi="Times New Roman"/>
          <w:sz w:val="24"/>
          <w:szCs w:val="24"/>
          <w:lang w:val="en-GB" w:eastAsia="pl-PL"/>
        </w:rPr>
        <w:t>om</w:t>
      </w:r>
      <w:r w:rsidRPr="00B41B24">
        <w:rPr>
          <w:rFonts w:ascii="Times New Roman" w:hAnsi="Times New Roman"/>
          <w:sz w:val="24"/>
          <w:szCs w:val="24"/>
          <w:lang w:val="en-GB" w:eastAsia="pl-PL"/>
        </w:rPr>
        <w:t>ma</w:t>
      </w:r>
      <w:r w:rsidR="00CF5F0A" w:rsidRPr="00B41B24">
        <w:rPr>
          <w:rFonts w:ascii="Times New Roman" w:hAnsi="Times New Roman"/>
          <w:sz w:val="24"/>
          <w:szCs w:val="24"/>
          <w:lang w:val="en-GB" w:eastAsia="pl-PL"/>
        </w:rPr>
        <w:t>nd</w:t>
      </w:r>
      <w:r w:rsidRPr="00B41B24">
        <w:rPr>
          <w:rFonts w:ascii="Times New Roman" w:hAnsi="Times New Roman"/>
          <w:sz w:val="24"/>
          <w:szCs w:val="24"/>
          <w:lang w:val="en-GB" w:eastAsia="pl-PL"/>
        </w:rPr>
        <w:t xml:space="preserve">ers to enhance supervision over the content of official memos and </w:t>
      </w:r>
      <w:r w:rsidR="00CF5F0A" w:rsidRPr="00B41B24">
        <w:rPr>
          <w:rFonts w:ascii="Times New Roman" w:hAnsi="Times New Roman"/>
          <w:sz w:val="24"/>
          <w:szCs w:val="24"/>
          <w:lang w:val="en-GB" w:eastAsia="pl-PL"/>
        </w:rPr>
        <w:t>r</w:t>
      </w:r>
      <w:r w:rsidRPr="00B41B24">
        <w:rPr>
          <w:rFonts w:ascii="Times New Roman" w:hAnsi="Times New Roman"/>
          <w:sz w:val="24"/>
          <w:szCs w:val="24"/>
          <w:lang w:val="en-GB" w:eastAsia="pl-PL"/>
        </w:rPr>
        <w:t>e</w:t>
      </w:r>
      <w:r w:rsidR="00CF5F0A" w:rsidRPr="00B41B24">
        <w:rPr>
          <w:rFonts w:ascii="Times New Roman" w:hAnsi="Times New Roman"/>
          <w:sz w:val="24"/>
          <w:szCs w:val="24"/>
          <w:lang w:val="en-GB" w:eastAsia="pl-PL"/>
        </w:rPr>
        <w:t>port</w:t>
      </w:r>
      <w:r w:rsidRPr="00B41B24">
        <w:rPr>
          <w:rFonts w:ascii="Times New Roman" w:hAnsi="Times New Roman"/>
          <w:sz w:val="24"/>
          <w:szCs w:val="24"/>
          <w:lang w:val="en-GB" w:eastAsia="pl-PL"/>
        </w:rPr>
        <w:t xml:space="preserve">s about injuries of persons admitted to detention facilities </w:t>
      </w:r>
      <w:r w:rsidR="002F5D6F" w:rsidRPr="00B41B24">
        <w:rPr>
          <w:rFonts w:ascii="Times New Roman" w:hAnsi="Times New Roman"/>
          <w:sz w:val="24"/>
          <w:szCs w:val="24"/>
          <w:lang w:val="en-GB" w:eastAsia="pl-PL"/>
        </w:rPr>
        <w:t>and</w:t>
      </w:r>
      <w:r w:rsidR="00CF5F0A" w:rsidRPr="00B41B24">
        <w:rPr>
          <w:rFonts w:ascii="Times New Roman" w:hAnsi="Times New Roman"/>
          <w:sz w:val="24"/>
          <w:szCs w:val="24"/>
          <w:lang w:val="en-GB" w:eastAsia="pl-PL"/>
        </w:rPr>
        <w:t xml:space="preserve"> </w:t>
      </w:r>
      <w:r w:rsidR="00517EB6" w:rsidRPr="00B41B24">
        <w:rPr>
          <w:rFonts w:ascii="Times New Roman" w:hAnsi="Times New Roman"/>
          <w:sz w:val="24"/>
          <w:szCs w:val="24"/>
          <w:lang w:val="en-GB" w:eastAsia="pl-PL"/>
        </w:rPr>
        <w:t>complaints filed by detainees</w:t>
      </w:r>
      <w:r w:rsidR="00CF5F0A" w:rsidRPr="00B41B24">
        <w:rPr>
          <w:rFonts w:ascii="Times New Roman" w:hAnsi="Times New Roman"/>
          <w:sz w:val="24"/>
          <w:szCs w:val="24"/>
          <w:lang w:val="en-GB" w:eastAsia="pl-PL"/>
        </w:rPr>
        <w:t>.</w:t>
      </w:r>
    </w:p>
    <w:p w:rsidR="00CF5F0A" w:rsidRPr="00B41B24" w:rsidRDefault="002F5D6F" w:rsidP="00351E8E">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val="en-GB" w:eastAsia="pl-PL"/>
        </w:rPr>
      </w:pPr>
      <w:r w:rsidRPr="00B41B24">
        <w:rPr>
          <w:rFonts w:ascii="Times New Roman" w:hAnsi="Times New Roman"/>
          <w:sz w:val="24"/>
          <w:szCs w:val="24"/>
          <w:lang w:val="en-GB" w:eastAsia="pl-PL"/>
        </w:rPr>
        <w:t>Statistics</w:t>
      </w:r>
      <w:r w:rsidR="00CF5F0A" w:rsidRPr="00B41B24">
        <w:rPr>
          <w:rFonts w:ascii="Times New Roman" w:hAnsi="Times New Roman"/>
          <w:sz w:val="24"/>
          <w:szCs w:val="24"/>
          <w:lang w:val="en-GB" w:eastAsia="pl-PL"/>
        </w:rPr>
        <w:t xml:space="preserve"> </w:t>
      </w:r>
      <w:r w:rsidR="00CD1648" w:rsidRPr="00B41B24">
        <w:rPr>
          <w:rFonts w:ascii="Times New Roman" w:hAnsi="Times New Roman"/>
          <w:sz w:val="24"/>
          <w:szCs w:val="24"/>
          <w:lang w:val="en-GB" w:eastAsia="pl-PL"/>
        </w:rPr>
        <w:t>for</w:t>
      </w:r>
      <w:r w:rsidR="00CF5F0A" w:rsidRPr="00B41B24">
        <w:rPr>
          <w:rFonts w:ascii="Times New Roman" w:hAnsi="Times New Roman"/>
          <w:sz w:val="24"/>
          <w:szCs w:val="24"/>
          <w:lang w:val="en-GB" w:eastAsia="pl-PL"/>
        </w:rPr>
        <w:t xml:space="preserve"> 2012 </w:t>
      </w:r>
      <w:r w:rsidR="00CD1648" w:rsidRPr="00B41B24">
        <w:rPr>
          <w:rFonts w:ascii="Times New Roman" w:hAnsi="Times New Roman"/>
          <w:sz w:val="24"/>
          <w:szCs w:val="24"/>
          <w:lang w:val="en-GB" w:eastAsia="pl-PL"/>
        </w:rPr>
        <w:t>and</w:t>
      </w:r>
      <w:r w:rsidR="00CF5F0A" w:rsidRPr="00B41B24">
        <w:rPr>
          <w:rFonts w:ascii="Times New Roman" w:hAnsi="Times New Roman"/>
          <w:sz w:val="24"/>
          <w:szCs w:val="24"/>
          <w:lang w:val="en-GB" w:eastAsia="pl-PL"/>
        </w:rPr>
        <w:t xml:space="preserve"> 2013 </w:t>
      </w:r>
      <w:r w:rsidR="0076397F" w:rsidRPr="00B41B24">
        <w:rPr>
          <w:rFonts w:ascii="Times New Roman" w:hAnsi="Times New Roman"/>
          <w:sz w:val="24"/>
          <w:szCs w:val="24"/>
          <w:lang w:val="en-GB" w:eastAsia="pl-PL"/>
        </w:rPr>
        <w:t>concerning the use of viol</w:t>
      </w:r>
      <w:r w:rsidR="000D0D19" w:rsidRPr="00B41B24">
        <w:rPr>
          <w:rFonts w:ascii="Times New Roman" w:hAnsi="Times New Roman"/>
          <w:sz w:val="24"/>
          <w:szCs w:val="24"/>
          <w:lang w:val="en-GB" w:eastAsia="pl-PL"/>
        </w:rPr>
        <w:t>e</w:t>
      </w:r>
      <w:r w:rsidR="0076397F" w:rsidRPr="00B41B24">
        <w:rPr>
          <w:rFonts w:ascii="Times New Roman" w:hAnsi="Times New Roman"/>
          <w:sz w:val="24"/>
          <w:szCs w:val="24"/>
          <w:lang w:val="en-GB" w:eastAsia="pl-PL"/>
        </w:rPr>
        <w:t>nce by officers on duty are included in</w:t>
      </w:r>
      <w:r w:rsidR="00CD1648" w:rsidRPr="00B41B24">
        <w:rPr>
          <w:rFonts w:ascii="Times New Roman" w:hAnsi="Times New Roman"/>
          <w:sz w:val="24"/>
          <w:szCs w:val="24"/>
          <w:lang w:val="en-GB" w:eastAsia="pl-PL"/>
        </w:rPr>
        <w:t xml:space="preserve"> the Appendix</w:t>
      </w:r>
      <w:r w:rsidR="00CF5F0A" w:rsidRPr="00B41B24">
        <w:rPr>
          <w:rFonts w:ascii="Times New Roman" w:hAnsi="Times New Roman"/>
          <w:sz w:val="24"/>
          <w:szCs w:val="24"/>
          <w:lang w:val="en-GB" w:eastAsia="pl-PL"/>
        </w:rPr>
        <w:t xml:space="preserve">. </w:t>
      </w:r>
      <w:r w:rsidR="00A520F1" w:rsidRPr="00B41B24">
        <w:rPr>
          <w:rFonts w:ascii="Times New Roman" w:hAnsi="Times New Roman"/>
          <w:sz w:val="24"/>
          <w:szCs w:val="24"/>
          <w:lang w:val="en-GB" w:eastAsia="pl-PL"/>
        </w:rPr>
        <w:t xml:space="preserve">No data had been collected earlier about the number of notifications of </w:t>
      </w:r>
      <w:r w:rsidR="0076397F" w:rsidRPr="00B41B24">
        <w:rPr>
          <w:rFonts w:ascii="Times New Roman" w:hAnsi="Times New Roman"/>
          <w:sz w:val="24"/>
          <w:szCs w:val="24"/>
          <w:lang w:val="en-GB" w:eastAsia="pl-PL"/>
        </w:rPr>
        <w:t>Police officers</w:t>
      </w:r>
      <w:r w:rsidR="00A520F1" w:rsidRPr="00B41B24">
        <w:rPr>
          <w:rFonts w:ascii="Times New Roman" w:hAnsi="Times New Roman"/>
          <w:sz w:val="24"/>
          <w:szCs w:val="24"/>
          <w:lang w:val="en-GB" w:eastAsia="pl-PL"/>
        </w:rPr>
        <w:t>’ use of violence on duty and on the course of preliminary proceedings</w:t>
      </w:r>
      <w:r w:rsidR="00CF5F0A" w:rsidRPr="00B41B24">
        <w:rPr>
          <w:rFonts w:ascii="Times New Roman" w:hAnsi="Times New Roman"/>
          <w:sz w:val="24"/>
          <w:szCs w:val="24"/>
          <w:lang w:val="en-GB" w:eastAsia="pl-PL"/>
        </w:rPr>
        <w:t xml:space="preserve">. </w:t>
      </w:r>
      <w:r w:rsidR="00CD1648" w:rsidRPr="00B41B24">
        <w:rPr>
          <w:rFonts w:ascii="Times New Roman" w:hAnsi="Times New Roman"/>
          <w:sz w:val="24"/>
          <w:szCs w:val="24"/>
          <w:lang w:val="en-GB" w:eastAsia="pl-PL"/>
        </w:rPr>
        <w:t>Furthermore, the Appendix</w:t>
      </w:r>
      <w:r w:rsidR="00CF5F0A" w:rsidRPr="00B41B24">
        <w:rPr>
          <w:rFonts w:ascii="Times New Roman" w:hAnsi="Times New Roman"/>
          <w:sz w:val="24"/>
          <w:szCs w:val="24"/>
          <w:lang w:val="en-GB" w:eastAsia="pl-PL"/>
        </w:rPr>
        <w:t xml:space="preserve"> </w:t>
      </w:r>
      <w:r w:rsidR="00A520F1" w:rsidRPr="00B41B24">
        <w:rPr>
          <w:rFonts w:ascii="Times New Roman" w:hAnsi="Times New Roman"/>
          <w:sz w:val="24"/>
          <w:szCs w:val="24"/>
          <w:lang w:val="en-GB" w:eastAsia="pl-PL"/>
        </w:rPr>
        <w:t>contains data for Prison Service officers</w:t>
      </w:r>
      <w:r w:rsidR="00CF5F0A" w:rsidRPr="00B41B24">
        <w:rPr>
          <w:rFonts w:ascii="Times New Roman" w:hAnsi="Times New Roman"/>
          <w:sz w:val="24"/>
          <w:szCs w:val="24"/>
          <w:lang w:val="en-GB" w:eastAsia="pl-PL"/>
        </w:rPr>
        <w:t>.</w:t>
      </w:r>
    </w:p>
    <w:p w:rsidR="00CF5F0A" w:rsidRPr="00B41B24" w:rsidRDefault="00517EB6" w:rsidP="00351E8E">
      <w:pPr>
        <w:pStyle w:val="Akapitzlist"/>
        <w:numPr>
          <w:ilvl w:val="0"/>
          <w:numId w:val="19"/>
        </w:numPr>
        <w:spacing w:after="0" w:line="240" w:lineRule="auto"/>
        <w:jc w:val="both"/>
        <w:rPr>
          <w:rFonts w:ascii="Times New Roman" w:hAnsi="Times New Roman"/>
          <w:sz w:val="24"/>
          <w:szCs w:val="24"/>
          <w:lang w:val="en-GB"/>
        </w:rPr>
      </w:pPr>
      <w:r w:rsidRPr="00B41B24">
        <w:rPr>
          <w:rFonts w:ascii="Times New Roman" w:hAnsi="Times New Roman"/>
          <w:sz w:val="24"/>
          <w:szCs w:val="24"/>
          <w:lang w:val="en-GB" w:eastAsia="pl-PL"/>
        </w:rPr>
        <w:t xml:space="preserve">Questions of </w:t>
      </w:r>
      <w:r w:rsidR="00CF5F0A" w:rsidRPr="00B41B24">
        <w:rPr>
          <w:rFonts w:ascii="Times New Roman" w:hAnsi="Times New Roman"/>
          <w:sz w:val="24"/>
          <w:szCs w:val="24"/>
          <w:lang w:val="en-GB" w:eastAsia="pl-PL"/>
        </w:rPr>
        <w:t>tr</w:t>
      </w:r>
      <w:r w:rsidRPr="00B41B24">
        <w:rPr>
          <w:rFonts w:ascii="Times New Roman" w:hAnsi="Times New Roman"/>
          <w:sz w:val="24"/>
          <w:szCs w:val="24"/>
          <w:lang w:val="en-GB" w:eastAsia="pl-PL"/>
        </w:rPr>
        <w:t>e</w:t>
      </w:r>
      <w:r w:rsidR="00CF5F0A" w:rsidRPr="00B41B24">
        <w:rPr>
          <w:rFonts w:ascii="Times New Roman" w:hAnsi="Times New Roman"/>
          <w:sz w:val="24"/>
          <w:szCs w:val="24"/>
          <w:lang w:val="en-GB" w:eastAsia="pl-PL"/>
        </w:rPr>
        <w:t>at</w:t>
      </w:r>
      <w:r w:rsidRPr="00B41B24">
        <w:rPr>
          <w:rFonts w:ascii="Times New Roman" w:hAnsi="Times New Roman"/>
          <w:sz w:val="24"/>
          <w:szCs w:val="24"/>
          <w:lang w:val="en-GB" w:eastAsia="pl-PL"/>
        </w:rPr>
        <w:t xml:space="preserve">ment </w:t>
      </w:r>
      <w:r w:rsidR="00CF5F0A" w:rsidRPr="00B41B24">
        <w:rPr>
          <w:rFonts w:ascii="Times New Roman" w:hAnsi="Times New Roman"/>
          <w:sz w:val="24"/>
          <w:szCs w:val="24"/>
          <w:lang w:val="en-GB" w:eastAsia="pl-PL"/>
        </w:rPr>
        <w:t>o</w:t>
      </w:r>
      <w:r w:rsidRPr="00B41B24">
        <w:rPr>
          <w:rFonts w:ascii="Times New Roman" w:hAnsi="Times New Roman"/>
          <w:sz w:val="24"/>
          <w:szCs w:val="24"/>
          <w:lang w:val="en-GB" w:eastAsia="pl-PL"/>
        </w:rPr>
        <w:t xml:space="preserve">f people deprived of liberty </w:t>
      </w:r>
      <w:r w:rsidR="002F5D6F" w:rsidRPr="00B41B24">
        <w:rPr>
          <w:rFonts w:ascii="Times New Roman" w:hAnsi="Times New Roman"/>
          <w:sz w:val="24"/>
          <w:szCs w:val="24"/>
          <w:lang w:val="en-GB" w:eastAsia="pl-PL"/>
        </w:rPr>
        <w:t>and</w:t>
      </w:r>
      <w:r w:rsidR="00CF5F0A" w:rsidRPr="00B41B24">
        <w:rPr>
          <w:rFonts w:ascii="Times New Roman" w:hAnsi="Times New Roman"/>
          <w:sz w:val="24"/>
          <w:szCs w:val="24"/>
          <w:lang w:val="en-GB" w:eastAsia="pl-PL"/>
        </w:rPr>
        <w:t xml:space="preserve"> u</w:t>
      </w:r>
      <w:r w:rsidRPr="00B41B24">
        <w:rPr>
          <w:rFonts w:ascii="Times New Roman" w:hAnsi="Times New Roman"/>
          <w:sz w:val="24"/>
          <w:szCs w:val="24"/>
          <w:lang w:val="en-GB" w:eastAsia="pl-PL"/>
        </w:rPr>
        <w:t>se of direct coercion measures with respect to them by officers of the Prison Service are monitored on an ongoing basis during in-house audits</w:t>
      </w:r>
      <w:r w:rsidR="00CF5F0A" w:rsidRPr="00B41B24">
        <w:rPr>
          <w:rFonts w:ascii="Times New Roman" w:hAnsi="Times New Roman"/>
          <w:sz w:val="24"/>
          <w:szCs w:val="24"/>
          <w:lang w:val="en-GB" w:eastAsia="pl-PL"/>
        </w:rPr>
        <w:t xml:space="preserve">. </w:t>
      </w:r>
      <w:r w:rsidR="00596F56" w:rsidRPr="00B41B24">
        <w:rPr>
          <w:rFonts w:ascii="Times New Roman" w:hAnsi="Times New Roman"/>
          <w:sz w:val="24"/>
          <w:szCs w:val="24"/>
          <w:lang w:val="en-GB" w:eastAsia="pl-PL"/>
        </w:rPr>
        <w:t xml:space="preserve">When irregularities are identified, appropriate law enforcement agencies are notified and they examine the </w:t>
      </w:r>
      <w:r w:rsidR="00CF5F0A" w:rsidRPr="00B41B24">
        <w:rPr>
          <w:rFonts w:ascii="Times New Roman" w:hAnsi="Times New Roman"/>
          <w:sz w:val="24"/>
          <w:szCs w:val="24"/>
          <w:lang w:val="en-GB" w:eastAsia="pl-PL"/>
        </w:rPr>
        <w:t>do</w:t>
      </w:r>
      <w:r w:rsidR="00596F56" w:rsidRPr="00B41B24">
        <w:rPr>
          <w:rFonts w:ascii="Times New Roman" w:hAnsi="Times New Roman"/>
          <w:sz w:val="24"/>
          <w:szCs w:val="24"/>
          <w:lang w:val="en-GB" w:eastAsia="pl-PL"/>
        </w:rPr>
        <w:t>c</w:t>
      </w:r>
      <w:r w:rsidR="00CF5F0A" w:rsidRPr="00B41B24">
        <w:rPr>
          <w:rFonts w:ascii="Times New Roman" w:hAnsi="Times New Roman"/>
          <w:sz w:val="24"/>
          <w:szCs w:val="24"/>
          <w:lang w:val="en-GB" w:eastAsia="pl-PL"/>
        </w:rPr>
        <w:t>ument</w:t>
      </w:r>
      <w:r w:rsidR="00596F56" w:rsidRPr="00B41B24">
        <w:rPr>
          <w:rFonts w:ascii="Times New Roman" w:hAnsi="Times New Roman"/>
          <w:sz w:val="24"/>
          <w:szCs w:val="24"/>
          <w:lang w:val="en-GB" w:eastAsia="pl-PL"/>
        </w:rPr>
        <w:t>s concerning the use of direct coercion measures</w:t>
      </w:r>
      <w:r w:rsidR="00CF5F0A" w:rsidRPr="00B41B24">
        <w:rPr>
          <w:rFonts w:ascii="Times New Roman" w:hAnsi="Times New Roman"/>
          <w:sz w:val="24"/>
          <w:szCs w:val="24"/>
          <w:lang w:val="en-GB" w:eastAsia="pl-PL"/>
        </w:rPr>
        <w:t>. C</w:t>
      </w:r>
      <w:r w:rsidR="00596F56" w:rsidRPr="00B41B24">
        <w:rPr>
          <w:rFonts w:ascii="Times New Roman" w:hAnsi="Times New Roman"/>
          <w:sz w:val="24"/>
          <w:szCs w:val="24"/>
          <w:lang w:val="en-GB" w:eastAsia="pl-PL"/>
        </w:rPr>
        <w:t xml:space="preserve">entral Administration of the Prison Service evaluates each item of </w:t>
      </w:r>
      <w:r w:rsidR="00CF5F0A" w:rsidRPr="00B41B24">
        <w:rPr>
          <w:rFonts w:ascii="Times New Roman" w:hAnsi="Times New Roman"/>
          <w:sz w:val="24"/>
          <w:szCs w:val="24"/>
          <w:lang w:val="en-GB" w:eastAsia="pl-PL"/>
        </w:rPr>
        <w:t>informa</w:t>
      </w:r>
      <w:r w:rsidR="00596F56" w:rsidRPr="00B41B24">
        <w:rPr>
          <w:rFonts w:ascii="Times New Roman" w:hAnsi="Times New Roman"/>
          <w:sz w:val="24"/>
          <w:szCs w:val="24"/>
          <w:lang w:val="en-GB" w:eastAsia="pl-PL"/>
        </w:rPr>
        <w:t>tion about an extraordinary incident such as abuse, rape and physical assault of a prisoner. It may seek additional explanations, asses</w:t>
      </w:r>
      <w:r w:rsidR="007A1D67">
        <w:rPr>
          <w:rFonts w:ascii="Times New Roman" w:hAnsi="Times New Roman"/>
          <w:sz w:val="24"/>
          <w:szCs w:val="24"/>
          <w:lang w:val="en-GB" w:eastAsia="pl-PL"/>
        </w:rPr>
        <w:t>s</w:t>
      </w:r>
      <w:r w:rsidR="00596F56" w:rsidRPr="00B41B24">
        <w:rPr>
          <w:rFonts w:ascii="Times New Roman" w:hAnsi="Times New Roman"/>
          <w:sz w:val="24"/>
          <w:szCs w:val="24"/>
          <w:lang w:val="en-GB" w:eastAsia="pl-PL"/>
        </w:rPr>
        <w:t xml:space="preserve"> the adequacy of the action taken and the procedures applied</w:t>
      </w:r>
      <w:r w:rsidR="00CF5F0A" w:rsidRPr="00B41B24">
        <w:rPr>
          <w:rFonts w:ascii="Times New Roman" w:hAnsi="Times New Roman"/>
          <w:sz w:val="24"/>
          <w:szCs w:val="24"/>
          <w:lang w:val="en-GB" w:eastAsia="pl-PL"/>
        </w:rPr>
        <w:t xml:space="preserve">, </w:t>
      </w:r>
      <w:r w:rsidR="00525783" w:rsidRPr="00B41B24">
        <w:rPr>
          <w:rFonts w:ascii="Times New Roman" w:hAnsi="Times New Roman"/>
          <w:sz w:val="24"/>
          <w:szCs w:val="24"/>
          <w:lang w:val="en-GB" w:eastAsia="pl-PL"/>
        </w:rPr>
        <w:t xml:space="preserve">and address district PS directors </w:t>
      </w:r>
      <w:r w:rsidR="002F5D6F" w:rsidRPr="00B41B24">
        <w:rPr>
          <w:rFonts w:ascii="Times New Roman" w:hAnsi="Times New Roman"/>
          <w:sz w:val="24"/>
          <w:szCs w:val="24"/>
          <w:lang w:val="en-GB" w:eastAsia="pl-PL"/>
        </w:rPr>
        <w:t>and</w:t>
      </w:r>
      <w:r w:rsidR="00CF5F0A" w:rsidRPr="00B41B24">
        <w:rPr>
          <w:rFonts w:ascii="Times New Roman" w:hAnsi="Times New Roman"/>
          <w:sz w:val="24"/>
          <w:szCs w:val="24"/>
          <w:lang w:val="en-GB" w:eastAsia="pl-PL"/>
        </w:rPr>
        <w:t xml:space="preserve"> </w:t>
      </w:r>
      <w:r w:rsidR="00525783" w:rsidRPr="00B41B24">
        <w:rPr>
          <w:rFonts w:ascii="Times New Roman" w:hAnsi="Times New Roman"/>
          <w:sz w:val="24"/>
          <w:szCs w:val="24"/>
          <w:lang w:val="en-GB" w:eastAsia="pl-PL"/>
        </w:rPr>
        <w:t>directors of correctional facilities and detention centres in connection with the irregularity identified to prevent similar situations</w:t>
      </w:r>
      <w:r w:rsidR="00CF5F0A" w:rsidRPr="00B41B24">
        <w:rPr>
          <w:rFonts w:ascii="Times New Roman" w:hAnsi="Times New Roman"/>
          <w:sz w:val="24"/>
          <w:szCs w:val="24"/>
          <w:lang w:val="en-GB" w:eastAsia="pl-PL"/>
        </w:rPr>
        <w:t>.</w:t>
      </w:r>
    </w:p>
    <w:p w:rsidR="00CF5F0A" w:rsidRPr="00B41B24" w:rsidRDefault="00517EB6" w:rsidP="00FB4E27">
      <w:pPr>
        <w:pStyle w:val="Akapitzlist"/>
        <w:numPr>
          <w:ilvl w:val="0"/>
          <w:numId w:val="19"/>
        </w:numPr>
        <w:spacing w:after="0" w:line="240" w:lineRule="auto"/>
        <w:jc w:val="both"/>
        <w:rPr>
          <w:rFonts w:ascii="Times New Roman" w:hAnsi="Times New Roman"/>
          <w:sz w:val="24"/>
          <w:szCs w:val="24"/>
          <w:lang w:val="en-GB"/>
        </w:rPr>
      </w:pPr>
      <w:r w:rsidRPr="00B41B24">
        <w:rPr>
          <w:rFonts w:ascii="Times New Roman" w:hAnsi="Times New Roman"/>
          <w:sz w:val="24"/>
          <w:szCs w:val="24"/>
          <w:lang w:val="en-GB" w:eastAsia="pl-PL"/>
        </w:rPr>
        <w:t xml:space="preserve">All officers of the Prison Service </w:t>
      </w:r>
      <w:r w:rsidR="0090432F" w:rsidRPr="00B41B24">
        <w:rPr>
          <w:rFonts w:ascii="Times New Roman" w:hAnsi="Times New Roman"/>
          <w:sz w:val="24"/>
          <w:szCs w:val="24"/>
          <w:lang w:val="en-GB" w:eastAsia="pl-PL"/>
        </w:rPr>
        <w:t xml:space="preserve">attend training </w:t>
      </w:r>
      <w:r w:rsidR="00755F74" w:rsidRPr="00B41B24">
        <w:rPr>
          <w:rFonts w:ascii="Times New Roman" w:hAnsi="Times New Roman"/>
          <w:sz w:val="24"/>
          <w:szCs w:val="24"/>
          <w:lang w:val="en-GB" w:eastAsia="pl-PL"/>
        </w:rPr>
        <w:t>related to</w:t>
      </w:r>
      <w:r w:rsidR="00CF5F0A" w:rsidRPr="00B41B24">
        <w:rPr>
          <w:rFonts w:ascii="Times New Roman" w:hAnsi="Times New Roman"/>
          <w:sz w:val="24"/>
          <w:szCs w:val="24"/>
          <w:lang w:val="en-GB" w:eastAsia="pl-PL"/>
        </w:rPr>
        <w:t xml:space="preserve">: </w:t>
      </w:r>
      <w:r w:rsidR="000D6C62" w:rsidRPr="00B41B24">
        <w:rPr>
          <w:rFonts w:ascii="Times New Roman" w:hAnsi="Times New Roman"/>
          <w:sz w:val="24"/>
          <w:szCs w:val="24"/>
          <w:lang w:val="en-GB" w:eastAsia="pl-PL"/>
        </w:rPr>
        <w:t>international</w:t>
      </w:r>
      <w:r w:rsidR="00CF5F0A" w:rsidRPr="00B41B24">
        <w:rPr>
          <w:rFonts w:ascii="Times New Roman" w:hAnsi="Times New Roman"/>
          <w:sz w:val="24"/>
          <w:szCs w:val="24"/>
          <w:lang w:val="en-GB" w:eastAsia="pl-PL"/>
        </w:rPr>
        <w:t xml:space="preserve"> standard</w:t>
      </w:r>
      <w:r w:rsidR="00755F74" w:rsidRPr="00B41B24">
        <w:rPr>
          <w:rFonts w:ascii="Times New Roman" w:hAnsi="Times New Roman"/>
          <w:sz w:val="24"/>
          <w:szCs w:val="24"/>
          <w:lang w:val="en-GB" w:eastAsia="pl-PL"/>
        </w:rPr>
        <w:t>s of</w:t>
      </w:r>
      <w:r w:rsidR="00CF5F0A" w:rsidRPr="00B41B24">
        <w:rPr>
          <w:rFonts w:ascii="Times New Roman" w:hAnsi="Times New Roman"/>
          <w:sz w:val="24"/>
          <w:szCs w:val="24"/>
          <w:lang w:val="en-GB" w:eastAsia="pl-PL"/>
        </w:rPr>
        <w:t xml:space="preserve"> </w:t>
      </w:r>
      <w:r w:rsidR="00755F74" w:rsidRPr="00B41B24">
        <w:rPr>
          <w:rFonts w:ascii="Times New Roman" w:hAnsi="Times New Roman"/>
          <w:sz w:val="24"/>
          <w:szCs w:val="24"/>
          <w:lang w:val="en-GB" w:eastAsia="pl-PL"/>
        </w:rPr>
        <w:t>human rights protection</w:t>
      </w:r>
      <w:r w:rsidR="00CF5F0A" w:rsidRPr="00B41B24">
        <w:rPr>
          <w:rFonts w:ascii="Times New Roman" w:hAnsi="Times New Roman"/>
          <w:sz w:val="24"/>
          <w:szCs w:val="24"/>
          <w:lang w:val="en-GB" w:eastAsia="pl-PL"/>
        </w:rPr>
        <w:t xml:space="preserve">, </w:t>
      </w:r>
      <w:r w:rsidR="00755F74" w:rsidRPr="00B41B24">
        <w:rPr>
          <w:rFonts w:ascii="Times New Roman" w:hAnsi="Times New Roman"/>
          <w:sz w:val="24"/>
          <w:szCs w:val="24"/>
          <w:lang w:val="en-GB" w:eastAsia="pl-PL"/>
        </w:rPr>
        <w:t xml:space="preserve">including UN and case law of </w:t>
      </w:r>
      <w:r w:rsidR="00CF5F0A" w:rsidRPr="00B41B24">
        <w:rPr>
          <w:rFonts w:ascii="Times New Roman" w:hAnsi="Times New Roman"/>
          <w:sz w:val="24"/>
          <w:szCs w:val="24"/>
          <w:lang w:val="en-GB" w:eastAsia="pl-PL"/>
        </w:rPr>
        <w:t>EC</w:t>
      </w:r>
      <w:r w:rsidR="00755F74" w:rsidRPr="00B41B24">
        <w:rPr>
          <w:rFonts w:ascii="Times New Roman" w:hAnsi="Times New Roman"/>
          <w:sz w:val="24"/>
          <w:szCs w:val="24"/>
          <w:lang w:val="en-GB" w:eastAsia="pl-PL"/>
        </w:rPr>
        <w:t>HR</w:t>
      </w:r>
      <w:r w:rsidR="00CF5F0A" w:rsidRPr="00B41B24">
        <w:rPr>
          <w:rFonts w:ascii="Times New Roman" w:hAnsi="Times New Roman"/>
          <w:sz w:val="24"/>
          <w:szCs w:val="24"/>
          <w:lang w:val="en-GB" w:eastAsia="pl-PL"/>
        </w:rPr>
        <w:t xml:space="preserve">, </w:t>
      </w:r>
      <w:r w:rsidR="0090432F" w:rsidRPr="00B41B24">
        <w:rPr>
          <w:rFonts w:ascii="Times New Roman" w:hAnsi="Times New Roman"/>
          <w:sz w:val="24"/>
          <w:szCs w:val="24"/>
          <w:lang w:val="en-GB" w:eastAsia="pl-PL"/>
        </w:rPr>
        <w:t xml:space="preserve">monitoring </w:t>
      </w:r>
      <w:r w:rsidR="00CF5F0A" w:rsidRPr="00B41B24">
        <w:rPr>
          <w:rFonts w:ascii="Times New Roman" w:hAnsi="Times New Roman"/>
          <w:sz w:val="24"/>
          <w:szCs w:val="24"/>
          <w:lang w:val="en-GB" w:eastAsia="pl-PL"/>
        </w:rPr>
        <w:t>mechani</w:t>
      </w:r>
      <w:r w:rsidR="0090432F" w:rsidRPr="00B41B24">
        <w:rPr>
          <w:rFonts w:ascii="Times New Roman" w:hAnsi="Times New Roman"/>
          <w:sz w:val="24"/>
          <w:szCs w:val="24"/>
          <w:lang w:val="en-GB" w:eastAsia="pl-PL"/>
        </w:rPr>
        <w:t>s</w:t>
      </w:r>
      <w:r w:rsidR="00CF5F0A" w:rsidRPr="00B41B24">
        <w:rPr>
          <w:rFonts w:ascii="Times New Roman" w:hAnsi="Times New Roman"/>
          <w:sz w:val="24"/>
          <w:szCs w:val="24"/>
          <w:lang w:val="en-GB" w:eastAsia="pl-PL"/>
        </w:rPr>
        <w:t>m</w:t>
      </w:r>
      <w:r w:rsidR="0090432F" w:rsidRPr="00B41B24">
        <w:rPr>
          <w:rFonts w:ascii="Times New Roman" w:hAnsi="Times New Roman"/>
          <w:sz w:val="24"/>
          <w:szCs w:val="24"/>
          <w:lang w:val="en-GB" w:eastAsia="pl-PL"/>
        </w:rPr>
        <w:t xml:space="preserve">s of the rights of prisoners </w:t>
      </w:r>
      <w:r w:rsidR="00CF5F0A" w:rsidRPr="00B41B24">
        <w:rPr>
          <w:rFonts w:ascii="Times New Roman" w:hAnsi="Times New Roman"/>
          <w:sz w:val="24"/>
          <w:szCs w:val="24"/>
          <w:lang w:val="en-GB" w:eastAsia="pl-PL"/>
        </w:rPr>
        <w:t>(</w:t>
      </w:r>
      <w:r w:rsidR="00755F74" w:rsidRPr="00B41B24">
        <w:rPr>
          <w:rFonts w:ascii="Times New Roman" w:hAnsi="Times New Roman"/>
          <w:sz w:val="24"/>
          <w:szCs w:val="24"/>
          <w:lang w:val="en-GB" w:eastAsia="pl-PL"/>
        </w:rPr>
        <w:t>e</w:t>
      </w:r>
      <w:r w:rsidR="00CF5F0A" w:rsidRPr="00B41B24">
        <w:rPr>
          <w:rFonts w:ascii="Times New Roman" w:hAnsi="Times New Roman"/>
          <w:sz w:val="24"/>
          <w:szCs w:val="24"/>
          <w:lang w:val="en-GB" w:eastAsia="pl-PL"/>
        </w:rPr>
        <w:t>.</w:t>
      </w:r>
      <w:r w:rsidR="00755F74" w:rsidRPr="00B41B24">
        <w:rPr>
          <w:rFonts w:ascii="Times New Roman" w:hAnsi="Times New Roman"/>
          <w:sz w:val="24"/>
          <w:szCs w:val="24"/>
          <w:lang w:val="en-GB" w:eastAsia="pl-PL"/>
        </w:rPr>
        <w:t>g</w:t>
      </w:r>
      <w:r w:rsidR="00CF5F0A" w:rsidRPr="00B41B24">
        <w:rPr>
          <w:rFonts w:ascii="Times New Roman" w:hAnsi="Times New Roman"/>
          <w:sz w:val="24"/>
          <w:szCs w:val="24"/>
          <w:lang w:val="en-GB" w:eastAsia="pl-PL"/>
        </w:rPr>
        <w:t xml:space="preserve">. </w:t>
      </w:r>
      <w:r w:rsidR="0090432F" w:rsidRPr="00B41B24">
        <w:rPr>
          <w:rFonts w:ascii="Times New Roman" w:hAnsi="Times New Roman"/>
          <w:sz w:val="24"/>
          <w:szCs w:val="24"/>
          <w:lang w:val="en-GB" w:eastAsia="pl-PL"/>
        </w:rPr>
        <w:t>activities of the Committee Against Torture</w:t>
      </w:r>
      <w:r w:rsidR="00CF5F0A" w:rsidRPr="00B41B24">
        <w:rPr>
          <w:rFonts w:ascii="Times New Roman" w:hAnsi="Times New Roman"/>
          <w:sz w:val="24"/>
          <w:szCs w:val="24"/>
          <w:lang w:val="en-GB" w:eastAsia="pl-PL"/>
        </w:rPr>
        <w:t xml:space="preserve">), </w:t>
      </w:r>
      <w:r w:rsidR="0090432F" w:rsidRPr="00B41B24">
        <w:rPr>
          <w:rFonts w:ascii="Times New Roman" w:hAnsi="Times New Roman"/>
          <w:sz w:val="24"/>
          <w:szCs w:val="24"/>
          <w:lang w:val="en-GB" w:eastAsia="pl-PL"/>
        </w:rPr>
        <w:t xml:space="preserve">principles of professional </w:t>
      </w:r>
      <w:r w:rsidR="00CF5F0A" w:rsidRPr="00B41B24">
        <w:rPr>
          <w:rFonts w:ascii="Times New Roman" w:hAnsi="Times New Roman"/>
          <w:sz w:val="24"/>
          <w:szCs w:val="24"/>
          <w:lang w:val="en-GB" w:eastAsia="pl-PL"/>
        </w:rPr>
        <w:t>et</w:t>
      </w:r>
      <w:r w:rsidR="0090432F" w:rsidRPr="00B41B24">
        <w:rPr>
          <w:rFonts w:ascii="Times New Roman" w:hAnsi="Times New Roman"/>
          <w:sz w:val="24"/>
          <w:szCs w:val="24"/>
          <w:lang w:val="en-GB" w:eastAsia="pl-PL"/>
        </w:rPr>
        <w:t xml:space="preserve">hics and statutory obligations of </w:t>
      </w:r>
      <w:r w:rsidR="00174FFA" w:rsidRPr="00B41B24">
        <w:rPr>
          <w:rFonts w:ascii="Times New Roman" w:hAnsi="Times New Roman"/>
          <w:sz w:val="24"/>
          <w:szCs w:val="24"/>
          <w:lang w:val="en-GB" w:eastAsia="pl-PL"/>
        </w:rPr>
        <w:t xml:space="preserve">Prison Service </w:t>
      </w:r>
      <w:r w:rsidR="0090432F" w:rsidRPr="00B41B24">
        <w:rPr>
          <w:rFonts w:ascii="Times New Roman" w:hAnsi="Times New Roman"/>
          <w:sz w:val="24"/>
          <w:szCs w:val="24"/>
          <w:lang w:val="en-GB" w:eastAsia="pl-PL"/>
        </w:rPr>
        <w:t>officers</w:t>
      </w:r>
      <w:r w:rsidR="00CF5F0A" w:rsidRPr="00B41B24">
        <w:rPr>
          <w:rFonts w:ascii="Times New Roman" w:hAnsi="Times New Roman"/>
          <w:sz w:val="24"/>
          <w:szCs w:val="24"/>
          <w:lang w:val="en-GB" w:eastAsia="pl-PL"/>
        </w:rPr>
        <w:t xml:space="preserve">. </w:t>
      </w:r>
      <w:r w:rsidR="0090432F" w:rsidRPr="00B41B24">
        <w:rPr>
          <w:rFonts w:ascii="Times New Roman" w:hAnsi="Times New Roman"/>
          <w:sz w:val="24"/>
          <w:szCs w:val="24"/>
          <w:lang w:val="en-GB" w:eastAsia="pl-PL"/>
        </w:rPr>
        <w:t xml:space="preserve">The questions set forth in the Istanbul </w:t>
      </w:r>
      <w:r w:rsidR="00CF5F0A" w:rsidRPr="00B41B24">
        <w:rPr>
          <w:rFonts w:ascii="Times New Roman" w:hAnsi="Times New Roman"/>
          <w:sz w:val="24"/>
          <w:szCs w:val="24"/>
          <w:lang w:val="en-GB" w:eastAsia="pl-PL"/>
        </w:rPr>
        <w:t>Proto</w:t>
      </w:r>
      <w:r w:rsidR="0090432F" w:rsidRPr="00B41B24">
        <w:rPr>
          <w:rFonts w:ascii="Times New Roman" w:hAnsi="Times New Roman"/>
          <w:sz w:val="24"/>
          <w:szCs w:val="24"/>
          <w:lang w:val="en-GB" w:eastAsia="pl-PL"/>
        </w:rPr>
        <w:t>c</w:t>
      </w:r>
      <w:r w:rsidR="00CF5F0A" w:rsidRPr="00B41B24">
        <w:rPr>
          <w:rFonts w:ascii="Times New Roman" w:hAnsi="Times New Roman"/>
          <w:sz w:val="24"/>
          <w:szCs w:val="24"/>
          <w:lang w:val="en-GB" w:eastAsia="pl-PL"/>
        </w:rPr>
        <w:t>ol</w:t>
      </w:r>
      <w:r w:rsidR="0090432F" w:rsidRPr="00B41B24">
        <w:rPr>
          <w:rFonts w:ascii="Times New Roman" w:hAnsi="Times New Roman"/>
          <w:sz w:val="24"/>
          <w:szCs w:val="24"/>
          <w:lang w:val="en-GB" w:eastAsia="pl-PL"/>
        </w:rPr>
        <w:t xml:space="preserve"> are taught during periodic trainings of staff of Prison Service health care during classes in the </w:t>
      </w:r>
      <w:r w:rsidR="00CF5F0A" w:rsidRPr="00B41B24">
        <w:rPr>
          <w:rFonts w:ascii="Times New Roman" w:hAnsi="Times New Roman"/>
          <w:sz w:val="24"/>
          <w:szCs w:val="24"/>
          <w:lang w:val="en-GB" w:eastAsia="pl-PL"/>
        </w:rPr>
        <w:t>C</w:t>
      </w:r>
      <w:r w:rsidR="0090432F" w:rsidRPr="00B41B24">
        <w:rPr>
          <w:rFonts w:ascii="Times New Roman" w:hAnsi="Times New Roman"/>
          <w:sz w:val="24"/>
          <w:szCs w:val="24"/>
          <w:lang w:val="en-GB" w:eastAsia="pl-PL"/>
        </w:rPr>
        <w:t xml:space="preserve">hief </w:t>
      </w:r>
      <w:r w:rsidR="00B166C8">
        <w:rPr>
          <w:rFonts w:ascii="Times New Roman" w:hAnsi="Times New Roman"/>
          <w:sz w:val="24"/>
          <w:szCs w:val="24"/>
          <w:lang w:val="en-GB" w:eastAsia="pl-PL"/>
        </w:rPr>
        <w:t>T</w:t>
      </w:r>
      <w:r w:rsidR="0090432F" w:rsidRPr="00B41B24">
        <w:rPr>
          <w:rFonts w:ascii="Times New Roman" w:hAnsi="Times New Roman"/>
          <w:sz w:val="24"/>
          <w:szCs w:val="24"/>
          <w:lang w:val="en-GB" w:eastAsia="pl-PL"/>
        </w:rPr>
        <w:t>raining C</w:t>
      </w:r>
      <w:r w:rsidR="00CF5F0A" w:rsidRPr="00B41B24">
        <w:rPr>
          <w:rFonts w:ascii="Times New Roman" w:hAnsi="Times New Roman"/>
          <w:sz w:val="24"/>
          <w:szCs w:val="24"/>
          <w:lang w:val="en-GB" w:eastAsia="pl-PL"/>
        </w:rPr>
        <w:t>entr</w:t>
      </w:r>
      <w:r w:rsidR="0090432F" w:rsidRPr="00B41B24">
        <w:rPr>
          <w:rFonts w:ascii="Times New Roman" w:hAnsi="Times New Roman"/>
          <w:sz w:val="24"/>
          <w:szCs w:val="24"/>
          <w:lang w:val="en-GB" w:eastAsia="pl-PL"/>
        </w:rPr>
        <w:t>e of the Prison Service</w:t>
      </w:r>
      <w:r w:rsidR="00CF5F0A" w:rsidRPr="00B41B24">
        <w:rPr>
          <w:rFonts w:ascii="Times New Roman" w:hAnsi="Times New Roman"/>
          <w:sz w:val="24"/>
          <w:szCs w:val="24"/>
          <w:lang w:val="en-GB" w:eastAsia="pl-PL"/>
        </w:rPr>
        <w:t>.</w:t>
      </w:r>
    </w:p>
    <w:p w:rsidR="00CF5F0A" w:rsidRPr="00B41B24" w:rsidRDefault="00CF5F0A" w:rsidP="00FB4E27">
      <w:pPr>
        <w:pStyle w:val="Akapitzlist"/>
        <w:spacing w:after="0" w:line="240" w:lineRule="auto"/>
        <w:ind w:left="737"/>
        <w:jc w:val="both"/>
        <w:rPr>
          <w:rFonts w:ascii="Times New Roman" w:hAnsi="Times New Roman"/>
          <w:sz w:val="24"/>
          <w:szCs w:val="24"/>
          <w:lang w:val="en-GB" w:eastAsia="pl-PL"/>
        </w:rPr>
      </w:pPr>
    </w:p>
    <w:p w:rsidR="00CF5F0A" w:rsidRPr="00B41B24" w:rsidRDefault="002F5D6F" w:rsidP="0031744D">
      <w:pPr>
        <w:spacing w:line="240" w:lineRule="auto"/>
        <w:ind w:left="708"/>
        <w:jc w:val="both"/>
        <w:rPr>
          <w:rFonts w:ascii="Times New Roman" w:hAnsi="Times New Roman"/>
          <w:sz w:val="24"/>
          <w:szCs w:val="24"/>
          <w:lang w:val="en-GB"/>
        </w:rPr>
      </w:pPr>
      <w:r w:rsidRPr="00B41B24">
        <w:rPr>
          <w:rFonts w:ascii="Times New Roman" w:hAnsi="Times New Roman"/>
          <w:b/>
          <w:sz w:val="24"/>
          <w:szCs w:val="24"/>
          <w:u w:val="single"/>
          <w:lang w:val="en-GB"/>
        </w:rPr>
        <w:t>Questions addressed in para.</w:t>
      </w:r>
      <w:r w:rsidR="00CF5F0A" w:rsidRPr="00B41B24">
        <w:rPr>
          <w:rFonts w:ascii="Times New Roman" w:hAnsi="Times New Roman"/>
          <w:b/>
          <w:sz w:val="24"/>
          <w:szCs w:val="24"/>
          <w:u w:val="single"/>
          <w:lang w:val="en-GB"/>
        </w:rPr>
        <w:t xml:space="preserve"> 14</w:t>
      </w:r>
    </w:p>
    <w:p w:rsidR="00CF5F0A" w:rsidRPr="00B41B24" w:rsidRDefault="0090432F" w:rsidP="0015075C">
      <w:pPr>
        <w:pStyle w:val="Akapitzlist"/>
        <w:numPr>
          <w:ilvl w:val="0"/>
          <w:numId w:val="19"/>
        </w:numPr>
        <w:autoSpaceDE w:val="0"/>
        <w:autoSpaceDN w:val="0"/>
        <w:adjustRightInd w:val="0"/>
        <w:spacing w:after="0" w:line="240" w:lineRule="auto"/>
        <w:jc w:val="both"/>
        <w:rPr>
          <w:rFonts w:ascii="Times New Roman" w:hAnsi="Times New Roman"/>
          <w:sz w:val="24"/>
          <w:szCs w:val="24"/>
          <w:lang w:val="en-GB" w:eastAsia="pl-PL"/>
        </w:rPr>
      </w:pPr>
      <w:r w:rsidRPr="00B41B24">
        <w:rPr>
          <w:rFonts w:ascii="Times New Roman" w:hAnsi="Times New Roman"/>
          <w:sz w:val="24"/>
          <w:szCs w:val="24"/>
          <w:lang w:val="en-GB" w:eastAsia="pl-PL"/>
        </w:rPr>
        <w:t>“Chemical c</w:t>
      </w:r>
      <w:r w:rsidR="00CF5F0A" w:rsidRPr="00B41B24">
        <w:rPr>
          <w:rFonts w:ascii="Times New Roman" w:hAnsi="Times New Roman"/>
          <w:sz w:val="24"/>
          <w:szCs w:val="24"/>
          <w:lang w:val="en-GB" w:eastAsia="pl-PL"/>
        </w:rPr>
        <w:t>astra</w:t>
      </w:r>
      <w:r w:rsidRPr="00B41B24">
        <w:rPr>
          <w:rFonts w:ascii="Times New Roman" w:hAnsi="Times New Roman"/>
          <w:sz w:val="24"/>
          <w:szCs w:val="24"/>
          <w:lang w:val="en-GB" w:eastAsia="pl-PL"/>
        </w:rPr>
        <w:t>tion</w:t>
      </w:r>
      <w:r w:rsidR="00CF5F0A" w:rsidRPr="00B41B24">
        <w:rPr>
          <w:rFonts w:ascii="Times New Roman" w:hAnsi="Times New Roman"/>
          <w:sz w:val="24"/>
          <w:szCs w:val="24"/>
          <w:lang w:val="en-GB" w:eastAsia="pl-PL"/>
        </w:rPr>
        <w:t xml:space="preserve">” </w:t>
      </w:r>
      <w:r w:rsidRPr="00B41B24">
        <w:rPr>
          <w:rFonts w:ascii="Times New Roman" w:hAnsi="Times New Roman"/>
          <w:sz w:val="24"/>
          <w:szCs w:val="24"/>
          <w:lang w:val="en-GB" w:eastAsia="pl-PL"/>
        </w:rPr>
        <w:t>i</w:t>
      </w:r>
      <w:r w:rsidR="00CF5F0A" w:rsidRPr="00B41B24">
        <w:rPr>
          <w:rFonts w:ascii="Times New Roman" w:hAnsi="Times New Roman"/>
          <w:sz w:val="24"/>
          <w:szCs w:val="24"/>
          <w:lang w:val="en-GB" w:eastAsia="pl-PL"/>
        </w:rPr>
        <w:t>s</w:t>
      </w:r>
      <w:r w:rsidRPr="00B41B24">
        <w:rPr>
          <w:rFonts w:ascii="Times New Roman" w:hAnsi="Times New Roman"/>
          <w:sz w:val="24"/>
          <w:szCs w:val="24"/>
          <w:lang w:val="en-GB" w:eastAsia="pl-PL"/>
        </w:rPr>
        <w:t xml:space="preserve"> </w:t>
      </w:r>
      <w:r w:rsidR="00CF5F0A" w:rsidRPr="00B41B24">
        <w:rPr>
          <w:rFonts w:ascii="Times New Roman" w:hAnsi="Times New Roman"/>
          <w:sz w:val="24"/>
          <w:szCs w:val="24"/>
          <w:lang w:val="en-GB" w:eastAsia="pl-PL"/>
        </w:rPr>
        <w:t>a</w:t>
      </w:r>
      <w:r w:rsidRPr="00B41B24">
        <w:rPr>
          <w:rFonts w:ascii="Times New Roman" w:hAnsi="Times New Roman"/>
          <w:sz w:val="24"/>
          <w:szCs w:val="24"/>
          <w:lang w:val="en-GB" w:eastAsia="pl-PL"/>
        </w:rPr>
        <w:t xml:space="preserve"> </w:t>
      </w:r>
      <w:r w:rsidR="00CF5F0A" w:rsidRPr="00B41B24">
        <w:rPr>
          <w:rFonts w:ascii="Times New Roman" w:hAnsi="Times New Roman"/>
          <w:sz w:val="24"/>
          <w:szCs w:val="24"/>
          <w:lang w:val="en-GB" w:eastAsia="pl-PL"/>
        </w:rPr>
        <w:t>met</w:t>
      </w:r>
      <w:r w:rsidRPr="00B41B24">
        <w:rPr>
          <w:rFonts w:ascii="Times New Roman" w:hAnsi="Times New Roman"/>
          <w:sz w:val="24"/>
          <w:szCs w:val="24"/>
          <w:lang w:val="en-GB" w:eastAsia="pl-PL"/>
        </w:rPr>
        <w:t>h</w:t>
      </w:r>
      <w:r w:rsidR="00CF5F0A" w:rsidRPr="00B41B24">
        <w:rPr>
          <w:rFonts w:ascii="Times New Roman" w:hAnsi="Times New Roman"/>
          <w:sz w:val="24"/>
          <w:szCs w:val="24"/>
          <w:lang w:val="en-GB" w:eastAsia="pl-PL"/>
        </w:rPr>
        <w:t>od</w:t>
      </w:r>
      <w:r w:rsidRPr="00B41B24">
        <w:rPr>
          <w:rFonts w:ascii="Times New Roman" w:hAnsi="Times New Roman"/>
          <w:sz w:val="24"/>
          <w:szCs w:val="24"/>
          <w:lang w:val="en-GB" w:eastAsia="pl-PL"/>
        </w:rPr>
        <w:t xml:space="preserve"> of treatment used with respect to perpetrators of some</w:t>
      </w:r>
      <w:r w:rsidR="00CF5F0A" w:rsidRPr="00B41B24">
        <w:rPr>
          <w:rFonts w:ascii="Times New Roman" w:hAnsi="Times New Roman"/>
          <w:sz w:val="24"/>
          <w:szCs w:val="24"/>
          <w:lang w:val="en-GB" w:eastAsia="pl-PL"/>
        </w:rPr>
        <w:t xml:space="preserve"> se</w:t>
      </w:r>
      <w:r w:rsidRPr="00B41B24">
        <w:rPr>
          <w:rFonts w:ascii="Times New Roman" w:hAnsi="Times New Roman"/>
          <w:sz w:val="24"/>
          <w:szCs w:val="24"/>
          <w:lang w:val="en-GB" w:eastAsia="pl-PL"/>
        </w:rPr>
        <w:t>xual offences</w:t>
      </w:r>
      <w:r w:rsidR="00CF5F0A" w:rsidRPr="00B41B24">
        <w:rPr>
          <w:rFonts w:ascii="Times New Roman" w:hAnsi="Times New Roman"/>
          <w:sz w:val="24"/>
          <w:szCs w:val="24"/>
          <w:lang w:val="en-GB" w:eastAsia="pl-PL"/>
        </w:rPr>
        <w:t xml:space="preserve">. </w:t>
      </w:r>
      <w:r w:rsidRPr="00B41B24">
        <w:rPr>
          <w:rFonts w:ascii="Times New Roman" w:hAnsi="Times New Roman"/>
          <w:sz w:val="24"/>
          <w:szCs w:val="24"/>
          <w:lang w:val="en-GB" w:eastAsia="pl-PL"/>
        </w:rPr>
        <w:t>The term is a colloquial definition of a ph</w:t>
      </w:r>
      <w:r w:rsidR="00CF5F0A" w:rsidRPr="00B41B24">
        <w:rPr>
          <w:rFonts w:ascii="Times New Roman" w:hAnsi="Times New Roman"/>
          <w:sz w:val="24"/>
          <w:szCs w:val="24"/>
          <w:lang w:val="en-GB" w:eastAsia="pl-PL"/>
        </w:rPr>
        <w:t>arma</w:t>
      </w:r>
      <w:r w:rsidRPr="00B41B24">
        <w:rPr>
          <w:rFonts w:ascii="Times New Roman" w:hAnsi="Times New Roman"/>
          <w:sz w:val="24"/>
          <w:szCs w:val="24"/>
          <w:lang w:val="en-GB" w:eastAsia="pl-PL"/>
        </w:rPr>
        <w:t>c</w:t>
      </w:r>
      <w:r w:rsidR="00CF5F0A" w:rsidRPr="00B41B24">
        <w:rPr>
          <w:rFonts w:ascii="Times New Roman" w:hAnsi="Times New Roman"/>
          <w:sz w:val="24"/>
          <w:szCs w:val="24"/>
          <w:lang w:val="en-GB" w:eastAsia="pl-PL"/>
        </w:rPr>
        <w:t>ologic</w:t>
      </w:r>
      <w:r w:rsidRPr="00B41B24">
        <w:rPr>
          <w:rFonts w:ascii="Times New Roman" w:hAnsi="Times New Roman"/>
          <w:sz w:val="24"/>
          <w:szCs w:val="24"/>
          <w:lang w:val="en-GB" w:eastAsia="pl-PL"/>
        </w:rPr>
        <w:t>al therapy and does not mean that a person is irreversibly castrated and deprived of the ability t</w:t>
      </w:r>
      <w:r w:rsidR="00CF5F0A" w:rsidRPr="00B41B24">
        <w:rPr>
          <w:rFonts w:ascii="Times New Roman" w:hAnsi="Times New Roman"/>
          <w:sz w:val="24"/>
          <w:szCs w:val="24"/>
          <w:lang w:val="en-GB" w:eastAsia="pl-PL"/>
        </w:rPr>
        <w:t>o</w:t>
      </w:r>
      <w:r w:rsidRPr="00B41B24">
        <w:rPr>
          <w:rFonts w:ascii="Times New Roman" w:hAnsi="Times New Roman"/>
          <w:sz w:val="24"/>
          <w:szCs w:val="24"/>
          <w:lang w:val="en-GB" w:eastAsia="pl-PL"/>
        </w:rPr>
        <w:t xml:space="preserve"> inseminate but rather</w:t>
      </w:r>
      <w:r w:rsidR="0016766F" w:rsidRPr="00B41B24">
        <w:rPr>
          <w:rFonts w:ascii="Times New Roman" w:hAnsi="Times New Roman"/>
          <w:sz w:val="24"/>
          <w:szCs w:val="24"/>
          <w:lang w:val="en-GB" w:eastAsia="pl-PL"/>
        </w:rPr>
        <w:t>,</w:t>
      </w:r>
      <w:r w:rsidRPr="00B41B24">
        <w:rPr>
          <w:rFonts w:ascii="Times New Roman" w:hAnsi="Times New Roman"/>
          <w:sz w:val="24"/>
          <w:szCs w:val="24"/>
          <w:lang w:val="en-GB" w:eastAsia="pl-PL"/>
        </w:rPr>
        <w:t xml:space="preserve"> via</w:t>
      </w:r>
      <w:r w:rsidR="00CF5F0A" w:rsidRPr="00B41B24">
        <w:rPr>
          <w:rFonts w:ascii="Times New Roman" w:hAnsi="Times New Roman"/>
          <w:sz w:val="24"/>
          <w:szCs w:val="24"/>
          <w:lang w:val="en-GB" w:eastAsia="pl-PL"/>
        </w:rPr>
        <w:t xml:space="preserve"> </w:t>
      </w:r>
      <w:r w:rsidRPr="00B41B24">
        <w:rPr>
          <w:rFonts w:ascii="Times New Roman" w:hAnsi="Times New Roman"/>
          <w:sz w:val="24"/>
          <w:szCs w:val="24"/>
          <w:lang w:val="en-GB" w:eastAsia="pl-PL"/>
        </w:rPr>
        <w:t>pharmacological means</w:t>
      </w:r>
      <w:r w:rsidR="0016766F" w:rsidRPr="00B41B24">
        <w:rPr>
          <w:rFonts w:ascii="Times New Roman" w:hAnsi="Times New Roman"/>
          <w:sz w:val="24"/>
          <w:szCs w:val="24"/>
          <w:lang w:val="en-GB" w:eastAsia="pl-PL"/>
        </w:rPr>
        <w:t>,</w:t>
      </w:r>
      <w:r w:rsidRPr="00B41B24">
        <w:rPr>
          <w:rFonts w:ascii="Times New Roman" w:hAnsi="Times New Roman"/>
          <w:sz w:val="24"/>
          <w:szCs w:val="24"/>
          <w:lang w:val="en-GB" w:eastAsia="pl-PL"/>
        </w:rPr>
        <w:t xml:space="preserve"> </w:t>
      </w:r>
      <w:r w:rsidR="0016766F" w:rsidRPr="00B41B24">
        <w:rPr>
          <w:rFonts w:ascii="Times New Roman" w:hAnsi="Times New Roman"/>
          <w:sz w:val="24"/>
          <w:szCs w:val="24"/>
          <w:lang w:val="en-GB" w:eastAsia="pl-PL"/>
        </w:rPr>
        <w:t xml:space="preserve">reduces </w:t>
      </w:r>
      <w:r w:rsidRPr="00B41B24">
        <w:rPr>
          <w:rFonts w:ascii="Times New Roman" w:hAnsi="Times New Roman"/>
          <w:sz w:val="24"/>
          <w:szCs w:val="24"/>
          <w:lang w:val="en-GB" w:eastAsia="pl-PL"/>
        </w:rPr>
        <w:t xml:space="preserve">testosterone production in the </w:t>
      </w:r>
      <w:r w:rsidR="00845DE9" w:rsidRPr="00B41B24">
        <w:rPr>
          <w:rFonts w:ascii="Times New Roman" w:hAnsi="Times New Roman"/>
          <w:sz w:val="24"/>
          <w:szCs w:val="24"/>
          <w:lang w:val="en-GB" w:eastAsia="pl-PL"/>
        </w:rPr>
        <w:t xml:space="preserve">testicles and </w:t>
      </w:r>
      <w:r w:rsidR="00F00761" w:rsidRPr="00B41B24">
        <w:rPr>
          <w:rFonts w:ascii="Times New Roman" w:hAnsi="Times New Roman"/>
          <w:sz w:val="24"/>
          <w:szCs w:val="24"/>
          <w:lang w:val="en-GB" w:eastAsia="pl-PL"/>
        </w:rPr>
        <w:t>adrenal gla</w:t>
      </w:r>
      <w:r w:rsidR="00CF5F0A" w:rsidRPr="00B41B24">
        <w:rPr>
          <w:rFonts w:ascii="Times New Roman" w:hAnsi="Times New Roman"/>
          <w:sz w:val="24"/>
          <w:szCs w:val="24"/>
          <w:lang w:val="en-GB" w:eastAsia="pl-PL"/>
        </w:rPr>
        <w:t>nd</w:t>
      </w:r>
      <w:r w:rsidR="00F00761" w:rsidRPr="00B41B24">
        <w:rPr>
          <w:rFonts w:ascii="Times New Roman" w:hAnsi="Times New Roman"/>
          <w:sz w:val="24"/>
          <w:szCs w:val="24"/>
          <w:lang w:val="en-GB" w:eastAsia="pl-PL"/>
        </w:rPr>
        <w:t>s</w:t>
      </w:r>
      <w:r w:rsidR="00CF5F0A" w:rsidRPr="00B41B24">
        <w:rPr>
          <w:rFonts w:ascii="Times New Roman" w:hAnsi="Times New Roman"/>
          <w:sz w:val="24"/>
          <w:szCs w:val="24"/>
          <w:lang w:val="en-GB" w:eastAsia="pl-PL"/>
        </w:rPr>
        <w:t xml:space="preserve">, </w:t>
      </w:r>
      <w:r w:rsidR="0016766F" w:rsidRPr="00B41B24">
        <w:rPr>
          <w:rFonts w:ascii="Times New Roman" w:hAnsi="Times New Roman"/>
          <w:sz w:val="24"/>
          <w:szCs w:val="24"/>
          <w:lang w:val="en-GB" w:eastAsia="pl-PL"/>
        </w:rPr>
        <w:t>and as a</w:t>
      </w:r>
      <w:r w:rsidR="00CF5F0A" w:rsidRPr="00B41B24">
        <w:rPr>
          <w:rFonts w:ascii="Times New Roman" w:hAnsi="Times New Roman"/>
          <w:sz w:val="24"/>
          <w:szCs w:val="24"/>
          <w:lang w:val="en-GB" w:eastAsia="pl-PL"/>
        </w:rPr>
        <w:t xml:space="preserve"> </w:t>
      </w:r>
      <w:r w:rsidR="0016766F" w:rsidRPr="00B41B24">
        <w:rPr>
          <w:rFonts w:ascii="Times New Roman" w:hAnsi="Times New Roman"/>
          <w:sz w:val="24"/>
          <w:szCs w:val="24"/>
          <w:lang w:val="en-GB" w:eastAsia="pl-PL"/>
        </w:rPr>
        <w:t>c</w:t>
      </w:r>
      <w:r w:rsidR="00CF5F0A" w:rsidRPr="00B41B24">
        <w:rPr>
          <w:rFonts w:ascii="Times New Roman" w:hAnsi="Times New Roman"/>
          <w:sz w:val="24"/>
          <w:szCs w:val="24"/>
          <w:lang w:val="en-GB" w:eastAsia="pl-PL"/>
        </w:rPr>
        <w:t>onse</w:t>
      </w:r>
      <w:r w:rsidR="0016766F" w:rsidRPr="00B41B24">
        <w:rPr>
          <w:rFonts w:ascii="Times New Roman" w:hAnsi="Times New Roman"/>
          <w:sz w:val="24"/>
          <w:szCs w:val="24"/>
          <w:lang w:val="en-GB" w:eastAsia="pl-PL"/>
        </w:rPr>
        <w:t>qu</w:t>
      </w:r>
      <w:r w:rsidR="00CF5F0A" w:rsidRPr="00B41B24">
        <w:rPr>
          <w:rFonts w:ascii="Times New Roman" w:hAnsi="Times New Roman"/>
          <w:sz w:val="24"/>
          <w:szCs w:val="24"/>
          <w:lang w:val="en-GB" w:eastAsia="pl-PL"/>
        </w:rPr>
        <w:t>enc</w:t>
      </w:r>
      <w:r w:rsidR="0016766F" w:rsidRPr="00B41B24">
        <w:rPr>
          <w:rFonts w:ascii="Times New Roman" w:hAnsi="Times New Roman"/>
          <w:sz w:val="24"/>
          <w:szCs w:val="24"/>
          <w:lang w:val="en-GB" w:eastAsia="pl-PL"/>
        </w:rPr>
        <w:t>e lowers</w:t>
      </w:r>
      <w:r w:rsidR="00CF5F0A" w:rsidRPr="00B41B24">
        <w:rPr>
          <w:rFonts w:ascii="Times New Roman" w:hAnsi="Times New Roman"/>
          <w:sz w:val="24"/>
          <w:szCs w:val="24"/>
          <w:lang w:val="en-GB" w:eastAsia="pl-PL"/>
        </w:rPr>
        <w:t xml:space="preserve"> t</w:t>
      </w:r>
      <w:r w:rsidRPr="00B41B24">
        <w:rPr>
          <w:rFonts w:ascii="Times New Roman" w:hAnsi="Times New Roman"/>
          <w:sz w:val="24"/>
          <w:szCs w:val="24"/>
          <w:lang w:val="en-GB" w:eastAsia="pl-PL"/>
        </w:rPr>
        <w:t>h</w:t>
      </w:r>
      <w:r w:rsidR="00CF5F0A" w:rsidRPr="00B41B24">
        <w:rPr>
          <w:rFonts w:ascii="Times New Roman" w:hAnsi="Times New Roman"/>
          <w:sz w:val="24"/>
          <w:szCs w:val="24"/>
          <w:lang w:val="en-GB" w:eastAsia="pl-PL"/>
        </w:rPr>
        <w:t>e hormon</w:t>
      </w:r>
      <w:r w:rsidRPr="00B41B24">
        <w:rPr>
          <w:rFonts w:ascii="Times New Roman" w:hAnsi="Times New Roman"/>
          <w:sz w:val="24"/>
          <w:szCs w:val="24"/>
          <w:lang w:val="en-GB" w:eastAsia="pl-PL"/>
        </w:rPr>
        <w:t xml:space="preserve">e </w:t>
      </w:r>
      <w:r w:rsidR="0016766F" w:rsidRPr="00B41B24">
        <w:rPr>
          <w:rFonts w:ascii="Times New Roman" w:hAnsi="Times New Roman"/>
          <w:sz w:val="24"/>
          <w:szCs w:val="24"/>
          <w:lang w:val="en-GB" w:eastAsia="pl-PL"/>
        </w:rPr>
        <w:t xml:space="preserve">level </w:t>
      </w:r>
      <w:r w:rsidRPr="00B41B24">
        <w:rPr>
          <w:rFonts w:ascii="Times New Roman" w:hAnsi="Times New Roman"/>
          <w:sz w:val="24"/>
          <w:szCs w:val="24"/>
          <w:lang w:val="en-GB" w:eastAsia="pl-PL"/>
        </w:rPr>
        <w:t>in the blood and reduc</w:t>
      </w:r>
      <w:r w:rsidR="00444FB1">
        <w:rPr>
          <w:rFonts w:ascii="Times New Roman" w:hAnsi="Times New Roman"/>
          <w:sz w:val="24"/>
          <w:szCs w:val="24"/>
          <w:lang w:val="en-GB" w:eastAsia="pl-PL"/>
        </w:rPr>
        <w:t xml:space="preserve">es </w:t>
      </w:r>
      <w:r w:rsidRPr="00B41B24">
        <w:rPr>
          <w:rFonts w:ascii="Times New Roman" w:hAnsi="Times New Roman"/>
          <w:sz w:val="24"/>
          <w:szCs w:val="24"/>
          <w:lang w:val="en-GB" w:eastAsia="pl-PL"/>
        </w:rPr>
        <w:t>the sexual drive</w:t>
      </w:r>
      <w:r w:rsidR="00CF5F0A" w:rsidRPr="00B41B24">
        <w:rPr>
          <w:rFonts w:ascii="Times New Roman" w:hAnsi="Times New Roman"/>
          <w:sz w:val="24"/>
          <w:szCs w:val="24"/>
          <w:lang w:val="en-GB" w:eastAsia="pl-PL"/>
        </w:rPr>
        <w:t xml:space="preserve">. Art. 95 a </w:t>
      </w:r>
      <w:r w:rsidR="001174E0">
        <w:rPr>
          <w:rFonts w:ascii="Times New Roman" w:hAnsi="Times New Roman"/>
          <w:sz w:val="24"/>
          <w:szCs w:val="24"/>
          <w:lang w:val="en-GB" w:eastAsia="pl-PL"/>
        </w:rPr>
        <w:t>PC</w:t>
      </w:r>
      <w:r w:rsidR="007A4FE9" w:rsidRPr="00B41B24">
        <w:rPr>
          <w:rFonts w:ascii="Times New Roman" w:hAnsi="Times New Roman"/>
          <w:sz w:val="24"/>
          <w:szCs w:val="24"/>
          <w:lang w:val="en-GB" w:eastAsia="pl-PL"/>
        </w:rPr>
        <w:t>,</w:t>
      </w:r>
      <w:r w:rsidR="00CF5F0A" w:rsidRPr="00B41B24">
        <w:rPr>
          <w:rFonts w:ascii="Times New Roman" w:hAnsi="Times New Roman"/>
          <w:sz w:val="24"/>
          <w:szCs w:val="24"/>
          <w:lang w:val="en-GB" w:eastAsia="pl-PL"/>
        </w:rPr>
        <w:t xml:space="preserve"> pr</w:t>
      </w:r>
      <w:r w:rsidRPr="00B41B24">
        <w:rPr>
          <w:rFonts w:ascii="Times New Roman" w:hAnsi="Times New Roman"/>
          <w:sz w:val="24"/>
          <w:szCs w:val="24"/>
          <w:lang w:val="en-GB" w:eastAsia="pl-PL"/>
        </w:rPr>
        <w:t xml:space="preserve">oviding for pharmacological </w:t>
      </w:r>
      <w:r w:rsidR="00CF5F0A" w:rsidRPr="00B41B24">
        <w:rPr>
          <w:rFonts w:ascii="Times New Roman" w:hAnsi="Times New Roman"/>
          <w:sz w:val="24"/>
          <w:szCs w:val="24"/>
          <w:lang w:val="en-GB" w:eastAsia="pl-PL"/>
        </w:rPr>
        <w:t>t</w:t>
      </w:r>
      <w:r w:rsidRPr="00B41B24">
        <w:rPr>
          <w:rFonts w:ascii="Times New Roman" w:hAnsi="Times New Roman"/>
          <w:sz w:val="24"/>
          <w:szCs w:val="24"/>
          <w:lang w:val="en-GB" w:eastAsia="pl-PL"/>
        </w:rPr>
        <w:t>h</w:t>
      </w:r>
      <w:r w:rsidR="00CF5F0A" w:rsidRPr="00B41B24">
        <w:rPr>
          <w:rFonts w:ascii="Times New Roman" w:hAnsi="Times New Roman"/>
          <w:sz w:val="24"/>
          <w:szCs w:val="24"/>
          <w:lang w:val="en-GB" w:eastAsia="pl-PL"/>
        </w:rPr>
        <w:t>erap</w:t>
      </w:r>
      <w:r w:rsidRPr="00B41B24">
        <w:rPr>
          <w:rFonts w:ascii="Times New Roman" w:hAnsi="Times New Roman"/>
          <w:sz w:val="24"/>
          <w:szCs w:val="24"/>
          <w:lang w:val="en-GB" w:eastAsia="pl-PL"/>
        </w:rPr>
        <w:t>y</w:t>
      </w:r>
      <w:r w:rsidR="007A4FE9" w:rsidRPr="00B41B24">
        <w:rPr>
          <w:rFonts w:ascii="Times New Roman" w:hAnsi="Times New Roman"/>
          <w:sz w:val="24"/>
          <w:szCs w:val="24"/>
          <w:lang w:val="en-GB" w:eastAsia="pl-PL"/>
        </w:rPr>
        <w:t>,</w:t>
      </w:r>
      <w:r w:rsidR="00CF5F0A" w:rsidRPr="00B41B24">
        <w:rPr>
          <w:rFonts w:ascii="Times New Roman" w:hAnsi="Times New Roman"/>
          <w:sz w:val="24"/>
          <w:szCs w:val="24"/>
          <w:lang w:val="en-GB" w:eastAsia="pl-PL"/>
        </w:rPr>
        <w:t xml:space="preserve"> </w:t>
      </w:r>
      <w:r w:rsidRPr="00B41B24">
        <w:rPr>
          <w:rFonts w:ascii="Times New Roman" w:hAnsi="Times New Roman"/>
          <w:sz w:val="24"/>
          <w:szCs w:val="24"/>
          <w:lang w:val="en-GB" w:eastAsia="pl-PL"/>
        </w:rPr>
        <w:t xml:space="preserve">was in force until </w:t>
      </w:r>
      <w:r w:rsidR="00CF5F0A" w:rsidRPr="00B41B24">
        <w:rPr>
          <w:rFonts w:ascii="Times New Roman" w:hAnsi="Times New Roman"/>
          <w:sz w:val="24"/>
          <w:szCs w:val="24"/>
          <w:lang w:val="en-GB" w:eastAsia="pl-PL"/>
        </w:rPr>
        <w:t xml:space="preserve">30 </w:t>
      </w:r>
      <w:r w:rsidR="00755F74" w:rsidRPr="00B41B24">
        <w:rPr>
          <w:rFonts w:ascii="Times New Roman" w:hAnsi="Times New Roman"/>
          <w:sz w:val="24"/>
          <w:szCs w:val="24"/>
          <w:lang w:val="en-GB" w:eastAsia="pl-PL"/>
        </w:rPr>
        <w:t>June</w:t>
      </w:r>
      <w:r w:rsidRPr="00B41B24">
        <w:rPr>
          <w:rFonts w:ascii="Times New Roman" w:hAnsi="Times New Roman"/>
          <w:sz w:val="24"/>
          <w:szCs w:val="24"/>
          <w:lang w:val="en-GB" w:eastAsia="pl-PL"/>
        </w:rPr>
        <w:t xml:space="preserve"> 2015. As of </w:t>
      </w:r>
      <w:r w:rsidR="00CF5F0A" w:rsidRPr="00B41B24">
        <w:rPr>
          <w:rFonts w:ascii="Times New Roman" w:hAnsi="Times New Roman"/>
          <w:sz w:val="24"/>
          <w:szCs w:val="24"/>
          <w:lang w:val="en-GB" w:eastAsia="pl-PL"/>
        </w:rPr>
        <w:t xml:space="preserve">1 </w:t>
      </w:r>
      <w:r w:rsidRPr="00B41B24">
        <w:rPr>
          <w:rFonts w:ascii="Times New Roman" w:hAnsi="Times New Roman"/>
          <w:sz w:val="24"/>
          <w:szCs w:val="24"/>
          <w:lang w:val="en-GB" w:eastAsia="pl-PL"/>
        </w:rPr>
        <w:t xml:space="preserve">July </w:t>
      </w:r>
      <w:r w:rsidR="00CF5F0A" w:rsidRPr="00B41B24">
        <w:rPr>
          <w:rFonts w:ascii="Times New Roman" w:hAnsi="Times New Roman"/>
          <w:sz w:val="24"/>
          <w:szCs w:val="24"/>
          <w:lang w:val="en-GB" w:eastAsia="pl-PL"/>
        </w:rPr>
        <w:t xml:space="preserve">2015 </w:t>
      </w:r>
      <w:r w:rsidR="0016766F" w:rsidRPr="00B41B24">
        <w:rPr>
          <w:rFonts w:ascii="Times New Roman" w:hAnsi="Times New Roman"/>
          <w:sz w:val="24"/>
          <w:szCs w:val="24"/>
          <w:lang w:val="en-GB" w:eastAsia="pl-PL"/>
        </w:rPr>
        <w:t>completely new</w:t>
      </w:r>
      <w:r w:rsidR="00CF5F0A" w:rsidRPr="00B41B24">
        <w:rPr>
          <w:rFonts w:ascii="Times New Roman" w:hAnsi="Times New Roman"/>
          <w:sz w:val="24"/>
          <w:szCs w:val="24"/>
          <w:lang w:val="en-GB" w:eastAsia="pl-PL"/>
        </w:rPr>
        <w:t xml:space="preserve">, </w:t>
      </w:r>
      <w:r w:rsidR="0016766F" w:rsidRPr="00B41B24">
        <w:rPr>
          <w:rFonts w:ascii="Times New Roman" w:hAnsi="Times New Roman"/>
          <w:sz w:val="24"/>
          <w:szCs w:val="24"/>
          <w:lang w:val="en-GB" w:eastAsia="pl-PL"/>
        </w:rPr>
        <w:t>compr</w:t>
      </w:r>
      <w:r w:rsidR="00CF5F0A" w:rsidRPr="00B41B24">
        <w:rPr>
          <w:rFonts w:ascii="Times New Roman" w:hAnsi="Times New Roman"/>
          <w:sz w:val="24"/>
          <w:szCs w:val="24"/>
          <w:lang w:val="en-GB" w:eastAsia="pl-PL"/>
        </w:rPr>
        <w:t>e</w:t>
      </w:r>
      <w:r w:rsidR="0016766F" w:rsidRPr="00B41B24">
        <w:rPr>
          <w:rFonts w:ascii="Times New Roman" w:hAnsi="Times New Roman"/>
          <w:sz w:val="24"/>
          <w:szCs w:val="24"/>
          <w:lang w:val="en-GB" w:eastAsia="pl-PL"/>
        </w:rPr>
        <w:t xml:space="preserve">hensive </w:t>
      </w:r>
      <w:r w:rsidR="00CF5F0A" w:rsidRPr="00B41B24">
        <w:rPr>
          <w:rFonts w:ascii="Times New Roman" w:hAnsi="Times New Roman"/>
          <w:sz w:val="24"/>
          <w:szCs w:val="24"/>
          <w:lang w:val="en-GB" w:eastAsia="pl-PL"/>
        </w:rPr>
        <w:t>regula</w:t>
      </w:r>
      <w:r w:rsidR="0016766F" w:rsidRPr="00B41B24">
        <w:rPr>
          <w:rFonts w:ascii="Times New Roman" w:hAnsi="Times New Roman"/>
          <w:sz w:val="24"/>
          <w:szCs w:val="24"/>
          <w:lang w:val="en-GB" w:eastAsia="pl-PL"/>
        </w:rPr>
        <w:t>tions were introduced concerning preventive measures</w:t>
      </w:r>
      <w:r w:rsidR="00CF5F0A" w:rsidRPr="00B41B24">
        <w:rPr>
          <w:rFonts w:ascii="Times New Roman" w:hAnsi="Times New Roman"/>
          <w:sz w:val="24"/>
          <w:szCs w:val="24"/>
          <w:lang w:val="en-GB" w:eastAsia="pl-PL"/>
        </w:rPr>
        <w:t>.</w:t>
      </w:r>
    </w:p>
    <w:p w:rsidR="00CF5F0A" w:rsidRPr="00B41B24" w:rsidRDefault="00CF5F0A" w:rsidP="0015075C">
      <w:pPr>
        <w:pStyle w:val="Akapitzlist"/>
        <w:numPr>
          <w:ilvl w:val="0"/>
          <w:numId w:val="19"/>
        </w:numPr>
        <w:autoSpaceDE w:val="0"/>
        <w:autoSpaceDN w:val="0"/>
        <w:adjustRightInd w:val="0"/>
        <w:spacing w:after="0" w:line="240" w:lineRule="auto"/>
        <w:jc w:val="both"/>
        <w:rPr>
          <w:rFonts w:ascii="Times New Roman" w:hAnsi="Times New Roman"/>
          <w:sz w:val="24"/>
          <w:szCs w:val="24"/>
          <w:lang w:val="en-GB" w:eastAsia="pl-PL"/>
        </w:rPr>
      </w:pPr>
      <w:r w:rsidRPr="00B41B24">
        <w:rPr>
          <w:rFonts w:ascii="Times New Roman" w:hAnsi="Times New Roman"/>
          <w:sz w:val="24"/>
          <w:szCs w:val="24"/>
          <w:lang w:val="en-GB" w:eastAsia="pl-PL"/>
        </w:rPr>
        <w:t>Pr</w:t>
      </w:r>
      <w:r w:rsidR="0016766F" w:rsidRPr="00B41B24">
        <w:rPr>
          <w:rFonts w:ascii="Times New Roman" w:hAnsi="Times New Roman"/>
          <w:sz w:val="24"/>
          <w:szCs w:val="24"/>
          <w:lang w:val="en-GB" w:eastAsia="pl-PL"/>
        </w:rPr>
        <w:t xml:space="preserve">ovisions of the amended Chapter </w:t>
      </w:r>
      <w:r w:rsidRPr="00B41B24">
        <w:rPr>
          <w:rFonts w:ascii="Times New Roman" w:hAnsi="Times New Roman"/>
          <w:sz w:val="24"/>
          <w:szCs w:val="24"/>
          <w:lang w:val="en-GB" w:eastAsia="pl-PL"/>
        </w:rPr>
        <w:t xml:space="preserve">X </w:t>
      </w:r>
      <w:r w:rsidR="0016766F" w:rsidRPr="00B41B24">
        <w:rPr>
          <w:rFonts w:ascii="Times New Roman" w:hAnsi="Times New Roman"/>
          <w:sz w:val="24"/>
          <w:szCs w:val="24"/>
          <w:lang w:val="en-GB" w:eastAsia="pl-PL"/>
        </w:rPr>
        <w:t xml:space="preserve">of </w:t>
      </w:r>
      <w:r w:rsidR="001174E0">
        <w:rPr>
          <w:rFonts w:ascii="Times New Roman" w:hAnsi="Times New Roman"/>
          <w:sz w:val="24"/>
          <w:szCs w:val="24"/>
          <w:lang w:val="en-GB" w:eastAsia="pl-PL"/>
        </w:rPr>
        <w:t>PC</w:t>
      </w:r>
      <w:r w:rsidRPr="00B41B24">
        <w:rPr>
          <w:rFonts w:ascii="Times New Roman" w:hAnsi="Times New Roman"/>
          <w:sz w:val="24"/>
          <w:szCs w:val="24"/>
          <w:lang w:val="en-GB" w:eastAsia="pl-PL"/>
        </w:rPr>
        <w:t xml:space="preserve"> (</w:t>
      </w:r>
      <w:r w:rsidR="002F5D6F" w:rsidRPr="00B41B24">
        <w:rPr>
          <w:rFonts w:ascii="Times New Roman" w:hAnsi="Times New Roman"/>
          <w:sz w:val="24"/>
          <w:szCs w:val="24"/>
          <w:lang w:val="en-GB" w:eastAsia="pl-PL"/>
        </w:rPr>
        <w:t>Art.</w:t>
      </w:r>
      <w:r w:rsidRPr="00B41B24">
        <w:rPr>
          <w:rFonts w:ascii="Times New Roman" w:hAnsi="Times New Roman"/>
          <w:sz w:val="24"/>
          <w:szCs w:val="24"/>
          <w:lang w:val="en-GB" w:eastAsia="pl-PL"/>
        </w:rPr>
        <w:t xml:space="preserve"> 93-99 </w:t>
      </w:r>
      <w:r w:rsidR="001174E0">
        <w:rPr>
          <w:rFonts w:ascii="Times New Roman" w:hAnsi="Times New Roman"/>
          <w:sz w:val="24"/>
          <w:szCs w:val="24"/>
          <w:lang w:val="en-GB" w:eastAsia="pl-PL"/>
        </w:rPr>
        <w:t>PC</w:t>
      </w:r>
      <w:r w:rsidRPr="00B41B24">
        <w:rPr>
          <w:rFonts w:ascii="Times New Roman" w:hAnsi="Times New Roman"/>
          <w:sz w:val="24"/>
          <w:szCs w:val="24"/>
          <w:lang w:val="en-GB" w:eastAsia="pl-PL"/>
        </w:rPr>
        <w:t xml:space="preserve"> </w:t>
      </w:r>
      <w:r w:rsidR="00CD1648" w:rsidRPr="00B41B24">
        <w:rPr>
          <w:rFonts w:ascii="Times New Roman" w:hAnsi="Times New Roman"/>
          <w:sz w:val="24"/>
          <w:szCs w:val="24"/>
          <w:lang w:val="en-GB" w:eastAsia="pl-PL"/>
        </w:rPr>
        <w:t>–</w:t>
      </w:r>
      <w:r w:rsidRPr="00B41B24">
        <w:rPr>
          <w:rFonts w:ascii="Times New Roman" w:hAnsi="Times New Roman"/>
          <w:sz w:val="24"/>
          <w:szCs w:val="24"/>
          <w:lang w:val="en-GB" w:eastAsia="pl-PL"/>
        </w:rPr>
        <w:t xml:space="preserve"> </w:t>
      </w:r>
      <w:r w:rsidR="00CD1648" w:rsidRPr="00B41B24">
        <w:rPr>
          <w:rFonts w:ascii="Times New Roman" w:hAnsi="Times New Roman"/>
          <w:sz w:val="24"/>
          <w:szCs w:val="24"/>
          <w:lang w:val="en-GB" w:eastAsia="pl-PL"/>
        </w:rPr>
        <w:t>in the Appendix</w:t>
      </w:r>
      <w:r w:rsidRPr="00B41B24">
        <w:rPr>
          <w:rFonts w:ascii="Times New Roman" w:hAnsi="Times New Roman"/>
          <w:sz w:val="24"/>
          <w:szCs w:val="24"/>
          <w:lang w:val="en-GB" w:eastAsia="pl-PL"/>
        </w:rPr>
        <w:t xml:space="preserve">) </w:t>
      </w:r>
      <w:r w:rsidR="00F00761" w:rsidRPr="00B41B24">
        <w:rPr>
          <w:rFonts w:ascii="Times New Roman" w:hAnsi="Times New Roman"/>
          <w:sz w:val="24"/>
          <w:szCs w:val="24"/>
          <w:lang w:val="en-GB" w:eastAsia="pl-PL"/>
        </w:rPr>
        <w:t>envisage the following preventive measures</w:t>
      </w:r>
      <w:r w:rsidRPr="00B41B24">
        <w:rPr>
          <w:rFonts w:ascii="Times New Roman" w:hAnsi="Times New Roman"/>
          <w:sz w:val="24"/>
          <w:szCs w:val="24"/>
          <w:lang w:val="en-GB" w:eastAsia="pl-PL"/>
        </w:rPr>
        <w:t xml:space="preserve">: </w:t>
      </w:r>
    </w:p>
    <w:p w:rsidR="00CF5F0A" w:rsidRPr="00B41B24" w:rsidRDefault="00CF5F0A" w:rsidP="0015075C">
      <w:pPr>
        <w:pStyle w:val="Akapitzlist"/>
        <w:tabs>
          <w:tab w:val="left" w:pos="1824"/>
        </w:tabs>
        <w:autoSpaceDE w:val="0"/>
        <w:autoSpaceDN w:val="0"/>
        <w:adjustRightInd w:val="0"/>
        <w:spacing w:after="0" w:line="240" w:lineRule="auto"/>
        <w:jc w:val="both"/>
        <w:rPr>
          <w:rFonts w:ascii="Times New Roman" w:hAnsi="Times New Roman"/>
          <w:sz w:val="24"/>
          <w:szCs w:val="24"/>
          <w:lang w:val="en-GB" w:eastAsia="pl-PL"/>
        </w:rPr>
      </w:pPr>
      <w:r w:rsidRPr="00B41B24">
        <w:rPr>
          <w:rFonts w:ascii="Times New Roman" w:hAnsi="Times New Roman"/>
          <w:sz w:val="24"/>
          <w:szCs w:val="24"/>
          <w:lang w:val="en-GB" w:eastAsia="pl-PL"/>
        </w:rPr>
        <w:lastRenderedPageBreak/>
        <w:t xml:space="preserve">- </w:t>
      </w:r>
      <w:r w:rsidR="00BB5567" w:rsidRPr="00B41B24">
        <w:rPr>
          <w:rFonts w:ascii="Times New Roman" w:hAnsi="Times New Roman"/>
          <w:sz w:val="24"/>
          <w:szCs w:val="24"/>
          <w:lang w:val="en-GB"/>
        </w:rPr>
        <w:t>electronic supervision of place of stay</w:t>
      </w:r>
      <w:r w:rsidRPr="00B41B24">
        <w:rPr>
          <w:rFonts w:ascii="Times New Roman" w:hAnsi="Times New Roman"/>
          <w:sz w:val="24"/>
          <w:szCs w:val="24"/>
          <w:lang w:val="en-GB" w:eastAsia="pl-PL"/>
        </w:rPr>
        <w:t>;</w:t>
      </w:r>
    </w:p>
    <w:p w:rsidR="00CF5F0A" w:rsidRPr="00B41B24" w:rsidRDefault="00CF5F0A" w:rsidP="0015075C">
      <w:pPr>
        <w:pStyle w:val="Akapitzlist"/>
        <w:tabs>
          <w:tab w:val="left" w:pos="1824"/>
        </w:tabs>
        <w:autoSpaceDE w:val="0"/>
        <w:autoSpaceDN w:val="0"/>
        <w:adjustRightInd w:val="0"/>
        <w:spacing w:after="0" w:line="240" w:lineRule="auto"/>
        <w:jc w:val="both"/>
        <w:rPr>
          <w:rFonts w:ascii="Times New Roman" w:hAnsi="Times New Roman"/>
          <w:sz w:val="24"/>
          <w:szCs w:val="24"/>
          <w:lang w:val="en-GB" w:eastAsia="pl-PL"/>
        </w:rPr>
      </w:pPr>
      <w:r w:rsidRPr="00B41B24">
        <w:rPr>
          <w:rFonts w:ascii="Times New Roman" w:hAnsi="Times New Roman"/>
          <w:sz w:val="24"/>
          <w:szCs w:val="24"/>
          <w:lang w:val="en-GB" w:eastAsia="pl-PL"/>
        </w:rPr>
        <w:t>- t</w:t>
      </w:r>
      <w:r w:rsidR="00BB5567" w:rsidRPr="00B41B24">
        <w:rPr>
          <w:rFonts w:ascii="Times New Roman" w:hAnsi="Times New Roman"/>
          <w:sz w:val="24"/>
          <w:szCs w:val="24"/>
          <w:lang w:val="en-GB" w:eastAsia="pl-PL"/>
        </w:rPr>
        <w:t>h</w:t>
      </w:r>
      <w:r w:rsidRPr="00B41B24">
        <w:rPr>
          <w:rFonts w:ascii="Times New Roman" w:hAnsi="Times New Roman"/>
          <w:sz w:val="24"/>
          <w:szCs w:val="24"/>
          <w:lang w:val="en-GB" w:eastAsia="pl-PL"/>
        </w:rPr>
        <w:t>erap</w:t>
      </w:r>
      <w:r w:rsidR="00BB5567" w:rsidRPr="00B41B24">
        <w:rPr>
          <w:rFonts w:ascii="Times New Roman" w:hAnsi="Times New Roman"/>
          <w:sz w:val="24"/>
          <w:szCs w:val="24"/>
          <w:lang w:val="en-GB" w:eastAsia="pl-PL"/>
        </w:rPr>
        <w:t>y</w:t>
      </w:r>
      <w:r w:rsidRPr="00B41B24">
        <w:rPr>
          <w:rFonts w:ascii="Times New Roman" w:hAnsi="Times New Roman"/>
          <w:sz w:val="24"/>
          <w:szCs w:val="24"/>
          <w:lang w:val="en-GB" w:eastAsia="pl-PL"/>
        </w:rPr>
        <w:t>;</w:t>
      </w:r>
    </w:p>
    <w:p w:rsidR="00CF5F0A" w:rsidRPr="00B41B24" w:rsidRDefault="00CF5F0A" w:rsidP="0015075C">
      <w:pPr>
        <w:pStyle w:val="Akapitzlist"/>
        <w:tabs>
          <w:tab w:val="left" w:pos="1824"/>
        </w:tabs>
        <w:autoSpaceDE w:val="0"/>
        <w:autoSpaceDN w:val="0"/>
        <w:adjustRightInd w:val="0"/>
        <w:spacing w:after="0" w:line="240" w:lineRule="auto"/>
        <w:jc w:val="both"/>
        <w:rPr>
          <w:rFonts w:ascii="Times New Roman" w:hAnsi="Times New Roman"/>
          <w:sz w:val="24"/>
          <w:szCs w:val="24"/>
          <w:lang w:val="en-GB" w:eastAsia="pl-PL"/>
        </w:rPr>
      </w:pPr>
      <w:r w:rsidRPr="00B41B24">
        <w:rPr>
          <w:rFonts w:ascii="Times New Roman" w:hAnsi="Times New Roman"/>
          <w:sz w:val="24"/>
          <w:szCs w:val="24"/>
          <w:lang w:val="en-GB" w:eastAsia="pl-PL"/>
        </w:rPr>
        <w:t xml:space="preserve">- </w:t>
      </w:r>
      <w:r w:rsidR="00BB5567" w:rsidRPr="00B41B24">
        <w:rPr>
          <w:rFonts w:ascii="Times New Roman" w:hAnsi="Times New Roman"/>
          <w:sz w:val="24"/>
          <w:szCs w:val="24"/>
          <w:lang w:val="en-GB" w:eastAsia="pl-PL"/>
        </w:rPr>
        <w:t>addiction therapy</w:t>
      </w:r>
      <w:r w:rsidRPr="00B41B24">
        <w:rPr>
          <w:rFonts w:ascii="Times New Roman" w:hAnsi="Times New Roman"/>
          <w:sz w:val="24"/>
          <w:szCs w:val="24"/>
          <w:lang w:val="en-GB" w:eastAsia="pl-PL"/>
        </w:rPr>
        <w:t xml:space="preserve">; </w:t>
      </w:r>
    </w:p>
    <w:p w:rsidR="00CF5F0A" w:rsidRPr="00B41B24" w:rsidRDefault="00CF5F0A" w:rsidP="0015075C">
      <w:pPr>
        <w:pStyle w:val="Akapitzlist"/>
        <w:tabs>
          <w:tab w:val="left" w:pos="1824"/>
        </w:tabs>
        <w:autoSpaceDE w:val="0"/>
        <w:autoSpaceDN w:val="0"/>
        <w:adjustRightInd w:val="0"/>
        <w:spacing w:after="0" w:line="240" w:lineRule="auto"/>
        <w:jc w:val="both"/>
        <w:rPr>
          <w:rFonts w:ascii="Times New Roman" w:hAnsi="Times New Roman"/>
          <w:sz w:val="24"/>
          <w:szCs w:val="24"/>
          <w:lang w:val="en-GB" w:eastAsia="pl-PL"/>
        </w:rPr>
      </w:pPr>
      <w:r w:rsidRPr="00B41B24">
        <w:rPr>
          <w:rFonts w:ascii="Times New Roman" w:hAnsi="Times New Roman"/>
          <w:sz w:val="24"/>
          <w:szCs w:val="24"/>
          <w:lang w:val="en-GB" w:eastAsia="pl-PL"/>
        </w:rPr>
        <w:t xml:space="preserve">- </w:t>
      </w:r>
      <w:r w:rsidR="00D63CCC" w:rsidRPr="00B41B24">
        <w:rPr>
          <w:rFonts w:ascii="Times New Roman" w:hAnsi="Times New Roman"/>
          <w:sz w:val="24"/>
          <w:szCs w:val="24"/>
          <w:lang w:val="en-GB"/>
        </w:rPr>
        <w:t>stay in a psychiatric facility</w:t>
      </w:r>
      <w:r w:rsidRPr="00B41B24">
        <w:rPr>
          <w:rFonts w:ascii="Times New Roman" w:hAnsi="Times New Roman"/>
          <w:sz w:val="24"/>
          <w:szCs w:val="24"/>
          <w:lang w:val="en-GB" w:eastAsia="pl-PL"/>
        </w:rPr>
        <w:t xml:space="preserve">. </w:t>
      </w:r>
    </w:p>
    <w:p w:rsidR="00CF5F0A" w:rsidRPr="00B41B24" w:rsidRDefault="00D63CCC" w:rsidP="0015075C">
      <w:pPr>
        <w:pStyle w:val="Akapitzlist"/>
        <w:numPr>
          <w:ilvl w:val="0"/>
          <w:numId w:val="19"/>
        </w:numPr>
        <w:spacing w:after="0" w:line="240" w:lineRule="auto"/>
        <w:jc w:val="both"/>
        <w:rPr>
          <w:rFonts w:ascii="Times New Roman" w:hAnsi="Times New Roman"/>
          <w:b/>
          <w:sz w:val="24"/>
          <w:szCs w:val="24"/>
          <w:lang w:val="en-GB" w:eastAsia="pl-PL"/>
        </w:rPr>
      </w:pPr>
      <w:r w:rsidRPr="00B41B24">
        <w:rPr>
          <w:rFonts w:ascii="Times New Roman" w:hAnsi="Times New Roman"/>
          <w:sz w:val="24"/>
          <w:szCs w:val="24"/>
          <w:lang w:val="en-GB"/>
        </w:rPr>
        <w:t>The perpetrator to whom therapy has been adjudicated is obliged to appear in the facility indicated by the court to be subject to a pharmacological therapy aiming at reducing the intensity of the sexual drive, psychotherapy or psycho-education in order to improve his or her functioning in the society</w:t>
      </w:r>
      <w:r w:rsidR="00CF5F0A" w:rsidRPr="00B41B24">
        <w:rPr>
          <w:rFonts w:ascii="Times New Roman" w:hAnsi="Times New Roman"/>
          <w:sz w:val="24"/>
          <w:szCs w:val="24"/>
          <w:lang w:val="en-GB" w:eastAsia="pl-PL"/>
        </w:rPr>
        <w:t xml:space="preserve">. </w:t>
      </w:r>
      <w:r w:rsidRPr="00B41B24">
        <w:rPr>
          <w:rFonts w:ascii="Times New Roman" w:hAnsi="Times New Roman"/>
          <w:sz w:val="24"/>
          <w:szCs w:val="24"/>
          <w:lang w:val="en-GB" w:eastAsia="pl-PL"/>
        </w:rPr>
        <w:t xml:space="preserve">The </w:t>
      </w:r>
      <w:r w:rsidR="00CF5F0A" w:rsidRPr="00B41B24">
        <w:rPr>
          <w:rFonts w:ascii="Times New Roman" w:hAnsi="Times New Roman"/>
          <w:sz w:val="24"/>
          <w:szCs w:val="24"/>
          <w:lang w:val="en-GB" w:eastAsia="pl-PL"/>
        </w:rPr>
        <w:t>t</w:t>
      </w:r>
      <w:r w:rsidRPr="00B41B24">
        <w:rPr>
          <w:rFonts w:ascii="Times New Roman" w:hAnsi="Times New Roman"/>
          <w:sz w:val="24"/>
          <w:szCs w:val="24"/>
          <w:lang w:val="en-GB" w:eastAsia="pl-PL"/>
        </w:rPr>
        <w:t>h</w:t>
      </w:r>
      <w:r w:rsidR="00CF5F0A" w:rsidRPr="00B41B24">
        <w:rPr>
          <w:rFonts w:ascii="Times New Roman" w:hAnsi="Times New Roman"/>
          <w:sz w:val="24"/>
          <w:szCs w:val="24"/>
          <w:lang w:val="en-GB" w:eastAsia="pl-PL"/>
        </w:rPr>
        <w:t>erap</w:t>
      </w:r>
      <w:r w:rsidRPr="00B41B24">
        <w:rPr>
          <w:rFonts w:ascii="Times New Roman" w:hAnsi="Times New Roman"/>
          <w:sz w:val="24"/>
          <w:szCs w:val="24"/>
          <w:lang w:val="en-GB" w:eastAsia="pl-PL"/>
        </w:rPr>
        <w:t xml:space="preserve">y </w:t>
      </w:r>
      <w:r w:rsidR="00CF5F0A" w:rsidRPr="00B41B24">
        <w:rPr>
          <w:rFonts w:ascii="Times New Roman" w:hAnsi="Times New Roman"/>
          <w:sz w:val="24"/>
          <w:szCs w:val="24"/>
          <w:lang w:val="en-GB" w:eastAsia="pl-PL"/>
        </w:rPr>
        <w:t>i</w:t>
      </w:r>
      <w:r w:rsidRPr="00B41B24">
        <w:rPr>
          <w:rFonts w:ascii="Times New Roman" w:hAnsi="Times New Roman"/>
          <w:sz w:val="24"/>
          <w:szCs w:val="24"/>
          <w:lang w:val="en-GB" w:eastAsia="pl-PL"/>
        </w:rPr>
        <w:t xml:space="preserve">n question does not infringe the provisions of </w:t>
      </w:r>
      <w:r w:rsidR="002F5D6F" w:rsidRPr="00B41B24">
        <w:rPr>
          <w:rFonts w:ascii="Times New Roman" w:hAnsi="Times New Roman"/>
          <w:sz w:val="24"/>
          <w:szCs w:val="24"/>
          <w:lang w:val="en-GB" w:eastAsia="pl-PL"/>
        </w:rPr>
        <w:t>Art.</w:t>
      </w:r>
      <w:r w:rsidR="00CF5F0A" w:rsidRPr="00B41B24">
        <w:rPr>
          <w:rFonts w:ascii="Times New Roman" w:hAnsi="Times New Roman"/>
          <w:sz w:val="24"/>
          <w:szCs w:val="24"/>
          <w:lang w:val="en-GB" w:eastAsia="pl-PL"/>
        </w:rPr>
        <w:t xml:space="preserve"> 7 </w:t>
      </w:r>
      <w:r w:rsidR="002F5D6F" w:rsidRPr="00B41B24">
        <w:rPr>
          <w:rFonts w:ascii="Times New Roman" w:hAnsi="Times New Roman"/>
          <w:sz w:val="24"/>
          <w:szCs w:val="24"/>
          <w:lang w:val="en-GB" w:eastAsia="pl-PL"/>
        </w:rPr>
        <w:t>of the Covenant</w:t>
      </w:r>
      <w:r w:rsidR="00CF5F0A" w:rsidRPr="00B41B24">
        <w:rPr>
          <w:rFonts w:ascii="Times New Roman" w:hAnsi="Times New Roman"/>
          <w:sz w:val="24"/>
          <w:szCs w:val="24"/>
          <w:lang w:val="en-GB" w:eastAsia="pl-PL"/>
        </w:rPr>
        <w:t xml:space="preserve">, </w:t>
      </w:r>
      <w:r w:rsidRPr="00B41B24">
        <w:rPr>
          <w:rFonts w:ascii="Times New Roman" w:hAnsi="Times New Roman"/>
          <w:sz w:val="24"/>
          <w:szCs w:val="24"/>
          <w:lang w:val="en-GB" w:eastAsia="pl-PL"/>
        </w:rPr>
        <w:t>is not a corporal punishment</w:t>
      </w:r>
      <w:r w:rsidR="00CF5F0A" w:rsidRPr="00B41B24">
        <w:rPr>
          <w:rFonts w:ascii="Times New Roman" w:hAnsi="Times New Roman"/>
          <w:iCs/>
          <w:sz w:val="24"/>
          <w:szCs w:val="24"/>
          <w:lang w:val="en-GB" w:eastAsia="pl-PL"/>
        </w:rPr>
        <w:t xml:space="preserve">, </w:t>
      </w:r>
      <w:r w:rsidRPr="00B41B24">
        <w:rPr>
          <w:rFonts w:ascii="Times New Roman" w:hAnsi="Times New Roman"/>
          <w:iCs/>
          <w:sz w:val="24"/>
          <w:szCs w:val="24"/>
          <w:lang w:val="en-GB" w:eastAsia="pl-PL"/>
        </w:rPr>
        <w:t>is not an experimental method and is applied in the</w:t>
      </w:r>
      <w:r w:rsidR="00CF5F0A" w:rsidRPr="00B41B24">
        <w:rPr>
          <w:rFonts w:ascii="Times New Roman" w:hAnsi="Times New Roman"/>
          <w:iCs/>
          <w:sz w:val="24"/>
          <w:szCs w:val="24"/>
          <w:lang w:val="en-GB" w:eastAsia="pl-PL"/>
        </w:rPr>
        <w:t xml:space="preserve"> interes</w:t>
      </w:r>
      <w:r w:rsidRPr="00B41B24">
        <w:rPr>
          <w:rFonts w:ascii="Times New Roman" w:hAnsi="Times New Roman"/>
          <w:iCs/>
          <w:sz w:val="24"/>
          <w:szCs w:val="24"/>
          <w:lang w:val="en-GB" w:eastAsia="pl-PL"/>
        </w:rPr>
        <w:t>t of the perpetrator although he need not consent to it</w:t>
      </w:r>
      <w:r w:rsidR="00CF5F0A" w:rsidRPr="00B41B24">
        <w:rPr>
          <w:rFonts w:ascii="Times New Roman" w:hAnsi="Times New Roman"/>
          <w:iCs/>
          <w:sz w:val="24"/>
          <w:szCs w:val="24"/>
          <w:lang w:val="en-GB" w:eastAsia="pl-PL"/>
        </w:rPr>
        <w:t xml:space="preserve">. </w:t>
      </w:r>
      <w:r w:rsidRPr="00B41B24">
        <w:rPr>
          <w:rFonts w:ascii="Times New Roman" w:hAnsi="Times New Roman"/>
          <w:iCs/>
          <w:sz w:val="24"/>
          <w:szCs w:val="24"/>
          <w:lang w:val="en-GB" w:eastAsia="pl-PL"/>
        </w:rPr>
        <w:t>it is moreover an efficient sanction used to combat and prevent crimes</w:t>
      </w:r>
      <w:r w:rsidR="00CF5F0A" w:rsidRPr="00B41B24">
        <w:rPr>
          <w:rFonts w:ascii="Times New Roman" w:hAnsi="Times New Roman"/>
          <w:sz w:val="24"/>
          <w:szCs w:val="24"/>
          <w:lang w:val="en-GB" w:eastAsia="pl-PL"/>
        </w:rPr>
        <w:t xml:space="preserve">. </w:t>
      </w:r>
    </w:p>
    <w:p w:rsidR="00CF5F0A" w:rsidRPr="00B41B24" w:rsidRDefault="00CF5F0A" w:rsidP="00F45E71">
      <w:pPr>
        <w:spacing w:line="240" w:lineRule="auto"/>
        <w:jc w:val="both"/>
        <w:rPr>
          <w:rFonts w:ascii="Times New Roman" w:hAnsi="Times New Roman"/>
          <w:sz w:val="24"/>
          <w:szCs w:val="24"/>
          <w:lang w:val="en-GB"/>
        </w:rPr>
      </w:pPr>
    </w:p>
    <w:p w:rsidR="00CF5F0A" w:rsidRPr="00B41B24" w:rsidRDefault="00CF5F0A" w:rsidP="00015567">
      <w:pPr>
        <w:pStyle w:val="Akapitzlist"/>
        <w:spacing w:line="240" w:lineRule="auto"/>
        <w:jc w:val="both"/>
        <w:rPr>
          <w:rFonts w:ascii="Times New Roman" w:hAnsi="Times New Roman"/>
          <w:b/>
          <w:sz w:val="24"/>
          <w:szCs w:val="24"/>
          <w:lang w:val="en-GB"/>
        </w:rPr>
      </w:pPr>
      <w:r w:rsidRPr="00B41B24">
        <w:rPr>
          <w:rFonts w:ascii="Times New Roman" w:hAnsi="Times New Roman"/>
          <w:b/>
          <w:sz w:val="24"/>
          <w:szCs w:val="24"/>
          <w:lang w:val="en-GB"/>
        </w:rPr>
        <w:t>Elimina</w:t>
      </w:r>
      <w:r w:rsidR="0076397F" w:rsidRPr="00B41B24">
        <w:rPr>
          <w:rFonts w:ascii="Times New Roman" w:hAnsi="Times New Roman"/>
          <w:b/>
          <w:sz w:val="24"/>
          <w:szCs w:val="24"/>
          <w:lang w:val="en-GB"/>
        </w:rPr>
        <w:t>tion of slavery and servitude</w:t>
      </w:r>
      <w:r w:rsidRPr="00B41B24">
        <w:rPr>
          <w:rFonts w:ascii="Times New Roman" w:hAnsi="Times New Roman"/>
          <w:b/>
          <w:sz w:val="24"/>
          <w:szCs w:val="24"/>
          <w:lang w:val="en-GB"/>
        </w:rPr>
        <w:t xml:space="preserve"> (</w:t>
      </w:r>
      <w:r w:rsidR="002F5D6F" w:rsidRPr="00B41B24">
        <w:rPr>
          <w:rFonts w:ascii="Times New Roman" w:hAnsi="Times New Roman"/>
          <w:b/>
          <w:sz w:val="24"/>
          <w:szCs w:val="24"/>
          <w:lang w:val="en-GB"/>
        </w:rPr>
        <w:t>Art.</w:t>
      </w:r>
      <w:r w:rsidRPr="00B41B24">
        <w:rPr>
          <w:rFonts w:ascii="Times New Roman" w:hAnsi="Times New Roman"/>
          <w:b/>
          <w:sz w:val="24"/>
          <w:szCs w:val="24"/>
          <w:lang w:val="en-GB"/>
        </w:rPr>
        <w:t xml:space="preserve"> 8)</w:t>
      </w:r>
    </w:p>
    <w:p w:rsidR="00CF5F0A" w:rsidRPr="00B41B24" w:rsidRDefault="00CF5F0A" w:rsidP="00015567">
      <w:pPr>
        <w:pStyle w:val="Akapitzlist"/>
        <w:spacing w:line="240" w:lineRule="auto"/>
        <w:jc w:val="both"/>
        <w:rPr>
          <w:rFonts w:ascii="Times New Roman" w:hAnsi="Times New Roman"/>
          <w:b/>
          <w:sz w:val="24"/>
          <w:szCs w:val="24"/>
          <w:lang w:val="en-GB"/>
        </w:rPr>
      </w:pPr>
    </w:p>
    <w:p w:rsidR="00CF5F0A" w:rsidRPr="00B41B24" w:rsidRDefault="002F5D6F" w:rsidP="00015567">
      <w:pPr>
        <w:pStyle w:val="Akapitzlist"/>
        <w:spacing w:line="240" w:lineRule="auto"/>
        <w:jc w:val="both"/>
        <w:rPr>
          <w:rFonts w:ascii="Times New Roman" w:hAnsi="Times New Roman"/>
          <w:b/>
          <w:sz w:val="24"/>
          <w:szCs w:val="24"/>
          <w:lang w:val="en-GB"/>
        </w:rPr>
      </w:pPr>
      <w:r w:rsidRPr="00B41B24">
        <w:rPr>
          <w:rFonts w:ascii="Times New Roman" w:hAnsi="Times New Roman"/>
          <w:b/>
          <w:sz w:val="24"/>
          <w:szCs w:val="24"/>
          <w:u w:val="single"/>
          <w:lang w:val="en-GB"/>
        </w:rPr>
        <w:t>Questions addressed in para.</w:t>
      </w:r>
      <w:r w:rsidR="00CF5F0A" w:rsidRPr="00B41B24">
        <w:rPr>
          <w:rFonts w:ascii="Times New Roman" w:hAnsi="Times New Roman"/>
          <w:b/>
          <w:sz w:val="24"/>
          <w:szCs w:val="24"/>
          <w:u w:val="single"/>
          <w:lang w:val="en-GB"/>
        </w:rPr>
        <w:t xml:space="preserve"> 15</w:t>
      </w:r>
    </w:p>
    <w:p w:rsidR="00CF5F0A" w:rsidRPr="00B41B24" w:rsidRDefault="00CF5F0A" w:rsidP="00472587">
      <w:pPr>
        <w:pStyle w:val="Akapitzlist"/>
        <w:spacing w:line="240" w:lineRule="auto"/>
        <w:jc w:val="both"/>
        <w:rPr>
          <w:rFonts w:ascii="Times New Roman" w:hAnsi="Times New Roman"/>
          <w:sz w:val="24"/>
          <w:szCs w:val="24"/>
          <w:lang w:val="en-GB"/>
        </w:rPr>
      </w:pPr>
    </w:p>
    <w:p w:rsidR="00CF5F0A" w:rsidRPr="00B41B24" w:rsidRDefault="0076397F" w:rsidP="00472587">
      <w:pPr>
        <w:pStyle w:val="Akapitzlist"/>
        <w:tabs>
          <w:tab w:val="left" w:pos="4678"/>
        </w:tabs>
        <w:spacing w:after="120" w:line="240" w:lineRule="auto"/>
        <w:jc w:val="both"/>
        <w:rPr>
          <w:rFonts w:ascii="Times New Roman" w:hAnsi="Times New Roman"/>
          <w:b/>
          <w:color w:val="000000"/>
          <w:sz w:val="24"/>
          <w:szCs w:val="24"/>
          <w:lang w:val="en-GB"/>
        </w:rPr>
      </w:pPr>
      <w:r w:rsidRPr="00B41B24">
        <w:rPr>
          <w:rFonts w:ascii="Times New Roman" w:hAnsi="Times New Roman"/>
          <w:b/>
          <w:color w:val="000000"/>
          <w:sz w:val="24"/>
          <w:szCs w:val="24"/>
          <w:lang w:val="en-GB"/>
        </w:rPr>
        <w:t>Changes in l</w:t>
      </w:r>
      <w:r w:rsidR="00CF5F0A" w:rsidRPr="00B41B24">
        <w:rPr>
          <w:rFonts w:ascii="Times New Roman" w:hAnsi="Times New Roman"/>
          <w:b/>
          <w:color w:val="000000"/>
          <w:sz w:val="24"/>
          <w:szCs w:val="24"/>
          <w:lang w:val="en-GB"/>
        </w:rPr>
        <w:t>egisla</w:t>
      </w:r>
      <w:r w:rsidRPr="00B41B24">
        <w:rPr>
          <w:rFonts w:ascii="Times New Roman" w:hAnsi="Times New Roman"/>
          <w:b/>
          <w:color w:val="000000"/>
          <w:sz w:val="24"/>
          <w:szCs w:val="24"/>
          <w:lang w:val="en-GB"/>
        </w:rPr>
        <w:t>tion</w:t>
      </w:r>
    </w:p>
    <w:p w:rsidR="00CF5F0A" w:rsidRPr="00B41B24" w:rsidRDefault="00CF5F0A" w:rsidP="00472587">
      <w:pPr>
        <w:pStyle w:val="Akapitzlist"/>
        <w:tabs>
          <w:tab w:val="left" w:pos="4678"/>
        </w:tabs>
        <w:spacing w:after="120" w:line="240" w:lineRule="auto"/>
        <w:jc w:val="both"/>
        <w:rPr>
          <w:rFonts w:ascii="Times New Roman" w:hAnsi="Times New Roman"/>
          <w:b/>
          <w:color w:val="000000"/>
          <w:sz w:val="24"/>
          <w:szCs w:val="24"/>
          <w:lang w:val="en-GB"/>
        </w:rPr>
      </w:pPr>
    </w:p>
    <w:p w:rsidR="00CF5F0A" w:rsidRPr="00B41B24" w:rsidRDefault="000F70BA" w:rsidP="001573B7">
      <w:pPr>
        <w:pStyle w:val="Akapitzlist"/>
        <w:numPr>
          <w:ilvl w:val="0"/>
          <w:numId w:val="19"/>
        </w:numPr>
        <w:tabs>
          <w:tab w:val="left" w:pos="709"/>
        </w:tabs>
        <w:spacing w:after="120" w:line="240" w:lineRule="auto"/>
        <w:jc w:val="both"/>
        <w:rPr>
          <w:rFonts w:ascii="Times New Roman" w:hAnsi="Times New Roman"/>
          <w:color w:val="000000"/>
          <w:sz w:val="24"/>
          <w:szCs w:val="24"/>
          <w:lang w:val="en-GB"/>
        </w:rPr>
      </w:pPr>
      <w:r w:rsidRPr="00B41B24">
        <w:rPr>
          <w:rFonts w:ascii="Times New Roman" w:hAnsi="Times New Roman"/>
          <w:color w:val="000000"/>
          <w:sz w:val="24"/>
          <w:szCs w:val="24"/>
          <w:lang w:val="en-GB"/>
        </w:rPr>
        <w:t xml:space="preserve">On </w:t>
      </w:r>
      <w:r w:rsidR="00CF5F0A" w:rsidRPr="00B41B24">
        <w:rPr>
          <w:rFonts w:ascii="Times New Roman" w:hAnsi="Times New Roman"/>
          <w:color w:val="000000"/>
          <w:sz w:val="24"/>
          <w:szCs w:val="24"/>
          <w:lang w:val="en-GB"/>
        </w:rPr>
        <w:t xml:space="preserve">8 </w:t>
      </w:r>
      <w:r w:rsidRPr="00B41B24">
        <w:rPr>
          <w:rFonts w:ascii="Times New Roman" w:hAnsi="Times New Roman"/>
          <w:color w:val="000000"/>
          <w:sz w:val="24"/>
          <w:szCs w:val="24"/>
          <w:lang w:val="en-GB"/>
        </w:rPr>
        <w:t xml:space="preserve">September </w:t>
      </w:r>
      <w:r w:rsidR="00CF5F0A" w:rsidRPr="00B41B24">
        <w:rPr>
          <w:rFonts w:ascii="Times New Roman" w:hAnsi="Times New Roman"/>
          <w:color w:val="000000"/>
          <w:sz w:val="24"/>
          <w:szCs w:val="24"/>
          <w:lang w:val="en-GB"/>
        </w:rPr>
        <w:t xml:space="preserve">2010 </w:t>
      </w:r>
      <w:r w:rsidR="008D09E7" w:rsidRPr="00B41B24">
        <w:rPr>
          <w:rFonts w:ascii="Times New Roman" w:hAnsi="Times New Roman"/>
          <w:color w:val="000000"/>
          <w:sz w:val="24"/>
          <w:szCs w:val="24"/>
          <w:lang w:val="en-GB"/>
        </w:rPr>
        <w:t xml:space="preserve">an amendment of </w:t>
      </w:r>
      <w:r w:rsidR="001174E0">
        <w:rPr>
          <w:rFonts w:ascii="Times New Roman" w:hAnsi="Times New Roman"/>
          <w:color w:val="000000"/>
          <w:sz w:val="24"/>
          <w:szCs w:val="24"/>
          <w:lang w:val="en-GB"/>
        </w:rPr>
        <w:t>PC</w:t>
      </w:r>
      <w:r w:rsidR="00CF5F0A" w:rsidRPr="00B41B24">
        <w:rPr>
          <w:rFonts w:ascii="Times New Roman" w:hAnsi="Times New Roman"/>
          <w:color w:val="000000"/>
          <w:sz w:val="24"/>
          <w:szCs w:val="24"/>
          <w:lang w:val="en-GB"/>
        </w:rPr>
        <w:t xml:space="preserve"> </w:t>
      </w:r>
      <w:r w:rsidR="008D09E7" w:rsidRPr="00B41B24">
        <w:rPr>
          <w:rFonts w:ascii="Times New Roman" w:hAnsi="Times New Roman"/>
          <w:color w:val="000000"/>
          <w:sz w:val="24"/>
          <w:szCs w:val="24"/>
          <w:lang w:val="en-GB"/>
        </w:rPr>
        <w:t xml:space="preserve">entered into force, which introduced a </w:t>
      </w:r>
      <w:r w:rsidR="00CF5F0A" w:rsidRPr="00B41B24">
        <w:rPr>
          <w:rFonts w:ascii="Times New Roman" w:hAnsi="Times New Roman"/>
          <w:color w:val="000000"/>
          <w:sz w:val="24"/>
          <w:szCs w:val="24"/>
          <w:lang w:val="en-GB"/>
        </w:rPr>
        <w:t>defini</w:t>
      </w:r>
      <w:r w:rsidRPr="00B41B24">
        <w:rPr>
          <w:rFonts w:ascii="Times New Roman" w:hAnsi="Times New Roman"/>
          <w:color w:val="000000"/>
          <w:sz w:val="24"/>
          <w:szCs w:val="24"/>
          <w:lang w:val="en-GB"/>
        </w:rPr>
        <w:t xml:space="preserve">tion of slavery </w:t>
      </w:r>
      <w:r w:rsidR="00CF5F0A" w:rsidRPr="00B41B24">
        <w:rPr>
          <w:rFonts w:ascii="Times New Roman" w:hAnsi="Times New Roman"/>
          <w:color w:val="000000"/>
          <w:sz w:val="24"/>
          <w:szCs w:val="24"/>
          <w:lang w:val="en-GB"/>
        </w:rPr>
        <w:t>(</w:t>
      </w:r>
      <w:r w:rsidR="002F5D6F" w:rsidRPr="00B41B24">
        <w:rPr>
          <w:rFonts w:ascii="Times New Roman" w:hAnsi="Times New Roman"/>
          <w:color w:val="000000"/>
          <w:sz w:val="24"/>
          <w:szCs w:val="24"/>
          <w:lang w:val="en-GB"/>
        </w:rPr>
        <w:t>Art.</w:t>
      </w:r>
      <w:r w:rsidR="00CF5F0A" w:rsidRPr="00B41B24">
        <w:rPr>
          <w:rFonts w:ascii="Times New Roman" w:hAnsi="Times New Roman"/>
          <w:color w:val="000000"/>
          <w:sz w:val="24"/>
          <w:szCs w:val="24"/>
          <w:lang w:val="en-GB"/>
        </w:rPr>
        <w:t xml:space="preserve"> 115 § 23 </w:t>
      </w:r>
      <w:r w:rsidR="001174E0">
        <w:rPr>
          <w:rFonts w:ascii="Times New Roman" w:hAnsi="Times New Roman"/>
          <w:color w:val="000000"/>
          <w:sz w:val="24"/>
          <w:szCs w:val="24"/>
          <w:lang w:val="en-GB"/>
        </w:rPr>
        <w:t>PC</w:t>
      </w:r>
      <w:r w:rsidR="00CF5F0A" w:rsidRPr="00B41B24">
        <w:rPr>
          <w:rFonts w:ascii="Times New Roman" w:hAnsi="Times New Roman"/>
          <w:color w:val="000000"/>
          <w:sz w:val="24"/>
          <w:szCs w:val="24"/>
          <w:lang w:val="en-GB"/>
        </w:rPr>
        <w:t xml:space="preserve">) </w:t>
      </w:r>
      <w:r w:rsidRPr="00B41B24">
        <w:rPr>
          <w:rFonts w:ascii="Times New Roman" w:hAnsi="Times New Roman"/>
          <w:color w:val="000000"/>
          <w:sz w:val="24"/>
          <w:szCs w:val="24"/>
          <w:lang w:val="en-GB"/>
        </w:rPr>
        <w:t xml:space="preserve">and </w:t>
      </w:r>
      <w:r w:rsidR="008D09E7" w:rsidRPr="00B41B24">
        <w:rPr>
          <w:rFonts w:ascii="Times New Roman" w:hAnsi="Times New Roman"/>
          <w:color w:val="000000"/>
          <w:sz w:val="24"/>
          <w:szCs w:val="24"/>
          <w:lang w:val="en-GB"/>
        </w:rPr>
        <w:t>a</w:t>
      </w:r>
      <w:r w:rsidRPr="00B41B24">
        <w:rPr>
          <w:rFonts w:ascii="Times New Roman" w:hAnsi="Times New Roman"/>
          <w:color w:val="000000"/>
          <w:sz w:val="24"/>
          <w:szCs w:val="24"/>
          <w:lang w:val="en-GB"/>
        </w:rPr>
        <w:t xml:space="preserve"> </w:t>
      </w:r>
      <w:r w:rsidR="00CF5F0A" w:rsidRPr="00B41B24">
        <w:rPr>
          <w:rFonts w:ascii="Times New Roman" w:hAnsi="Times New Roman"/>
          <w:color w:val="000000"/>
          <w:sz w:val="24"/>
          <w:szCs w:val="24"/>
          <w:lang w:val="en-GB"/>
        </w:rPr>
        <w:t>defini</w:t>
      </w:r>
      <w:r w:rsidRPr="00B41B24">
        <w:rPr>
          <w:rFonts w:ascii="Times New Roman" w:hAnsi="Times New Roman"/>
          <w:color w:val="000000"/>
          <w:sz w:val="24"/>
          <w:szCs w:val="24"/>
          <w:lang w:val="en-GB"/>
        </w:rPr>
        <w:t>tion of trafficking in human beings</w:t>
      </w:r>
      <w:r w:rsidR="00CF5F0A" w:rsidRPr="00B41B24">
        <w:rPr>
          <w:rFonts w:ascii="Times New Roman" w:hAnsi="Times New Roman"/>
          <w:color w:val="000000"/>
          <w:sz w:val="24"/>
          <w:szCs w:val="24"/>
          <w:lang w:val="en-GB"/>
        </w:rPr>
        <w:t xml:space="preserve"> (</w:t>
      </w:r>
      <w:r w:rsidR="002F5D6F" w:rsidRPr="00B41B24">
        <w:rPr>
          <w:rFonts w:ascii="Times New Roman" w:hAnsi="Times New Roman"/>
          <w:color w:val="000000"/>
          <w:sz w:val="24"/>
          <w:szCs w:val="24"/>
          <w:lang w:val="en-GB"/>
        </w:rPr>
        <w:t>Art.</w:t>
      </w:r>
      <w:r w:rsidR="00CF5F0A" w:rsidRPr="00B41B24">
        <w:rPr>
          <w:rFonts w:ascii="Times New Roman" w:hAnsi="Times New Roman"/>
          <w:color w:val="000000"/>
          <w:sz w:val="24"/>
          <w:szCs w:val="24"/>
          <w:lang w:val="en-GB"/>
        </w:rPr>
        <w:t xml:space="preserve"> 115 § 22 </w:t>
      </w:r>
      <w:r w:rsidR="001174E0">
        <w:rPr>
          <w:rFonts w:ascii="Times New Roman" w:hAnsi="Times New Roman"/>
          <w:color w:val="000000"/>
          <w:sz w:val="24"/>
          <w:szCs w:val="24"/>
          <w:lang w:val="en-GB"/>
        </w:rPr>
        <w:t>PC</w:t>
      </w:r>
      <w:r w:rsidR="00CF5F0A" w:rsidRPr="00B41B24">
        <w:rPr>
          <w:rFonts w:ascii="Times New Roman" w:hAnsi="Times New Roman"/>
          <w:color w:val="000000"/>
          <w:sz w:val="24"/>
          <w:szCs w:val="24"/>
          <w:lang w:val="en-GB"/>
        </w:rPr>
        <w:t xml:space="preserve">), </w:t>
      </w:r>
      <w:r w:rsidR="008D09E7" w:rsidRPr="00B41B24">
        <w:rPr>
          <w:rFonts w:ascii="Times New Roman" w:hAnsi="Times New Roman"/>
          <w:color w:val="000000"/>
          <w:sz w:val="24"/>
          <w:szCs w:val="24"/>
          <w:lang w:val="en-GB"/>
        </w:rPr>
        <w:t>patterned</w:t>
      </w:r>
      <w:r w:rsidR="00CF5F0A" w:rsidRPr="00B41B24">
        <w:rPr>
          <w:rFonts w:ascii="Times New Roman" w:hAnsi="Times New Roman"/>
          <w:color w:val="000000"/>
          <w:sz w:val="24"/>
          <w:szCs w:val="24"/>
          <w:lang w:val="en-GB"/>
        </w:rPr>
        <w:t xml:space="preserve"> </w:t>
      </w:r>
      <w:r w:rsidR="0076397F" w:rsidRPr="00B41B24">
        <w:rPr>
          <w:rFonts w:ascii="Times New Roman" w:hAnsi="Times New Roman"/>
          <w:color w:val="000000"/>
          <w:sz w:val="24"/>
          <w:szCs w:val="24"/>
          <w:lang w:val="en-GB"/>
        </w:rPr>
        <w:t>o</w:t>
      </w:r>
      <w:r w:rsidR="00CF5F0A" w:rsidRPr="00B41B24">
        <w:rPr>
          <w:rFonts w:ascii="Times New Roman" w:hAnsi="Times New Roman"/>
          <w:color w:val="000000"/>
          <w:sz w:val="24"/>
          <w:szCs w:val="24"/>
          <w:lang w:val="en-GB"/>
        </w:rPr>
        <w:t>n</w:t>
      </w:r>
      <w:r w:rsidR="0076397F" w:rsidRPr="00B41B24">
        <w:rPr>
          <w:rFonts w:ascii="Times New Roman" w:hAnsi="Times New Roman"/>
          <w:color w:val="000000"/>
          <w:sz w:val="24"/>
          <w:szCs w:val="24"/>
          <w:lang w:val="en-GB"/>
        </w:rPr>
        <w:t xml:space="preserve"> the</w:t>
      </w:r>
      <w:r w:rsidR="00CF5F0A" w:rsidRPr="00B41B24">
        <w:rPr>
          <w:rFonts w:ascii="Times New Roman" w:hAnsi="Times New Roman"/>
          <w:color w:val="000000"/>
          <w:sz w:val="24"/>
          <w:szCs w:val="24"/>
          <w:lang w:val="en-GB"/>
        </w:rPr>
        <w:t xml:space="preserve"> standard</w:t>
      </w:r>
      <w:r w:rsidR="00755F74" w:rsidRPr="00B41B24">
        <w:rPr>
          <w:rFonts w:ascii="Times New Roman" w:hAnsi="Times New Roman"/>
          <w:color w:val="000000"/>
          <w:sz w:val="24"/>
          <w:szCs w:val="24"/>
          <w:lang w:val="en-GB"/>
        </w:rPr>
        <w:t xml:space="preserve">s set forth in the </w:t>
      </w:r>
      <w:r w:rsidR="00CF5F0A" w:rsidRPr="00B41B24">
        <w:rPr>
          <w:rFonts w:ascii="Times New Roman" w:hAnsi="Times New Roman"/>
          <w:color w:val="000000"/>
          <w:sz w:val="24"/>
          <w:szCs w:val="24"/>
          <w:lang w:val="en-GB"/>
        </w:rPr>
        <w:t xml:space="preserve">Palermo </w:t>
      </w:r>
      <w:r w:rsidR="00755F74" w:rsidRPr="00B41B24">
        <w:rPr>
          <w:rFonts w:ascii="Times New Roman" w:hAnsi="Times New Roman"/>
          <w:color w:val="000000"/>
          <w:sz w:val="24"/>
          <w:szCs w:val="24"/>
          <w:lang w:val="en-GB"/>
        </w:rPr>
        <w:t xml:space="preserve">Protocol and the Council of Europe </w:t>
      </w:r>
      <w:r w:rsidR="0076397F" w:rsidRPr="00B41B24">
        <w:rPr>
          <w:rStyle w:val="st"/>
          <w:rFonts w:ascii="Times New Roman" w:hAnsi="Times New Roman"/>
          <w:sz w:val="24"/>
          <w:szCs w:val="24"/>
          <w:lang w:val="en-GB"/>
        </w:rPr>
        <w:t>Convention on Action against Trafficking in Human Beings</w:t>
      </w:r>
      <w:r w:rsidR="00CF5F0A" w:rsidRPr="00B41B24">
        <w:rPr>
          <w:rFonts w:ascii="Times New Roman" w:hAnsi="Times New Roman"/>
          <w:color w:val="000000"/>
          <w:sz w:val="24"/>
          <w:szCs w:val="24"/>
          <w:lang w:val="en-GB"/>
        </w:rPr>
        <w:t xml:space="preserve">. </w:t>
      </w:r>
      <w:r w:rsidR="008D09E7" w:rsidRPr="00B41B24">
        <w:rPr>
          <w:rFonts w:ascii="Times New Roman" w:hAnsi="Times New Roman"/>
          <w:color w:val="000000"/>
          <w:sz w:val="24"/>
          <w:szCs w:val="24"/>
          <w:lang w:val="en-GB"/>
        </w:rPr>
        <w:t xml:space="preserve">It penalises not only the offence but also the </w:t>
      </w:r>
      <w:r w:rsidR="00CF5F0A" w:rsidRPr="00B41B24">
        <w:rPr>
          <w:rFonts w:ascii="Times New Roman" w:hAnsi="Times New Roman"/>
          <w:color w:val="000000"/>
          <w:sz w:val="24"/>
          <w:szCs w:val="24"/>
          <w:lang w:val="en-GB"/>
        </w:rPr>
        <w:t>pr</w:t>
      </w:r>
      <w:r w:rsidR="008D09E7" w:rsidRPr="00B41B24">
        <w:rPr>
          <w:rFonts w:ascii="Times New Roman" w:hAnsi="Times New Roman"/>
          <w:color w:val="000000"/>
          <w:sz w:val="24"/>
          <w:szCs w:val="24"/>
          <w:lang w:val="en-GB"/>
        </w:rPr>
        <w:t>eparations for its commission</w:t>
      </w:r>
      <w:r w:rsidR="00CF5F0A" w:rsidRPr="00B41B24">
        <w:rPr>
          <w:rFonts w:ascii="Times New Roman" w:hAnsi="Times New Roman"/>
          <w:color w:val="000000"/>
          <w:sz w:val="24"/>
          <w:szCs w:val="24"/>
          <w:lang w:val="en-GB"/>
        </w:rPr>
        <w:t xml:space="preserve"> (</w:t>
      </w:r>
      <w:r w:rsidR="002F5D6F" w:rsidRPr="00B41B24">
        <w:rPr>
          <w:rFonts w:ascii="Times New Roman" w:hAnsi="Times New Roman"/>
          <w:color w:val="000000"/>
          <w:sz w:val="24"/>
          <w:szCs w:val="24"/>
          <w:lang w:val="en-GB"/>
        </w:rPr>
        <w:t>Art.</w:t>
      </w:r>
      <w:r w:rsidR="00CF5F0A" w:rsidRPr="00B41B24">
        <w:rPr>
          <w:rFonts w:ascii="Times New Roman" w:hAnsi="Times New Roman"/>
          <w:color w:val="000000"/>
          <w:sz w:val="24"/>
          <w:szCs w:val="24"/>
          <w:lang w:val="en-GB"/>
        </w:rPr>
        <w:t xml:space="preserve"> 189a </w:t>
      </w:r>
      <w:r w:rsidR="001174E0">
        <w:rPr>
          <w:rFonts w:ascii="Times New Roman" w:hAnsi="Times New Roman"/>
          <w:color w:val="000000"/>
          <w:sz w:val="24"/>
          <w:szCs w:val="24"/>
          <w:lang w:val="en-GB"/>
        </w:rPr>
        <w:t>PC</w:t>
      </w:r>
      <w:r w:rsidR="00CF5F0A" w:rsidRPr="00B41B24">
        <w:rPr>
          <w:rFonts w:ascii="Times New Roman" w:hAnsi="Times New Roman"/>
          <w:color w:val="000000"/>
          <w:sz w:val="24"/>
          <w:szCs w:val="24"/>
          <w:lang w:val="en-GB"/>
        </w:rPr>
        <w:t xml:space="preserve">). </w:t>
      </w:r>
    </w:p>
    <w:p w:rsidR="00CF5F0A" w:rsidRPr="00B41B24" w:rsidRDefault="00BF4722" w:rsidP="001573B7">
      <w:pPr>
        <w:pStyle w:val="Akapitzlist"/>
        <w:numPr>
          <w:ilvl w:val="0"/>
          <w:numId w:val="19"/>
        </w:numPr>
        <w:tabs>
          <w:tab w:val="left" w:pos="709"/>
        </w:tabs>
        <w:spacing w:after="120" w:line="240" w:lineRule="auto"/>
        <w:jc w:val="both"/>
        <w:rPr>
          <w:rFonts w:ascii="Times New Roman" w:hAnsi="Times New Roman"/>
          <w:color w:val="000000"/>
          <w:sz w:val="24"/>
          <w:szCs w:val="24"/>
          <w:lang w:val="en-GB"/>
        </w:rPr>
      </w:pPr>
      <w:r w:rsidRPr="00B41B24">
        <w:rPr>
          <w:rFonts w:ascii="Times New Roman" w:hAnsi="Times New Roman"/>
          <w:color w:val="000000"/>
          <w:sz w:val="24"/>
          <w:szCs w:val="24"/>
          <w:lang w:val="en-GB"/>
        </w:rPr>
        <w:t>Pursuant to the law on foreign nationals, which entered into force on</w:t>
      </w:r>
      <w:r w:rsidR="00755F74" w:rsidRPr="00B41B24">
        <w:rPr>
          <w:rFonts w:ascii="Times New Roman" w:hAnsi="Times New Roman"/>
          <w:color w:val="000000"/>
          <w:sz w:val="24"/>
          <w:szCs w:val="24"/>
          <w:lang w:val="en-GB"/>
        </w:rPr>
        <w:t xml:space="preserve"> 1 May 2014</w:t>
      </w:r>
      <w:r w:rsidR="00CF5F0A" w:rsidRPr="00B41B24">
        <w:rPr>
          <w:rFonts w:ascii="Times New Roman" w:hAnsi="Times New Roman"/>
          <w:color w:val="000000"/>
          <w:sz w:val="24"/>
          <w:szCs w:val="24"/>
          <w:lang w:val="en-GB"/>
        </w:rPr>
        <w:t xml:space="preserve">, </w:t>
      </w:r>
      <w:r w:rsidRPr="00B41B24">
        <w:rPr>
          <w:rFonts w:ascii="Times New Roman" w:hAnsi="Times New Roman"/>
          <w:color w:val="000000"/>
          <w:sz w:val="24"/>
          <w:szCs w:val="24"/>
          <w:lang w:val="en-GB"/>
        </w:rPr>
        <w:t>victims of trafficking in human beings may be issued in a special manner temporary stay permits</w:t>
      </w:r>
      <w:r w:rsidR="00CF5F0A" w:rsidRPr="00B41B24">
        <w:rPr>
          <w:rFonts w:ascii="Times New Roman" w:hAnsi="Times New Roman"/>
          <w:color w:val="000000"/>
          <w:sz w:val="24"/>
          <w:szCs w:val="24"/>
          <w:lang w:val="en-GB"/>
        </w:rPr>
        <w:t>, a</w:t>
      </w:r>
      <w:r w:rsidRPr="00B41B24">
        <w:rPr>
          <w:rFonts w:ascii="Times New Roman" w:hAnsi="Times New Roman"/>
          <w:color w:val="000000"/>
          <w:sz w:val="24"/>
          <w:szCs w:val="24"/>
          <w:lang w:val="en-GB"/>
        </w:rPr>
        <w:t>nd in some cases they may apply for</w:t>
      </w:r>
      <w:r w:rsidR="00CF5F0A" w:rsidRPr="00B41B24">
        <w:rPr>
          <w:rFonts w:ascii="Times New Roman" w:hAnsi="Times New Roman"/>
          <w:color w:val="000000"/>
          <w:sz w:val="24"/>
          <w:szCs w:val="24"/>
          <w:lang w:val="en-GB"/>
        </w:rPr>
        <w:t xml:space="preserve"> </w:t>
      </w:r>
      <w:r w:rsidRPr="00B41B24">
        <w:rPr>
          <w:rFonts w:ascii="Times New Roman" w:hAnsi="Times New Roman"/>
          <w:color w:val="000000"/>
          <w:sz w:val="24"/>
          <w:szCs w:val="24"/>
          <w:lang w:val="en-GB"/>
        </w:rPr>
        <w:t>permanent stay</w:t>
      </w:r>
      <w:r w:rsidR="00CF5F0A" w:rsidRPr="00B41B24">
        <w:rPr>
          <w:rFonts w:ascii="Times New Roman" w:hAnsi="Times New Roman"/>
          <w:color w:val="000000"/>
          <w:sz w:val="24"/>
          <w:szCs w:val="24"/>
          <w:lang w:val="en-GB"/>
        </w:rPr>
        <w:t xml:space="preserve">. </w:t>
      </w:r>
      <w:r w:rsidRPr="00B41B24">
        <w:rPr>
          <w:rFonts w:ascii="Times New Roman" w:hAnsi="Times New Roman"/>
          <w:color w:val="000000"/>
          <w:sz w:val="24"/>
          <w:szCs w:val="24"/>
          <w:lang w:val="en-GB"/>
        </w:rPr>
        <w:t>The law offers moreover other rights to victims of trafficking in human beings</w:t>
      </w:r>
      <w:r w:rsidR="00CF5F0A" w:rsidRPr="00B41B24">
        <w:rPr>
          <w:rFonts w:ascii="Times New Roman" w:hAnsi="Times New Roman"/>
          <w:color w:val="000000"/>
          <w:sz w:val="24"/>
          <w:szCs w:val="24"/>
          <w:lang w:val="en-GB"/>
        </w:rPr>
        <w:t xml:space="preserve">, </w:t>
      </w:r>
      <w:r w:rsidR="00DE73BF" w:rsidRPr="00B41B24">
        <w:rPr>
          <w:rFonts w:ascii="Times New Roman" w:hAnsi="Times New Roman"/>
          <w:color w:val="000000"/>
          <w:sz w:val="24"/>
          <w:szCs w:val="24"/>
          <w:lang w:val="en-GB"/>
        </w:rPr>
        <w:t>including</w:t>
      </w:r>
      <w:r w:rsidRPr="00B41B24">
        <w:rPr>
          <w:rFonts w:ascii="Times New Roman" w:hAnsi="Times New Roman"/>
          <w:color w:val="000000"/>
          <w:sz w:val="24"/>
          <w:szCs w:val="24"/>
          <w:lang w:val="en-GB"/>
        </w:rPr>
        <w:t xml:space="preserve"> the right to </w:t>
      </w:r>
      <w:r w:rsidR="006C1887" w:rsidRPr="00B41B24">
        <w:rPr>
          <w:rFonts w:ascii="Times New Roman" w:hAnsi="Times New Roman"/>
          <w:color w:val="000000"/>
          <w:sz w:val="24"/>
          <w:szCs w:val="24"/>
          <w:lang w:val="en-GB"/>
        </w:rPr>
        <w:t>receive</w:t>
      </w:r>
      <w:r w:rsidRPr="00B41B24">
        <w:rPr>
          <w:rFonts w:ascii="Times New Roman" w:hAnsi="Times New Roman"/>
          <w:color w:val="000000"/>
          <w:sz w:val="24"/>
          <w:szCs w:val="24"/>
          <w:lang w:val="en-GB"/>
        </w:rPr>
        <w:t xml:space="preserve"> a Polish ID or an opportunity of financing assistance of the persons’ return</w:t>
      </w:r>
      <w:r w:rsidR="00CF5F0A" w:rsidRPr="00B41B24">
        <w:rPr>
          <w:rFonts w:ascii="Times New Roman" w:hAnsi="Times New Roman"/>
          <w:color w:val="000000"/>
          <w:sz w:val="24"/>
          <w:szCs w:val="24"/>
          <w:lang w:val="en-GB"/>
        </w:rPr>
        <w:t>.</w:t>
      </w:r>
    </w:p>
    <w:p w:rsidR="00CF5F0A" w:rsidRPr="00B41B24" w:rsidRDefault="00CF5F0A" w:rsidP="002E124B">
      <w:pPr>
        <w:pStyle w:val="Akapitzlist"/>
        <w:tabs>
          <w:tab w:val="left" w:pos="709"/>
        </w:tabs>
        <w:spacing w:after="120" w:line="240" w:lineRule="auto"/>
        <w:jc w:val="both"/>
        <w:rPr>
          <w:rFonts w:ascii="Times New Roman" w:hAnsi="Times New Roman"/>
          <w:color w:val="000000"/>
          <w:sz w:val="24"/>
          <w:szCs w:val="24"/>
          <w:lang w:val="en-GB"/>
        </w:rPr>
      </w:pPr>
    </w:p>
    <w:p w:rsidR="00CF5F0A" w:rsidRPr="00B41B24" w:rsidRDefault="00CF5F0A" w:rsidP="002E124B">
      <w:pPr>
        <w:pStyle w:val="Akapitzlist"/>
        <w:tabs>
          <w:tab w:val="left" w:pos="4678"/>
        </w:tabs>
        <w:spacing w:after="120" w:line="240" w:lineRule="auto"/>
        <w:jc w:val="both"/>
        <w:rPr>
          <w:rFonts w:ascii="Times New Roman" w:hAnsi="Times New Roman"/>
          <w:b/>
          <w:color w:val="000000"/>
          <w:sz w:val="24"/>
          <w:szCs w:val="24"/>
          <w:lang w:val="en-GB"/>
        </w:rPr>
      </w:pPr>
      <w:r w:rsidRPr="00B41B24">
        <w:rPr>
          <w:rFonts w:ascii="Times New Roman" w:hAnsi="Times New Roman"/>
          <w:b/>
          <w:color w:val="000000"/>
          <w:sz w:val="24"/>
          <w:szCs w:val="24"/>
          <w:lang w:val="en-GB"/>
        </w:rPr>
        <w:t>Pra</w:t>
      </w:r>
      <w:r w:rsidR="00BF4722" w:rsidRPr="00B41B24">
        <w:rPr>
          <w:rFonts w:ascii="Times New Roman" w:hAnsi="Times New Roman"/>
          <w:b/>
          <w:color w:val="000000"/>
          <w:sz w:val="24"/>
          <w:szCs w:val="24"/>
          <w:lang w:val="en-GB"/>
        </w:rPr>
        <w:t xml:space="preserve">ctice of preventing trafficking in human beings </w:t>
      </w:r>
    </w:p>
    <w:p w:rsidR="00CF5F0A" w:rsidRPr="00B41B24" w:rsidRDefault="00CF5F0A" w:rsidP="002E124B">
      <w:pPr>
        <w:pStyle w:val="Akapitzlist"/>
        <w:tabs>
          <w:tab w:val="left" w:pos="4678"/>
        </w:tabs>
        <w:spacing w:after="120" w:line="240" w:lineRule="auto"/>
        <w:jc w:val="both"/>
        <w:rPr>
          <w:rFonts w:ascii="Times New Roman" w:hAnsi="Times New Roman"/>
          <w:b/>
          <w:color w:val="000000"/>
          <w:sz w:val="24"/>
          <w:szCs w:val="24"/>
          <w:lang w:val="en-GB"/>
        </w:rPr>
      </w:pPr>
    </w:p>
    <w:p w:rsidR="00CF5F0A" w:rsidRPr="00B41B24" w:rsidRDefault="00570DC3" w:rsidP="00CD7A4D">
      <w:pPr>
        <w:pStyle w:val="Akapitzlist"/>
        <w:numPr>
          <w:ilvl w:val="0"/>
          <w:numId w:val="19"/>
        </w:numPr>
        <w:tabs>
          <w:tab w:val="left" w:pos="4678"/>
        </w:tabs>
        <w:spacing w:after="120" w:line="240" w:lineRule="auto"/>
        <w:jc w:val="both"/>
        <w:rPr>
          <w:rFonts w:ascii="Times New Roman" w:hAnsi="Times New Roman"/>
          <w:bCs/>
          <w:color w:val="000000"/>
          <w:sz w:val="24"/>
          <w:szCs w:val="24"/>
          <w:lang w:val="en-GB"/>
        </w:rPr>
      </w:pPr>
      <w:r w:rsidRPr="00B41B24">
        <w:rPr>
          <w:rFonts w:ascii="Times New Roman" w:hAnsi="Times New Roman"/>
          <w:color w:val="000000"/>
          <w:sz w:val="24"/>
          <w:szCs w:val="24"/>
          <w:lang w:val="en-GB"/>
        </w:rPr>
        <w:t xml:space="preserve">To efficiently coordinate </w:t>
      </w:r>
      <w:r w:rsidR="000D72E8">
        <w:rPr>
          <w:rFonts w:ascii="Times New Roman" w:hAnsi="Times New Roman"/>
          <w:color w:val="000000"/>
          <w:sz w:val="24"/>
          <w:szCs w:val="24"/>
          <w:lang w:val="en-GB"/>
        </w:rPr>
        <w:t xml:space="preserve">the </w:t>
      </w:r>
      <w:r w:rsidRPr="00B41B24">
        <w:rPr>
          <w:rFonts w:ascii="Times New Roman" w:hAnsi="Times New Roman"/>
          <w:color w:val="000000"/>
          <w:sz w:val="24"/>
          <w:szCs w:val="24"/>
          <w:lang w:val="en-GB"/>
        </w:rPr>
        <w:t>action and cooperation of many entities of government administration</w:t>
      </w:r>
      <w:r w:rsidR="00CF5F0A" w:rsidRPr="00B41B24">
        <w:rPr>
          <w:rFonts w:ascii="Times New Roman" w:hAnsi="Times New Roman"/>
          <w:color w:val="000000"/>
          <w:sz w:val="24"/>
          <w:szCs w:val="24"/>
          <w:lang w:val="en-GB"/>
        </w:rPr>
        <w:t>, pro</w:t>
      </w:r>
      <w:r w:rsidRPr="00B41B24">
        <w:rPr>
          <w:rFonts w:ascii="Times New Roman" w:hAnsi="Times New Roman"/>
          <w:color w:val="000000"/>
          <w:sz w:val="24"/>
          <w:szCs w:val="24"/>
          <w:lang w:val="en-GB"/>
        </w:rPr>
        <w:t xml:space="preserve">secution authority </w:t>
      </w:r>
      <w:r w:rsidR="002F5D6F" w:rsidRPr="00B41B24">
        <w:rPr>
          <w:rFonts w:ascii="Times New Roman" w:hAnsi="Times New Roman"/>
          <w:color w:val="000000"/>
          <w:sz w:val="24"/>
          <w:szCs w:val="24"/>
          <w:lang w:val="en-GB"/>
        </w:rPr>
        <w:t>and</w:t>
      </w:r>
      <w:r w:rsidR="00CF5F0A" w:rsidRPr="00B41B24">
        <w:rPr>
          <w:rFonts w:ascii="Times New Roman" w:hAnsi="Times New Roman"/>
          <w:color w:val="000000"/>
          <w:sz w:val="24"/>
          <w:szCs w:val="24"/>
          <w:lang w:val="en-GB"/>
        </w:rPr>
        <w:t xml:space="preserve"> </w:t>
      </w:r>
      <w:r w:rsidR="000D6C62" w:rsidRPr="00B41B24">
        <w:rPr>
          <w:rFonts w:ascii="Times New Roman" w:hAnsi="Times New Roman"/>
          <w:color w:val="000000"/>
          <w:sz w:val="24"/>
          <w:szCs w:val="24"/>
          <w:lang w:val="en-GB"/>
        </w:rPr>
        <w:t>non-governmental organisations</w:t>
      </w:r>
      <w:r w:rsidRPr="00B41B24">
        <w:rPr>
          <w:rFonts w:ascii="Times New Roman" w:hAnsi="Times New Roman"/>
          <w:color w:val="000000"/>
          <w:sz w:val="24"/>
          <w:szCs w:val="24"/>
          <w:lang w:val="en-GB"/>
        </w:rPr>
        <w:t>, MI set up a Team for Combating and Preventing</w:t>
      </w:r>
      <w:r w:rsidR="00CF5F0A" w:rsidRPr="00B41B24">
        <w:rPr>
          <w:rFonts w:ascii="Times New Roman" w:hAnsi="Times New Roman"/>
          <w:color w:val="000000"/>
          <w:sz w:val="24"/>
          <w:szCs w:val="24"/>
          <w:lang w:val="en-GB"/>
        </w:rPr>
        <w:t xml:space="preserve"> </w:t>
      </w:r>
      <w:r w:rsidR="001E54BC" w:rsidRPr="00B41B24">
        <w:rPr>
          <w:rStyle w:val="st"/>
          <w:rFonts w:ascii="Times New Roman" w:hAnsi="Times New Roman"/>
          <w:sz w:val="24"/>
          <w:szCs w:val="24"/>
          <w:lang w:val="en-GB"/>
        </w:rPr>
        <w:t>Trafficking in Human Beings</w:t>
      </w:r>
      <w:r w:rsidR="00CF5F0A" w:rsidRPr="00B41B24">
        <w:rPr>
          <w:rFonts w:ascii="Times New Roman" w:hAnsi="Times New Roman"/>
          <w:color w:val="000000"/>
          <w:sz w:val="24"/>
          <w:szCs w:val="24"/>
          <w:lang w:val="en-GB"/>
        </w:rPr>
        <w:t xml:space="preserve">, </w:t>
      </w:r>
      <w:r w:rsidR="00FB060D" w:rsidRPr="00B41B24">
        <w:rPr>
          <w:rFonts w:ascii="Times New Roman" w:hAnsi="Times New Roman"/>
          <w:color w:val="000000"/>
          <w:sz w:val="24"/>
          <w:szCs w:val="24"/>
          <w:lang w:val="en-GB"/>
        </w:rPr>
        <w:t>a coordination and c</w:t>
      </w:r>
      <w:r w:rsidR="00CF5F0A" w:rsidRPr="00B41B24">
        <w:rPr>
          <w:rFonts w:ascii="Times New Roman" w:hAnsi="Times New Roman"/>
          <w:color w:val="000000"/>
          <w:sz w:val="24"/>
          <w:szCs w:val="24"/>
          <w:lang w:val="en-GB"/>
        </w:rPr>
        <w:t>onsulta</w:t>
      </w:r>
      <w:r w:rsidR="00FB060D" w:rsidRPr="00B41B24">
        <w:rPr>
          <w:rFonts w:ascii="Times New Roman" w:hAnsi="Times New Roman"/>
          <w:color w:val="000000"/>
          <w:sz w:val="24"/>
          <w:szCs w:val="24"/>
          <w:lang w:val="en-GB"/>
        </w:rPr>
        <w:t>tive bod</w:t>
      </w:r>
      <w:r w:rsidR="00CF5F0A" w:rsidRPr="00B41B24">
        <w:rPr>
          <w:rFonts w:ascii="Times New Roman" w:hAnsi="Times New Roman"/>
          <w:color w:val="000000"/>
          <w:sz w:val="24"/>
          <w:szCs w:val="24"/>
          <w:lang w:val="en-GB"/>
        </w:rPr>
        <w:t xml:space="preserve">y. </w:t>
      </w:r>
      <w:r w:rsidRPr="00B41B24">
        <w:rPr>
          <w:rFonts w:ascii="Times New Roman" w:hAnsi="Times New Roman"/>
          <w:color w:val="000000"/>
          <w:sz w:val="24"/>
          <w:szCs w:val="24"/>
          <w:lang w:val="en-GB"/>
        </w:rPr>
        <w:t xml:space="preserve">It gathers representatives of government </w:t>
      </w:r>
      <w:r w:rsidR="00CF5F0A" w:rsidRPr="00B41B24">
        <w:rPr>
          <w:rFonts w:ascii="Times New Roman" w:hAnsi="Times New Roman"/>
          <w:color w:val="000000"/>
          <w:sz w:val="24"/>
          <w:szCs w:val="24"/>
          <w:lang w:val="en-GB"/>
        </w:rPr>
        <w:t>administra</w:t>
      </w:r>
      <w:r w:rsidRPr="00B41B24">
        <w:rPr>
          <w:rFonts w:ascii="Times New Roman" w:hAnsi="Times New Roman"/>
          <w:color w:val="000000"/>
          <w:sz w:val="24"/>
          <w:szCs w:val="24"/>
          <w:lang w:val="en-GB"/>
        </w:rPr>
        <w:t>tion</w:t>
      </w:r>
      <w:r w:rsidR="00CF5F0A" w:rsidRPr="00B41B24">
        <w:rPr>
          <w:rFonts w:ascii="Times New Roman" w:hAnsi="Times New Roman"/>
          <w:color w:val="000000"/>
          <w:sz w:val="24"/>
          <w:szCs w:val="24"/>
          <w:lang w:val="en-GB"/>
        </w:rPr>
        <w:t xml:space="preserve">, </w:t>
      </w:r>
      <w:r w:rsidRPr="00B41B24">
        <w:rPr>
          <w:rFonts w:ascii="Times New Roman" w:hAnsi="Times New Roman"/>
          <w:color w:val="000000"/>
          <w:sz w:val="24"/>
          <w:szCs w:val="24"/>
          <w:lang w:val="en-GB"/>
        </w:rPr>
        <w:t xml:space="preserve">international and non-governmental </w:t>
      </w:r>
      <w:r w:rsidR="000D6C62" w:rsidRPr="00B41B24">
        <w:rPr>
          <w:rFonts w:ascii="Times New Roman" w:hAnsi="Times New Roman"/>
          <w:color w:val="000000"/>
          <w:sz w:val="24"/>
          <w:szCs w:val="24"/>
          <w:lang w:val="en-GB"/>
        </w:rPr>
        <w:t>organisations</w:t>
      </w:r>
      <w:r w:rsidR="00CF5F0A" w:rsidRPr="00B41B24">
        <w:rPr>
          <w:rFonts w:ascii="Times New Roman" w:hAnsi="Times New Roman"/>
          <w:color w:val="000000"/>
          <w:sz w:val="24"/>
          <w:szCs w:val="24"/>
          <w:lang w:val="en-GB"/>
        </w:rPr>
        <w:t xml:space="preserve">. </w:t>
      </w:r>
      <w:r w:rsidR="009A436B" w:rsidRPr="00B41B24">
        <w:rPr>
          <w:rFonts w:ascii="Times New Roman" w:hAnsi="Times New Roman"/>
          <w:color w:val="000000"/>
          <w:sz w:val="24"/>
          <w:szCs w:val="24"/>
          <w:lang w:val="en-GB"/>
        </w:rPr>
        <w:t xml:space="preserve">Efficient action is moreover made possible thanks to the </w:t>
      </w:r>
      <w:r w:rsidR="001E54BC" w:rsidRPr="00B41B24">
        <w:rPr>
          <w:rFonts w:ascii="Times New Roman" w:hAnsi="Times New Roman"/>
          <w:color w:val="000000"/>
          <w:sz w:val="24"/>
          <w:szCs w:val="24"/>
          <w:lang w:val="en-GB"/>
        </w:rPr>
        <w:t xml:space="preserve">National </w:t>
      </w:r>
      <w:r w:rsidR="00CF5F0A" w:rsidRPr="00B41B24">
        <w:rPr>
          <w:rFonts w:ascii="Times New Roman" w:hAnsi="Times New Roman"/>
          <w:color w:val="000000"/>
          <w:sz w:val="24"/>
          <w:szCs w:val="24"/>
          <w:lang w:val="en-GB"/>
        </w:rPr>
        <w:t xml:space="preserve">Plan </w:t>
      </w:r>
      <w:r w:rsidR="001E54BC" w:rsidRPr="00B41B24">
        <w:rPr>
          <w:rFonts w:ascii="Times New Roman" w:hAnsi="Times New Roman"/>
          <w:color w:val="000000"/>
          <w:sz w:val="24"/>
          <w:szCs w:val="24"/>
          <w:lang w:val="en-GB"/>
        </w:rPr>
        <w:t>of Action against</w:t>
      </w:r>
      <w:r w:rsidR="00CF5F0A" w:rsidRPr="00B41B24">
        <w:rPr>
          <w:rFonts w:ascii="Times New Roman" w:hAnsi="Times New Roman"/>
          <w:color w:val="000000"/>
          <w:sz w:val="24"/>
          <w:szCs w:val="24"/>
          <w:lang w:val="en-GB"/>
        </w:rPr>
        <w:t xml:space="preserve"> </w:t>
      </w:r>
      <w:r w:rsidR="001E54BC" w:rsidRPr="00B41B24">
        <w:rPr>
          <w:rStyle w:val="st"/>
          <w:rFonts w:ascii="Times New Roman" w:hAnsi="Times New Roman"/>
          <w:sz w:val="24"/>
          <w:szCs w:val="24"/>
          <w:lang w:val="en-GB"/>
        </w:rPr>
        <w:t>Trafficking in Human Beings</w:t>
      </w:r>
      <w:r w:rsidR="00CF5F0A" w:rsidRPr="00B41B24">
        <w:rPr>
          <w:rFonts w:ascii="Times New Roman" w:hAnsi="Times New Roman"/>
          <w:color w:val="000000"/>
          <w:sz w:val="24"/>
          <w:szCs w:val="24"/>
          <w:lang w:val="en-GB"/>
        </w:rPr>
        <w:t xml:space="preserve">. </w:t>
      </w:r>
      <w:r w:rsidR="009A436B" w:rsidRPr="00B41B24">
        <w:rPr>
          <w:rFonts w:ascii="Times New Roman" w:hAnsi="Times New Roman"/>
          <w:color w:val="000000"/>
          <w:sz w:val="24"/>
          <w:szCs w:val="24"/>
          <w:lang w:val="en-GB"/>
        </w:rPr>
        <w:t>It envisages</w:t>
      </w:r>
      <w:r w:rsidR="00CF5F0A" w:rsidRPr="00B41B24">
        <w:rPr>
          <w:rFonts w:ascii="Times New Roman" w:hAnsi="Times New Roman"/>
          <w:color w:val="000000"/>
          <w:sz w:val="24"/>
          <w:szCs w:val="24"/>
          <w:lang w:val="en-GB"/>
        </w:rPr>
        <w:t>: pre</w:t>
      </w:r>
      <w:r w:rsidR="009A436B" w:rsidRPr="00B41B24">
        <w:rPr>
          <w:rFonts w:ascii="Times New Roman" w:hAnsi="Times New Roman"/>
          <w:color w:val="000000"/>
          <w:sz w:val="24"/>
          <w:szCs w:val="24"/>
          <w:lang w:val="en-GB"/>
        </w:rPr>
        <w:t>ventive action</w:t>
      </w:r>
      <w:r w:rsidR="00CF5F0A" w:rsidRPr="00B41B24">
        <w:rPr>
          <w:rFonts w:ascii="Times New Roman" w:hAnsi="Times New Roman"/>
          <w:color w:val="000000"/>
          <w:sz w:val="24"/>
          <w:szCs w:val="24"/>
          <w:lang w:val="en-GB"/>
        </w:rPr>
        <w:t xml:space="preserve">, </w:t>
      </w:r>
      <w:r w:rsidR="009A436B" w:rsidRPr="00B41B24">
        <w:rPr>
          <w:rFonts w:ascii="Times New Roman" w:hAnsi="Times New Roman"/>
          <w:color w:val="000000"/>
          <w:sz w:val="24"/>
          <w:szCs w:val="24"/>
          <w:lang w:val="en-GB"/>
        </w:rPr>
        <w:t>support and protection of victims</w:t>
      </w:r>
      <w:r w:rsidR="00CF5F0A" w:rsidRPr="00B41B24">
        <w:rPr>
          <w:rFonts w:ascii="Times New Roman" w:hAnsi="Times New Roman"/>
          <w:color w:val="000000"/>
          <w:sz w:val="24"/>
          <w:szCs w:val="24"/>
          <w:lang w:val="en-GB"/>
        </w:rPr>
        <w:t xml:space="preserve">, </w:t>
      </w:r>
      <w:r w:rsidR="009A436B" w:rsidRPr="00B41B24">
        <w:rPr>
          <w:rFonts w:ascii="Times New Roman" w:hAnsi="Times New Roman"/>
          <w:color w:val="000000"/>
          <w:sz w:val="24"/>
          <w:szCs w:val="24"/>
          <w:lang w:val="en-GB"/>
        </w:rPr>
        <w:t>enhancing the efficacy of prosecution, raising qu</w:t>
      </w:r>
      <w:r w:rsidR="00CF5F0A" w:rsidRPr="00B41B24">
        <w:rPr>
          <w:rFonts w:ascii="Times New Roman" w:hAnsi="Times New Roman"/>
          <w:color w:val="000000"/>
          <w:sz w:val="24"/>
          <w:szCs w:val="24"/>
          <w:lang w:val="en-GB"/>
        </w:rPr>
        <w:t>alifi</w:t>
      </w:r>
      <w:r w:rsidR="009A436B" w:rsidRPr="00B41B24">
        <w:rPr>
          <w:rFonts w:ascii="Times New Roman" w:hAnsi="Times New Roman"/>
          <w:color w:val="000000"/>
          <w:sz w:val="24"/>
          <w:szCs w:val="24"/>
          <w:lang w:val="en-GB"/>
        </w:rPr>
        <w:t>c</w:t>
      </w:r>
      <w:r w:rsidR="00CF5F0A" w:rsidRPr="00B41B24">
        <w:rPr>
          <w:rFonts w:ascii="Times New Roman" w:hAnsi="Times New Roman"/>
          <w:color w:val="000000"/>
          <w:sz w:val="24"/>
          <w:szCs w:val="24"/>
          <w:lang w:val="en-GB"/>
        </w:rPr>
        <w:t>a</w:t>
      </w:r>
      <w:r w:rsidR="009A436B" w:rsidRPr="00B41B24">
        <w:rPr>
          <w:rFonts w:ascii="Times New Roman" w:hAnsi="Times New Roman"/>
          <w:color w:val="000000"/>
          <w:sz w:val="24"/>
          <w:szCs w:val="24"/>
          <w:lang w:val="en-GB"/>
        </w:rPr>
        <w:t>tions, research on trafficking in human beings</w:t>
      </w:r>
      <w:r w:rsidR="00CF5F0A" w:rsidRPr="00B41B24">
        <w:rPr>
          <w:rFonts w:ascii="Times New Roman" w:hAnsi="Times New Roman"/>
          <w:color w:val="000000"/>
          <w:sz w:val="24"/>
          <w:szCs w:val="24"/>
          <w:lang w:val="en-GB"/>
        </w:rPr>
        <w:t>/e</w:t>
      </w:r>
      <w:r w:rsidR="009A436B" w:rsidRPr="00B41B24">
        <w:rPr>
          <w:rFonts w:ascii="Times New Roman" w:hAnsi="Times New Roman"/>
          <w:color w:val="000000"/>
          <w:sz w:val="24"/>
          <w:szCs w:val="24"/>
          <w:lang w:val="en-GB"/>
        </w:rPr>
        <w:t>v</w:t>
      </w:r>
      <w:r w:rsidR="00CF5F0A" w:rsidRPr="00B41B24">
        <w:rPr>
          <w:rFonts w:ascii="Times New Roman" w:hAnsi="Times New Roman"/>
          <w:color w:val="000000"/>
          <w:sz w:val="24"/>
          <w:szCs w:val="24"/>
          <w:lang w:val="en-GB"/>
        </w:rPr>
        <w:t>alu</w:t>
      </w:r>
      <w:r w:rsidR="009A436B" w:rsidRPr="00B41B24">
        <w:rPr>
          <w:rFonts w:ascii="Times New Roman" w:hAnsi="Times New Roman"/>
          <w:color w:val="000000"/>
          <w:sz w:val="24"/>
          <w:szCs w:val="24"/>
          <w:lang w:val="en-GB"/>
        </w:rPr>
        <w:t xml:space="preserve">ation of action and international cooperation. The current </w:t>
      </w:r>
      <w:r w:rsidR="00CF5F0A" w:rsidRPr="00B41B24">
        <w:rPr>
          <w:rFonts w:ascii="Times New Roman" w:hAnsi="Times New Roman"/>
          <w:color w:val="000000"/>
          <w:sz w:val="24"/>
          <w:szCs w:val="24"/>
          <w:lang w:val="en-GB"/>
        </w:rPr>
        <w:t xml:space="preserve">program </w:t>
      </w:r>
      <w:r w:rsidR="009A436B" w:rsidRPr="00B41B24">
        <w:rPr>
          <w:rFonts w:ascii="Times New Roman" w:hAnsi="Times New Roman"/>
          <w:color w:val="000000"/>
          <w:sz w:val="24"/>
          <w:szCs w:val="24"/>
          <w:lang w:val="en-GB"/>
        </w:rPr>
        <w:t xml:space="preserve">covers </w:t>
      </w:r>
      <w:r w:rsidR="00CD1648" w:rsidRPr="00B41B24">
        <w:rPr>
          <w:rFonts w:ascii="Times New Roman" w:hAnsi="Times New Roman"/>
          <w:color w:val="000000"/>
          <w:sz w:val="24"/>
          <w:szCs w:val="24"/>
          <w:lang w:val="en-GB"/>
        </w:rPr>
        <w:t xml:space="preserve">the years </w:t>
      </w:r>
      <w:r w:rsidR="00CF5F0A" w:rsidRPr="00B41B24">
        <w:rPr>
          <w:rFonts w:ascii="Times New Roman" w:hAnsi="Times New Roman"/>
          <w:bCs/>
          <w:color w:val="000000"/>
          <w:sz w:val="24"/>
          <w:szCs w:val="24"/>
          <w:lang w:val="en-GB"/>
        </w:rPr>
        <w:t>2013</w:t>
      </w:r>
      <w:r w:rsidR="00FC49E7" w:rsidRPr="00B41B24">
        <w:rPr>
          <w:rFonts w:ascii="Times New Roman" w:hAnsi="Times New Roman"/>
          <w:sz w:val="24"/>
          <w:szCs w:val="24"/>
          <w:lang w:val="en-GB"/>
        </w:rPr>
        <w:t>–</w:t>
      </w:r>
      <w:r w:rsidR="00CF5F0A" w:rsidRPr="00B41B24">
        <w:rPr>
          <w:rFonts w:ascii="Times New Roman" w:hAnsi="Times New Roman"/>
          <w:bCs/>
          <w:color w:val="000000"/>
          <w:sz w:val="24"/>
          <w:szCs w:val="24"/>
          <w:lang w:val="en-GB"/>
        </w:rPr>
        <w:t xml:space="preserve">2015. </w:t>
      </w:r>
    </w:p>
    <w:p w:rsidR="00CF5F0A" w:rsidRPr="00B41B24" w:rsidRDefault="001E54BC" w:rsidP="00CD7A4D">
      <w:pPr>
        <w:pStyle w:val="Akapitzlist"/>
        <w:numPr>
          <w:ilvl w:val="0"/>
          <w:numId w:val="19"/>
        </w:numPr>
        <w:tabs>
          <w:tab w:val="left" w:pos="4678"/>
        </w:tabs>
        <w:spacing w:after="120" w:line="240" w:lineRule="auto"/>
        <w:jc w:val="both"/>
        <w:rPr>
          <w:rFonts w:ascii="Times New Roman" w:hAnsi="Times New Roman"/>
          <w:color w:val="000000"/>
          <w:sz w:val="24"/>
          <w:szCs w:val="24"/>
          <w:lang w:val="en-GB"/>
        </w:rPr>
      </w:pPr>
      <w:r w:rsidRPr="00B41B24">
        <w:rPr>
          <w:rFonts w:ascii="Times New Roman" w:hAnsi="Times New Roman"/>
          <w:color w:val="000000"/>
          <w:sz w:val="24"/>
          <w:szCs w:val="24"/>
          <w:lang w:val="en-GB"/>
        </w:rPr>
        <w:t xml:space="preserve">Awareness-raising campaigns were held at the national and </w:t>
      </w:r>
      <w:r w:rsidR="00CF5F0A" w:rsidRPr="00B41B24">
        <w:rPr>
          <w:rFonts w:ascii="Times New Roman" w:hAnsi="Times New Roman"/>
          <w:color w:val="000000"/>
          <w:sz w:val="24"/>
          <w:szCs w:val="24"/>
          <w:lang w:val="en-GB"/>
        </w:rPr>
        <w:t>regional</w:t>
      </w:r>
      <w:r w:rsidRPr="00B41B24">
        <w:rPr>
          <w:rFonts w:ascii="Times New Roman" w:hAnsi="Times New Roman"/>
          <w:color w:val="000000"/>
          <w:sz w:val="24"/>
          <w:szCs w:val="24"/>
          <w:lang w:val="en-GB"/>
        </w:rPr>
        <w:t xml:space="preserve"> level</w:t>
      </w:r>
      <w:r w:rsidR="00CF5F0A" w:rsidRPr="00B41B24">
        <w:rPr>
          <w:rFonts w:ascii="Times New Roman" w:hAnsi="Times New Roman"/>
          <w:color w:val="000000"/>
          <w:sz w:val="24"/>
          <w:szCs w:val="24"/>
          <w:lang w:val="en-GB"/>
        </w:rPr>
        <w:t xml:space="preserve"> (</w:t>
      </w:r>
      <w:r w:rsidR="00850266" w:rsidRPr="00B41B24">
        <w:rPr>
          <w:rFonts w:ascii="Times New Roman" w:hAnsi="Times New Roman"/>
          <w:color w:val="000000"/>
          <w:sz w:val="24"/>
          <w:szCs w:val="24"/>
          <w:lang w:val="en-GB"/>
        </w:rPr>
        <w:t xml:space="preserve">e.g. </w:t>
      </w:r>
      <w:r w:rsidR="00755F74" w:rsidRPr="00B41B24">
        <w:rPr>
          <w:rFonts w:ascii="Times New Roman" w:hAnsi="Times New Roman"/>
          <w:color w:val="000000"/>
          <w:sz w:val="24"/>
          <w:szCs w:val="24"/>
          <w:lang w:val="en-GB"/>
        </w:rPr>
        <w:t>the c</w:t>
      </w:r>
      <w:r w:rsidR="00CF5F0A" w:rsidRPr="00B41B24">
        <w:rPr>
          <w:rFonts w:ascii="Times New Roman" w:hAnsi="Times New Roman"/>
          <w:color w:val="000000"/>
          <w:sz w:val="24"/>
          <w:szCs w:val="24"/>
          <w:lang w:val="en-GB"/>
        </w:rPr>
        <w:t>ampai</w:t>
      </w:r>
      <w:r w:rsidR="00755F74" w:rsidRPr="00B41B24">
        <w:rPr>
          <w:rFonts w:ascii="Times New Roman" w:hAnsi="Times New Roman"/>
          <w:color w:val="000000"/>
          <w:sz w:val="24"/>
          <w:szCs w:val="24"/>
          <w:lang w:val="en-GB"/>
        </w:rPr>
        <w:t>gn</w:t>
      </w:r>
      <w:r w:rsidR="00CF5F0A" w:rsidRPr="00B41B24">
        <w:rPr>
          <w:rFonts w:ascii="Times New Roman" w:hAnsi="Times New Roman"/>
          <w:color w:val="000000"/>
          <w:sz w:val="24"/>
          <w:szCs w:val="24"/>
          <w:lang w:val="en-GB"/>
        </w:rPr>
        <w:t xml:space="preserve"> </w:t>
      </w:r>
      <w:r w:rsidR="00755F74" w:rsidRPr="00B41B24">
        <w:rPr>
          <w:rFonts w:ascii="Times New Roman" w:hAnsi="Times New Roman"/>
          <w:color w:val="000000"/>
          <w:sz w:val="24"/>
          <w:szCs w:val="24"/>
          <w:lang w:val="en-GB"/>
        </w:rPr>
        <w:t xml:space="preserve">during the 2012 </w:t>
      </w:r>
      <w:r w:rsidR="00CF5F0A" w:rsidRPr="00B41B24">
        <w:rPr>
          <w:rFonts w:ascii="Times New Roman" w:hAnsi="Times New Roman"/>
          <w:color w:val="000000"/>
          <w:sz w:val="24"/>
          <w:szCs w:val="24"/>
          <w:lang w:val="en-GB"/>
        </w:rPr>
        <w:t>Europ</w:t>
      </w:r>
      <w:r w:rsidR="00755F74" w:rsidRPr="00B41B24">
        <w:rPr>
          <w:rFonts w:ascii="Times New Roman" w:hAnsi="Times New Roman"/>
          <w:color w:val="000000"/>
          <w:sz w:val="24"/>
          <w:szCs w:val="24"/>
          <w:lang w:val="en-GB"/>
        </w:rPr>
        <w:t>ean Football Championships</w:t>
      </w:r>
      <w:r w:rsidR="00CF5F0A" w:rsidRPr="00B41B24">
        <w:rPr>
          <w:rFonts w:ascii="Times New Roman" w:hAnsi="Times New Roman"/>
          <w:color w:val="000000"/>
          <w:sz w:val="24"/>
          <w:szCs w:val="24"/>
          <w:lang w:val="en-GB"/>
        </w:rPr>
        <w:t xml:space="preserve">) </w:t>
      </w:r>
      <w:r w:rsidRPr="00B41B24">
        <w:rPr>
          <w:rFonts w:ascii="Times New Roman" w:hAnsi="Times New Roman"/>
          <w:color w:val="000000"/>
          <w:sz w:val="24"/>
          <w:szCs w:val="24"/>
          <w:lang w:val="en-GB"/>
        </w:rPr>
        <w:t>and social c</w:t>
      </w:r>
      <w:r w:rsidR="00CF5F0A" w:rsidRPr="00B41B24">
        <w:rPr>
          <w:rFonts w:ascii="Times New Roman" w:hAnsi="Times New Roman"/>
          <w:color w:val="000000"/>
          <w:sz w:val="24"/>
          <w:szCs w:val="24"/>
          <w:lang w:val="en-GB"/>
        </w:rPr>
        <w:t>ampa</w:t>
      </w:r>
      <w:r w:rsidRPr="00B41B24">
        <w:rPr>
          <w:rFonts w:ascii="Times New Roman" w:hAnsi="Times New Roman"/>
          <w:color w:val="000000"/>
          <w:sz w:val="24"/>
          <w:szCs w:val="24"/>
          <w:lang w:val="en-GB"/>
        </w:rPr>
        <w:t>igns were carried out concerning enforced labour</w:t>
      </w:r>
      <w:r w:rsidR="00CF5F0A" w:rsidRPr="00B41B24">
        <w:rPr>
          <w:rFonts w:ascii="Times New Roman" w:hAnsi="Times New Roman"/>
          <w:color w:val="000000"/>
          <w:sz w:val="24"/>
          <w:szCs w:val="24"/>
          <w:lang w:val="en-GB"/>
        </w:rPr>
        <w:t xml:space="preserve">, </w:t>
      </w:r>
      <w:r w:rsidRPr="00B41B24">
        <w:rPr>
          <w:rFonts w:ascii="Times New Roman" w:hAnsi="Times New Roman"/>
          <w:color w:val="000000"/>
          <w:sz w:val="24"/>
          <w:szCs w:val="24"/>
          <w:lang w:val="en-GB"/>
        </w:rPr>
        <w:t>targeted e.g. at people who arrive in Poland in se</w:t>
      </w:r>
      <w:r w:rsidR="00570DC3" w:rsidRPr="00B41B24">
        <w:rPr>
          <w:rFonts w:ascii="Times New Roman" w:hAnsi="Times New Roman"/>
          <w:color w:val="000000"/>
          <w:sz w:val="24"/>
          <w:szCs w:val="24"/>
          <w:lang w:val="en-GB"/>
        </w:rPr>
        <w:t>a</w:t>
      </w:r>
      <w:r w:rsidRPr="00B41B24">
        <w:rPr>
          <w:rFonts w:ascii="Times New Roman" w:hAnsi="Times New Roman"/>
          <w:color w:val="000000"/>
          <w:sz w:val="24"/>
          <w:szCs w:val="24"/>
          <w:lang w:val="en-GB"/>
        </w:rPr>
        <w:t>rch of a job</w:t>
      </w:r>
      <w:r w:rsidR="00CF5F0A" w:rsidRPr="00B41B24">
        <w:rPr>
          <w:rFonts w:ascii="Times New Roman" w:hAnsi="Times New Roman"/>
          <w:color w:val="000000"/>
          <w:sz w:val="24"/>
          <w:szCs w:val="24"/>
          <w:lang w:val="en-GB"/>
        </w:rPr>
        <w:t>.</w:t>
      </w:r>
    </w:p>
    <w:p w:rsidR="00CF5F0A" w:rsidRPr="00B41B24" w:rsidRDefault="003678B9" w:rsidP="00F833C0">
      <w:pPr>
        <w:pStyle w:val="Akapitzlist"/>
        <w:numPr>
          <w:ilvl w:val="0"/>
          <w:numId w:val="19"/>
        </w:numPr>
        <w:tabs>
          <w:tab w:val="left" w:pos="4678"/>
        </w:tabs>
        <w:spacing w:after="120" w:line="240" w:lineRule="auto"/>
        <w:jc w:val="both"/>
        <w:rPr>
          <w:rFonts w:ascii="Times New Roman" w:hAnsi="Times New Roman"/>
          <w:color w:val="000000"/>
          <w:sz w:val="24"/>
          <w:szCs w:val="24"/>
          <w:lang w:val="en-GB"/>
        </w:rPr>
      </w:pPr>
      <w:r w:rsidRPr="00B41B24">
        <w:rPr>
          <w:rFonts w:ascii="Times New Roman" w:hAnsi="Times New Roman"/>
          <w:color w:val="000000"/>
          <w:sz w:val="24"/>
          <w:szCs w:val="24"/>
          <w:lang w:val="en-GB"/>
        </w:rPr>
        <w:t xml:space="preserve">As of </w:t>
      </w:r>
      <w:r w:rsidR="00CF5F0A" w:rsidRPr="00B41B24">
        <w:rPr>
          <w:rFonts w:ascii="Times New Roman" w:hAnsi="Times New Roman"/>
          <w:color w:val="000000"/>
          <w:sz w:val="24"/>
          <w:szCs w:val="24"/>
          <w:lang w:val="en-GB"/>
        </w:rPr>
        <w:t xml:space="preserve">2006 </w:t>
      </w:r>
      <w:r w:rsidRPr="00B41B24">
        <w:rPr>
          <w:rFonts w:ascii="Times New Roman" w:hAnsi="Times New Roman"/>
          <w:color w:val="000000"/>
          <w:sz w:val="24"/>
          <w:szCs w:val="24"/>
          <w:lang w:val="en-GB"/>
        </w:rPr>
        <w:t xml:space="preserve">the authorities </w:t>
      </w:r>
      <w:r w:rsidR="00076853">
        <w:rPr>
          <w:rFonts w:ascii="Times New Roman" w:hAnsi="Times New Roman"/>
          <w:color w:val="000000"/>
          <w:sz w:val="24"/>
          <w:szCs w:val="24"/>
          <w:lang w:val="en-GB"/>
        </w:rPr>
        <w:t xml:space="preserve">have </w:t>
      </w:r>
      <w:r w:rsidRPr="00B41B24">
        <w:rPr>
          <w:rFonts w:ascii="Times New Roman" w:hAnsi="Times New Roman"/>
          <w:color w:val="000000"/>
          <w:sz w:val="24"/>
          <w:szCs w:val="24"/>
          <w:lang w:val="en-GB"/>
        </w:rPr>
        <w:t>delegate</w:t>
      </w:r>
      <w:r w:rsidR="00076853">
        <w:rPr>
          <w:rFonts w:ascii="Times New Roman" w:hAnsi="Times New Roman"/>
          <w:color w:val="000000"/>
          <w:sz w:val="24"/>
          <w:szCs w:val="24"/>
          <w:lang w:val="en-GB"/>
        </w:rPr>
        <w:t>d</w:t>
      </w:r>
      <w:r w:rsidRPr="00B41B24">
        <w:rPr>
          <w:rFonts w:ascii="Times New Roman" w:hAnsi="Times New Roman"/>
          <w:color w:val="000000"/>
          <w:sz w:val="24"/>
          <w:szCs w:val="24"/>
          <w:lang w:val="en-GB"/>
        </w:rPr>
        <w:t xml:space="preserve"> some of the tasks </w:t>
      </w:r>
      <w:r w:rsidR="00755F74" w:rsidRPr="00B41B24">
        <w:rPr>
          <w:rFonts w:ascii="Times New Roman" w:hAnsi="Times New Roman"/>
          <w:color w:val="000000"/>
          <w:sz w:val="24"/>
          <w:szCs w:val="24"/>
          <w:lang w:val="en-GB"/>
        </w:rPr>
        <w:t>related to</w:t>
      </w:r>
      <w:r w:rsidR="00CF5F0A" w:rsidRPr="00B41B24">
        <w:rPr>
          <w:rFonts w:ascii="Times New Roman" w:hAnsi="Times New Roman"/>
          <w:color w:val="000000"/>
          <w:sz w:val="24"/>
          <w:szCs w:val="24"/>
          <w:lang w:val="en-GB"/>
        </w:rPr>
        <w:t xml:space="preserve"> </w:t>
      </w:r>
      <w:r w:rsidRPr="00B41B24">
        <w:rPr>
          <w:rFonts w:ascii="Times New Roman" w:hAnsi="Times New Roman"/>
          <w:color w:val="000000"/>
          <w:sz w:val="24"/>
          <w:szCs w:val="24"/>
          <w:lang w:val="en-GB"/>
        </w:rPr>
        <w:t>the support and protection of victims of trafficking in human beings t</w:t>
      </w:r>
      <w:r w:rsidR="00CF5F0A" w:rsidRPr="00B41B24">
        <w:rPr>
          <w:rFonts w:ascii="Times New Roman" w:hAnsi="Times New Roman"/>
          <w:color w:val="000000"/>
          <w:sz w:val="24"/>
          <w:szCs w:val="24"/>
          <w:lang w:val="en-GB"/>
        </w:rPr>
        <w:t>o</w:t>
      </w:r>
      <w:r w:rsidRPr="00B41B24">
        <w:rPr>
          <w:rFonts w:ascii="Times New Roman" w:hAnsi="Times New Roman"/>
          <w:color w:val="000000"/>
          <w:sz w:val="24"/>
          <w:szCs w:val="24"/>
          <w:lang w:val="en-GB"/>
        </w:rPr>
        <w:t xml:space="preserve"> non-governmental organisations</w:t>
      </w:r>
      <w:r w:rsidR="00CF5F0A" w:rsidRPr="00B41B24">
        <w:rPr>
          <w:rFonts w:ascii="Times New Roman" w:hAnsi="Times New Roman"/>
          <w:color w:val="000000"/>
          <w:sz w:val="24"/>
          <w:szCs w:val="24"/>
          <w:lang w:val="en-GB"/>
        </w:rPr>
        <w:t xml:space="preserve">, </w:t>
      </w:r>
      <w:r w:rsidRPr="00B41B24">
        <w:rPr>
          <w:rFonts w:ascii="Times New Roman" w:hAnsi="Times New Roman"/>
          <w:color w:val="000000"/>
          <w:sz w:val="24"/>
          <w:szCs w:val="24"/>
          <w:lang w:val="en-GB"/>
        </w:rPr>
        <w:t xml:space="preserve">granting them relevant resources for this purpose. This cooperation </w:t>
      </w:r>
      <w:r w:rsidR="00CF5F0A" w:rsidRPr="00B41B24">
        <w:rPr>
          <w:rFonts w:ascii="Times New Roman" w:hAnsi="Times New Roman"/>
          <w:color w:val="000000"/>
          <w:sz w:val="24"/>
          <w:szCs w:val="24"/>
          <w:lang w:val="en-GB"/>
        </w:rPr>
        <w:lastRenderedPageBreak/>
        <w:t>formu</w:t>
      </w:r>
      <w:r w:rsidRPr="00B41B24">
        <w:rPr>
          <w:rFonts w:ascii="Times New Roman" w:hAnsi="Times New Roman"/>
          <w:color w:val="000000"/>
          <w:sz w:val="24"/>
          <w:szCs w:val="24"/>
          <w:lang w:val="en-GB"/>
        </w:rPr>
        <w:t>l</w:t>
      </w:r>
      <w:r w:rsidR="00CF5F0A" w:rsidRPr="00B41B24">
        <w:rPr>
          <w:rFonts w:ascii="Times New Roman" w:hAnsi="Times New Roman"/>
          <w:color w:val="000000"/>
          <w:sz w:val="24"/>
          <w:szCs w:val="24"/>
          <w:lang w:val="en-GB"/>
        </w:rPr>
        <w:t xml:space="preserve">a </w:t>
      </w:r>
      <w:r w:rsidRPr="00B41B24">
        <w:rPr>
          <w:rFonts w:ascii="Times New Roman" w:hAnsi="Times New Roman"/>
          <w:color w:val="000000"/>
          <w:sz w:val="24"/>
          <w:szCs w:val="24"/>
          <w:lang w:val="en-GB"/>
        </w:rPr>
        <w:t>has proved successful</w:t>
      </w:r>
      <w:r w:rsidR="00CF5F0A" w:rsidRPr="00B41B24">
        <w:rPr>
          <w:rFonts w:ascii="Times New Roman" w:hAnsi="Times New Roman"/>
          <w:color w:val="000000"/>
          <w:sz w:val="24"/>
          <w:szCs w:val="24"/>
          <w:lang w:val="en-GB"/>
        </w:rPr>
        <w:t xml:space="preserve">. </w:t>
      </w:r>
      <w:r w:rsidRPr="00B41B24">
        <w:rPr>
          <w:rFonts w:ascii="Times New Roman" w:hAnsi="Times New Roman"/>
          <w:color w:val="000000"/>
          <w:sz w:val="24"/>
          <w:szCs w:val="24"/>
          <w:lang w:val="en-GB"/>
        </w:rPr>
        <w:t xml:space="preserve">It resulted </w:t>
      </w:r>
      <w:r w:rsidR="00850266" w:rsidRPr="00B41B24">
        <w:rPr>
          <w:rFonts w:ascii="Times New Roman" w:hAnsi="Times New Roman"/>
          <w:color w:val="000000"/>
          <w:sz w:val="24"/>
          <w:szCs w:val="24"/>
          <w:lang w:val="en-GB"/>
        </w:rPr>
        <w:t xml:space="preserve">e.g. </w:t>
      </w:r>
      <w:r w:rsidRPr="00B41B24">
        <w:rPr>
          <w:rFonts w:ascii="Times New Roman" w:hAnsi="Times New Roman"/>
          <w:color w:val="000000"/>
          <w:sz w:val="24"/>
          <w:szCs w:val="24"/>
          <w:lang w:val="en-GB"/>
        </w:rPr>
        <w:t xml:space="preserve">in the creation in 2009 of the National Intervention and Consultation </w:t>
      </w:r>
      <w:r w:rsidR="00CF5F0A" w:rsidRPr="00B41B24">
        <w:rPr>
          <w:rFonts w:ascii="Times New Roman" w:hAnsi="Times New Roman"/>
          <w:color w:val="000000"/>
          <w:sz w:val="24"/>
          <w:szCs w:val="24"/>
          <w:lang w:val="en-GB"/>
        </w:rPr>
        <w:t>Centr</w:t>
      </w:r>
      <w:r w:rsidRPr="00B41B24">
        <w:rPr>
          <w:rFonts w:ascii="Times New Roman" w:hAnsi="Times New Roman"/>
          <w:color w:val="000000"/>
          <w:sz w:val="24"/>
          <w:szCs w:val="24"/>
          <w:lang w:val="en-GB"/>
        </w:rPr>
        <w:t>e</w:t>
      </w:r>
      <w:r w:rsidR="00CF5F0A" w:rsidRPr="00B41B24">
        <w:rPr>
          <w:rFonts w:ascii="Times New Roman" w:hAnsi="Times New Roman"/>
          <w:color w:val="000000"/>
          <w:sz w:val="24"/>
          <w:szCs w:val="24"/>
          <w:lang w:val="en-GB"/>
        </w:rPr>
        <w:t xml:space="preserve"> </w:t>
      </w:r>
      <w:r w:rsidRPr="00B41B24">
        <w:rPr>
          <w:rFonts w:ascii="Times New Roman" w:hAnsi="Times New Roman"/>
          <w:color w:val="000000"/>
          <w:sz w:val="24"/>
          <w:szCs w:val="24"/>
          <w:lang w:val="en-GB"/>
        </w:rPr>
        <w:t>for Polish and foreign victims of trafficking in human beings; the tasks of the Centre include the</w:t>
      </w:r>
      <w:r w:rsidR="00CF5F0A" w:rsidRPr="00B41B24">
        <w:rPr>
          <w:rFonts w:ascii="Times New Roman" w:hAnsi="Times New Roman"/>
          <w:color w:val="000000"/>
          <w:sz w:val="24"/>
          <w:szCs w:val="24"/>
          <w:lang w:val="en-GB"/>
        </w:rPr>
        <w:t xml:space="preserve"> ident</w:t>
      </w:r>
      <w:r w:rsidRPr="00B41B24">
        <w:rPr>
          <w:rFonts w:ascii="Times New Roman" w:hAnsi="Times New Roman"/>
          <w:color w:val="000000"/>
          <w:sz w:val="24"/>
          <w:szCs w:val="24"/>
          <w:lang w:val="en-GB"/>
        </w:rPr>
        <w:t>i</w:t>
      </w:r>
      <w:r w:rsidR="00CF5F0A" w:rsidRPr="00B41B24">
        <w:rPr>
          <w:rFonts w:ascii="Times New Roman" w:hAnsi="Times New Roman"/>
          <w:color w:val="000000"/>
          <w:sz w:val="24"/>
          <w:szCs w:val="24"/>
          <w:lang w:val="en-GB"/>
        </w:rPr>
        <w:t>fi</w:t>
      </w:r>
      <w:r w:rsidRPr="00B41B24">
        <w:rPr>
          <w:rFonts w:ascii="Times New Roman" w:hAnsi="Times New Roman"/>
          <w:color w:val="000000"/>
          <w:sz w:val="24"/>
          <w:szCs w:val="24"/>
          <w:lang w:val="en-GB"/>
        </w:rPr>
        <w:t>cation of victims of trafficking in human beings</w:t>
      </w:r>
      <w:r w:rsidR="00CF5F0A" w:rsidRPr="00B41B24">
        <w:rPr>
          <w:rFonts w:ascii="Times New Roman" w:hAnsi="Times New Roman"/>
          <w:color w:val="000000"/>
          <w:sz w:val="24"/>
          <w:szCs w:val="24"/>
          <w:lang w:val="en-GB"/>
        </w:rPr>
        <w:t xml:space="preserve">, </w:t>
      </w:r>
      <w:r w:rsidRPr="00B41B24">
        <w:rPr>
          <w:rFonts w:ascii="Times New Roman" w:hAnsi="Times New Roman"/>
          <w:color w:val="000000"/>
          <w:sz w:val="24"/>
          <w:szCs w:val="24"/>
          <w:lang w:val="en-GB"/>
        </w:rPr>
        <w:t>running shelters for victims of trafficking in human beings</w:t>
      </w:r>
      <w:r w:rsidR="00CF5F0A" w:rsidRPr="00B41B24">
        <w:rPr>
          <w:rFonts w:ascii="Times New Roman" w:hAnsi="Times New Roman"/>
          <w:color w:val="000000"/>
          <w:sz w:val="24"/>
          <w:szCs w:val="24"/>
          <w:lang w:val="en-GB"/>
        </w:rPr>
        <w:t>, pre</w:t>
      </w:r>
      <w:r w:rsidRPr="00B41B24">
        <w:rPr>
          <w:rFonts w:ascii="Times New Roman" w:hAnsi="Times New Roman"/>
          <w:color w:val="000000"/>
          <w:sz w:val="24"/>
          <w:szCs w:val="24"/>
          <w:lang w:val="en-GB"/>
        </w:rPr>
        <w:t>v</w:t>
      </w:r>
      <w:r w:rsidR="00CF5F0A" w:rsidRPr="00B41B24">
        <w:rPr>
          <w:rFonts w:ascii="Times New Roman" w:hAnsi="Times New Roman"/>
          <w:color w:val="000000"/>
          <w:sz w:val="24"/>
          <w:szCs w:val="24"/>
          <w:lang w:val="en-GB"/>
        </w:rPr>
        <w:t>en</w:t>
      </w:r>
      <w:r w:rsidRPr="00B41B24">
        <w:rPr>
          <w:rFonts w:ascii="Times New Roman" w:hAnsi="Times New Roman"/>
          <w:color w:val="000000"/>
          <w:sz w:val="24"/>
          <w:szCs w:val="24"/>
          <w:lang w:val="en-GB"/>
        </w:rPr>
        <w:t>tive counselling</w:t>
      </w:r>
      <w:r w:rsidR="00CF5F0A" w:rsidRPr="00B41B24">
        <w:rPr>
          <w:rFonts w:ascii="Times New Roman" w:hAnsi="Times New Roman"/>
          <w:color w:val="000000"/>
          <w:sz w:val="24"/>
          <w:szCs w:val="24"/>
          <w:lang w:val="en-GB"/>
        </w:rPr>
        <w:t xml:space="preserve">, </w:t>
      </w:r>
      <w:r w:rsidRPr="00B41B24">
        <w:rPr>
          <w:rFonts w:ascii="Times New Roman" w:hAnsi="Times New Roman"/>
          <w:color w:val="000000"/>
          <w:sz w:val="24"/>
          <w:szCs w:val="24"/>
          <w:lang w:val="en-GB"/>
        </w:rPr>
        <w:t>c</w:t>
      </w:r>
      <w:r w:rsidR="00CF5F0A" w:rsidRPr="00B41B24">
        <w:rPr>
          <w:rFonts w:ascii="Times New Roman" w:hAnsi="Times New Roman"/>
          <w:color w:val="000000"/>
          <w:sz w:val="24"/>
          <w:szCs w:val="24"/>
          <w:lang w:val="en-GB"/>
        </w:rPr>
        <w:t>onsulta</w:t>
      </w:r>
      <w:r w:rsidRPr="00B41B24">
        <w:rPr>
          <w:rFonts w:ascii="Times New Roman" w:hAnsi="Times New Roman"/>
          <w:color w:val="000000"/>
          <w:sz w:val="24"/>
          <w:szCs w:val="24"/>
          <w:lang w:val="en-GB"/>
        </w:rPr>
        <w:t xml:space="preserve">tions for </w:t>
      </w:r>
      <w:r w:rsidR="00CF5F0A" w:rsidRPr="00B41B24">
        <w:rPr>
          <w:rFonts w:ascii="Times New Roman" w:hAnsi="Times New Roman"/>
          <w:color w:val="000000"/>
          <w:sz w:val="24"/>
          <w:szCs w:val="24"/>
          <w:lang w:val="en-GB"/>
        </w:rPr>
        <w:t>interes</w:t>
      </w:r>
      <w:r w:rsidRPr="00B41B24">
        <w:rPr>
          <w:rFonts w:ascii="Times New Roman" w:hAnsi="Times New Roman"/>
          <w:color w:val="000000"/>
          <w:sz w:val="24"/>
          <w:szCs w:val="24"/>
          <w:lang w:val="en-GB"/>
        </w:rPr>
        <w:t>ted</w:t>
      </w:r>
      <w:r w:rsidR="00CF5F0A" w:rsidRPr="00B41B24">
        <w:rPr>
          <w:rFonts w:ascii="Times New Roman" w:hAnsi="Times New Roman"/>
          <w:color w:val="000000"/>
          <w:sz w:val="24"/>
          <w:szCs w:val="24"/>
          <w:lang w:val="en-GB"/>
        </w:rPr>
        <w:t xml:space="preserve"> </w:t>
      </w:r>
      <w:r w:rsidR="00CD4388" w:rsidRPr="00B41B24">
        <w:rPr>
          <w:rFonts w:ascii="Times New Roman" w:hAnsi="Times New Roman"/>
          <w:color w:val="000000"/>
          <w:sz w:val="24"/>
          <w:szCs w:val="24"/>
          <w:lang w:val="en-GB"/>
        </w:rPr>
        <w:t>institutions</w:t>
      </w:r>
      <w:r w:rsidR="00CF5F0A" w:rsidRPr="00B41B24">
        <w:rPr>
          <w:rFonts w:ascii="Times New Roman" w:hAnsi="Times New Roman"/>
          <w:color w:val="000000"/>
          <w:sz w:val="24"/>
          <w:szCs w:val="24"/>
          <w:lang w:val="en-GB"/>
        </w:rPr>
        <w:t>, a</w:t>
      </w:r>
      <w:r w:rsidRPr="00B41B24">
        <w:rPr>
          <w:rFonts w:ascii="Times New Roman" w:hAnsi="Times New Roman"/>
          <w:color w:val="000000"/>
          <w:sz w:val="24"/>
          <w:szCs w:val="24"/>
          <w:lang w:val="en-GB"/>
        </w:rPr>
        <w:t xml:space="preserve">nd care over foreigners within the </w:t>
      </w:r>
      <w:r w:rsidR="00CF5F0A" w:rsidRPr="00B41B24">
        <w:rPr>
          <w:rFonts w:ascii="Times New Roman" w:hAnsi="Times New Roman"/>
          <w:color w:val="000000"/>
          <w:sz w:val="24"/>
          <w:szCs w:val="24"/>
          <w:lang w:val="en-GB"/>
        </w:rPr>
        <w:t>Program</w:t>
      </w:r>
      <w:r w:rsidRPr="00B41B24">
        <w:rPr>
          <w:rFonts w:ascii="Times New Roman" w:hAnsi="Times New Roman"/>
          <w:color w:val="000000"/>
          <w:sz w:val="24"/>
          <w:szCs w:val="24"/>
          <w:lang w:val="en-GB"/>
        </w:rPr>
        <w:t xml:space="preserve"> of support and protection of a victim/witness of trafficking in human beings</w:t>
      </w:r>
      <w:r w:rsidR="00CF5F0A" w:rsidRPr="00B41B24">
        <w:rPr>
          <w:rFonts w:ascii="Times New Roman" w:hAnsi="Times New Roman"/>
          <w:color w:val="000000"/>
          <w:sz w:val="24"/>
          <w:szCs w:val="24"/>
          <w:lang w:val="en-GB"/>
        </w:rPr>
        <w:t>. T</w:t>
      </w:r>
      <w:r w:rsidRPr="00B41B24">
        <w:rPr>
          <w:rFonts w:ascii="Times New Roman" w:hAnsi="Times New Roman"/>
          <w:color w:val="000000"/>
          <w:sz w:val="24"/>
          <w:szCs w:val="24"/>
          <w:lang w:val="en-GB"/>
        </w:rPr>
        <w:t xml:space="preserve">his last </w:t>
      </w:r>
      <w:r w:rsidR="00CF5F0A" w:rsidRPr="00B41B24">
        <w:rPr>
          <w:rFonts w:ascii="Times New Roman" w:hAnsi="Times New Roman"/>
          <w:color w:val="000000"/>
          <w:sz w:val="24"/>
          <w:szCs w:val="24"/>
          <w:lang w:val="en-GB"/>
        </w:rPr>
        <w:t>ini</w:t>
      </w:r>
      <w:r w:rsidRPr="00B41B24">
        <w:rPr>
          <w:rFonts w:ascii="Times New Roman" w:hAnsi="Times New Roman"/>
          <w:color w:val="000000"/>
          <w:sz w:val="24"/>
          <w:szCs w:val="24"/>
          <w:lang w:val="en-GB"/>
        </w:rPr>
        <w:t>tiative</w:t>
      </w:r>
      <w:r w:rsidR="00CF5F0A" w:rsidRPr="00B41B24">
        <w:rPr>
          <w:rFonts w:ascii="Times New Roman" w:hAnsi="Times New Roman"/>
          <w:color w:val="000000"/>
          <w:sz w:val="24"/>
          <w:szCs w:val="24"/>
          <w:lang w:val="en-GB"/>
        </w:rPr>
        <w:t xml:space="preserve">, </w:t>
      </w:r>
      <w:r w:rsidRPr="00B41B24">
        <w:rPr>
          <w:rFonts w:ascii="Times New Roman" w:hAnsi="Times New Roman"/>
          <w:color w:val="000000"/>
          <w:sz w:val="24"/>
          <w:szCs w:val="24"/>
          <w:lang w:val="en-GB"/>
        </w:rPr>
        <w:t xml:space="preserve">as of </w:t>
      </w:r>
      <w:r w:rsidR="00CF5F0A" w:rsidRPr="00B41B24">
        <w:rPr>
          <w:rFonts w:ascii="Times New Roman" w:hAnsi="Times New Roman"/>
          <w:color w:val="000000"/>
          <w:sz w:val="24"/>
          <w:szCs w:val="24"/>
          <w:lang w:val="en-GB"/>
        </w:rPr>
        <w:t xml:space="preserve">2010 </w:t>
      </w:r>
      <w:r w:rsidRPr="00B41B24">
        <w:rPr>
          <w:rFonts w:ascii="Times New Roman" w:hAnsi="Times New Roman"/>
          <w:color w:val="000000"/>
          <w:sz w:val="24"/>
          <w:szCs w:val="24"/>
          <w:lang w:val="en-GB"/>
        </w:rPr>
        <w:t>offered within the C</w:t>
      </w:r>
      <w:r w:rsidR="00CF5F0A" w:rsidRPr="00B41B24">
        <w:rPr>
          <w:rFonts w:ascii="Times New Roman" w:hAnsi="Times New Roman"/>
          <w:color w:val="000000"/>
          <w:sz w:val="24"/>
          <w:szCs w:val="24"/>
          <w:lang w:val="en-GB"/>
        </w:rPr>
        <w:t>entr</w:t>
      </w:r>
      <w:r w:rsidRPr="00B41B24">
        <w:rPr>
          <w:rFonts w:ascii="Times New Roman" w:hAnsi="Times New Roman"/>
          <w:color w:val="000000"/>
          <w:sz w:val="24"/>
          <w:szCs w:val="24"/>
          <w:lang w:val="en-GB"/>
        </w:rPr>
        <w:t>e</w:t>
      </w:r>
      <w:r w:rsidR="00CF5F0A" w:rsidRPr="00B41B24">
        <w:rPr>
          <w:rFonts w:ascii="Times New Roman" w:hAnsi="Times New Roman"/>
          <w:color w:val="000000"/>
          <w:sz w:val="24"/>
          <w:szCs w:val="24"/>
          <w:lang w:val="en-GB"/>
        </w:rPr>
        <w:t xml:space="preserve">, </w:t>
      </w:r>
      <w:r w:rsidRPr="00B41B24">
        <w:rPr>
          <w:rFonts w:ascii="Times New Roman" w:hAnsi="Times New Roman"/>
          <w:color w:val="000000"/>
          <w:sz w:val="24"/>
          <w:szCs w:val="24"/>
          <w:lang w:val="en-GB"/>
        </w:rPr>
        <w:t>is to provide adequate support for foreigners, victims of trafficking in human beings</w:t>
      </w:r>
      <w:r w:rsidR="00CF5F0A" w:rsidRPr="00B41B24">
        <w:rPr>
          <w:rFonts w:ascii="Times New Roman" w:hAnsi="Times New Roman"/>
          <w:color w:val="000000"/>
          <w:sz w:val="24"/>
          <w:szCs w:val="24"/>
          <w:lang w:val="en-GB"/>
        </w:rPr>
        <w:t xml:space="preserve">. </w:t>
      </w:r>
      <w:r w:rsidRPr="00B41B24">
        <w:rPr>
          <w:rFonts w:ascii="Times New Roman" w:hAnsi="Times New Roman"/>
          <w:color w:val="000000"/>
          <w:sz w:val="24"/>
          <w:szCs w:val="24"/>
          <w:lang w:val="en-GB"/>
        </w:rPr>
        <w:t xml:space="preserve">Depending on the needs, the </w:t>
      </w:r>
      <w:r w:rsidR="00CF5F0A" w:rsidRPr="00B41B24">
        <w:rPr>
          <w:rFonts w:ascii="Times New Roman" w:hAnsi="Times New Roman"/>
          <w:color w:val="000000"/>
          <w:sz w:val="24"/>
          <w:szCs w:val="24"/>
          <w:lang w:val="en-GB"/>
        </w:rPr>
        <w:t>Centr</w:t>
      </w:r>
      <w:r w:rsidRPr="00B41B24">
        <w:rPr>
          <w:rFonts w:ascii="Times New Roman" w:hAnsi="Times New Roman"/>
          <w:color w:val="000000"/>
          <w:sz w:val="24"/>
          <w:szCs w:val="24"/>
          <w:lang w:val="en-GB"/>
        </w:rPr>
        <w:t>e may also make available to such persons free legal or</w:t>
      </w:r>
      <w:r w:rsidR="00CF5F0A" w:rsidRPr="00B41B24">
        <w:rPr>
          <w:rFonts w:ascii="Times New Roman" w:hAnsi="Times New Roman"/>
          <w:color w:val="000000"/>
          <w:sz w:val="24"/>
          <w:szCs w:val="24"/>
          <w:lang w:val="en-GB"/>
        </w:rPr>
        <w:t xml:space="preserve"> psycholog</w:t>
      </w:r>
      <w:r w:rsidRPr="00B41B24">
        <w:rPr>
          <w:rFonts w:ascii="Times New Roman" w:hAnsi="Times New Roman"/>
          <w:color w:val="000000"/>
          <w:sz w:val="24"/>
          <w:szCs w:val="24"/>
          <w:lang w:val="en-GB"/>
        </w:rPr>
        <w:t>ical consultation</w:t>
      </w:r>
      <w:r w:rsidR="00F26500">
        <w:rPr>
          <w:rFonts w:ascii="Times New Roman" w:hAnsi="Times New Roman"/>
          <w:color w:val="000000"/>
          <w:sz w:val="24"/>
          <w:szCs w:val="24"/>
          <w:lang w:val="en-GB"/>
        </w:rPr>
        <w:t>s,</w:t>
      </w:r>
      <w:r w:rsidRPr="00B41B24">
        <w:rPr>
          <w:rFonts w:ascii="Times New Roman" w:hAnsi="Times New Roman"/>
          <w:color w:val="000000"/>
          <w:sz w:val="24"/>
          <w:szCs w:val="24"/>
          <w:lang w:val="en-GB"/>
        </w:rPr>
        <w:t xml:space="preserve"> provides accommodation in a safe place</w:t>
      </w:r>
      <w:r w:rsidR="00CF5F0A" w:rsidRPr="00B41B24">
        <w:rPr>
          <w:rFonts w:ascii="Times New Roman" w:hAnsi="Times New Roman"/>
          <w:color w:val="000000"/>
          <w:sz w:val="24"/>
          <w:szCs w:val="24"/>
          <w:lang w:val="en-GB"/>
        </w:rPr>
        <w:t xml:space="preserve"> </w:t>
      </w:r>
      <w:r w:rsidRPr="00B41B24">
        <w:rPr>
          <w:rFonts w:ascii="Times New Roman" w:hAnsi="Times New Roman"/>
          <w:color w:val="000000"/>
          <w:sz w:val="24"/>
          <w:szCs w:val="24"/>
          <w:lang w:val="en-GB"/>
        </w:rPr>
        <w:t>and f</w:t>
      </w:r>
      <w:r w:rsidR="00CF5F0A" w:rsidRPr="00B41B24">
        <w:rPr>
          <w:rFonts w:ascii="Times New Roman" w:hAnsi="Times New Roman"/>
          <w:color w:val="000000"/>
          <w:sz w:val="24"/>
          <w:szCs w:val="24"/>
          <w:lang w:val="en-GB"/>
        </w:rPr>
        <w:t>o</w:t>
      </w:r>
      <w:r w:rsidRPr="00B41B24">
        <w:rPr>
          <w:rFonts w:ascii="Times New Roman" w:hAnsi="Times New Roman"/>
          <w:color w:val="000000"/>
          <w:sz w:val="24"/>
          <w:szCs w:val="24"/>
          <w:lang w:val="en-GB"/>
        </w:rPr>
        <w:t>od</w:t>
      </w:r>
      <w:r w:rsidR="00CF5F0A" w:rsidRPr="00B41B24">
        <w:rPr>
          <w:rFonts w:ascii="Times New Roman" w:hAnsi="Times New Roman"/>
          <w:color w:val="000000"/>
          <w:sz w:val="24"/>
          <w:szCs w:val="24"/>
          <w:lang w:val="en-GB"/>
        </w:rPr>
        <w:t xml:space="preserve">. </w:t>
      </w:r>
      <w:r w:rsidRPr="00B41B24">
        <w:rPr>
          <w:rFonts w:ascii="Times New Roman" w:hAnsi="Times New Roman"/>
          <w:color w:val="000000"/>
          <w:sz w:val="24"/>
          <w:szCs w:val="24"/>
          <w:lang w:val="en-GB"/>
        </w:rPr>
        <w:t>Victims of trafficking in human beings are moreover entitled to free social care</w:t>
      </w:r>
      <w:r w:rsidR="00CF5F0A" w:rsidRPr="00B41B24">
        <w:rPr>
          <w:rFonts w:ascii="Times New Roman" w:hAnsi="Times New Roman"/>
          <w:color w:val="000000"/>
          <w:sz w:val="24"/>
          <w:szCs w:val="24"/>
          <w:lang w:val="en-GB"/>
        </w:rPr>
        <w:t>.</w:t>
      </w:r>
    </w:p>
    <w:p w:rsidR="00CF5F0A" w:rsidRPr="00B41B24" w:rsidRDefault="002F5D6F" w:rsidP="00CD7A4D">
      <w:pPr>
        <w:pStyle w:val="Akapitzlist"/>
        <w:numPr>
          <w:ilvl w:val="0"/>
          <w:numId w:val="19"/>
        </w:numPr>
        <w:tabs>
          <w:tab w:val="left" w:pos="4678"/>
        </w:tabs>
        <w:spacing w:after="120"/>
        <w:jc w:val="both"/>
        <w:rPr>
          <w:rFonts w:ascii="Times New Roman" w:hAnsi="Times New Roman"/>
          <w:color w:val="000000"/>
          <w:sz w:val="24"/>
          <w:szCs w:val="24"/>
          <w:lang w:val="en-GB"/>
        </w:rPr>
      </w:pPr>
      <w:r w:rsidRPr="00B41B24">
        <w:rPr>
          <w:rFonts w:ascii="Times New Roman" w:hAnsi="Times New Roman"/>
          <w:color w:val="000000"/>
          <w:sz w:val="24"/>
          <w:szCs w:val="24"/>
          <w:lang w:val="en-GB"/>
        </w:rPr>
        <w:t>Statistics</w:t>
      </w:r>
      <w:r w:rsidR="00CF5F0A" w:rsidRPr="00B41B24">
        <w:rPr>
          <w:rFonts w:ascii="Times New Roman" w:hAnsi="Times New Roman"/>
          <w:color w:val="000000"/>
          <w:sz w:val="24"/>
          <w:szCs w:val="24"/>
          <w:lang w:val="en-GB"/>
        </w:rPr>
        <w:t xml:space="preserve"> </w:t>
      </w:r>
      <w:r w:rsidR="00CD1648" w:rsidRPr="00B41B24">
        <w:rPr>
          <w:rFonts w:ascii="Times New Roman" w:hAnsi="Times New Roman"/>
          <w:color w:val="000000"/>
          <w:sz w:val="24"/>
          <w:szCs w:val="24"/>
          <w:lang w:val="en-GB"/>
        </w:rPr>
        <w:t>in the Appendix</w:t>
      </w:r>
      <w:r w:rsidR="00CF5F0A" w:rsidRPr="00B41B24">
        <w:rPr>
          <w:rFonts w:ascii="Times New Roman" w:hAnsi="Times New Roman"/>
          <w:color w:val="000000"/>
          <w:sz w:val="24"/>
          <w:szCs w:val="24"/>
          <w:lang w:val="en-GB"/>
        </w:rPr>
        <w:t>.</w:t>
      </w:r>
    </w:p>
    <w:p w:rsidR="00CF5F0A" w:rsidRPr="00B41B24" w:rsidRDefault="00CF5F0A" w:rsidP="00044504">
      <w:pPr>
        <w:pStyle w:val="Akapitzlist"/>
        <w:tabs>
          <w:tab w:val="left" w:pos="4678"/>
        </w:tabs>
        <w:spacing w:after="120"/>
        <w:ind w:left="737"/>
        <w:jc w:val="both"/>
        <w:rPr>
          <w:rFonts w:ascii="Times New Roman" w:hAnsi="Times New Roman"/>
          <w:color w:val="000000"/>
          <w:sz w:val="24"/>
          <w:szCs w:val="24"/>
          <w:lang w:val="en-GB"/>
        </w:rPr>
      </w:pPr>
    </w:p>
    <w:p w:rsidR="00CF5F0A" w:rsidRPr="00B41B24" w:rsidRDefault="00570DC3" w:rsidP="002E124B">
      <w:pPr>
        <w:pStyle w:val="Akapitzlist"/>
        <w:tabs>
          <w:tab w:val="left" w:pos="4678"/>
        </w:tabs>
        <w:spacing w:after="120" w:line="23" w:lineRule="atLeast"/>
        <w:jc w:val="both"/>
        <w:rPr>
          <w:rFonts w:ascii="Times New Roman" w:hAnsi="Times New Roman"/>
          <w:b/>
          <w:bCs/>
          <w:color w:val="000000"/>
          <w:sz w:val="24"/>
          <w:szCs w:val="24"/>
          <w:lang w:val="en-GB"/>
        </w:rPr>
      </w:pPr>
      <w:r w:rsidRPr="00B41B24">
        <w:rPr>
          <w:rFonts w:ascii="Times New Roman" w:hAnsi="Times New Roman"/>
          <w:b/>
          <w:bCs/>
          <w:color w:val="000000"/>
          <w:sz w:val="24"/>
          <w:szCs w:val="24"/>
          <w:lang w:val="en-GB"/>
        </w:rPr>
        <w:t xml:space="preserve">Impunity of </w:t>
      </w:r>
      <w:r w:rsidRPr="00B41B24">
        <w:rPr>
          <w:rFonts w:ascii="Times New Roman" w:hAnsi="Times New Roman"/>
          <w:b/>
          <w:color w:val="000000"/>
          <w:sz w:val="24"/>
          <w:szCs w:val="24"/>
          <w:lang w:val="en-GB"/>
        </w:rPr>
        <w:t>victims of trafficking in human beings</w:t>
      </w:r>
    </w:p>
    <w:p w:rsidR="00CF5F0A" w:rsidRPr="00B41B24" w:rsidRDefault="00CF5F0A" w:rsidP="002E124B">
      <w:pPr>
        <w:pStyle w:val="Akapitzlist"/>
        <w:tabs>
          <w:tab w:val="left" w:pos="4678"/>
        </w:tabs>
        <w:spacing w:after="120" w:line="23" w:lineRule="atLeast"/>
        <w:jc w:val="both"/>
        <w:rPr>
          <w:rFonts w:ascii="Times New Roman" w:hAnsi="Times New Roman"/>
          <w:b/>
          <w:bCs/>
          <w:color w:val="000000"/>
          <w:sz w:val="24"/>
          <w:szCs w:val="24"/>
          <w:lang w:val="en-GB"/>
        </w:rPr>
      </w:pPr>
    </w:p>
    <w:p w:rsidR="00CF5F0A" w:rsidRPr="00B41B24" w:rsidRDefault="001174E0" w:rsidP="00CD7A4D">
      <w:pPr>
        <w:pStyle w:val="Akapitzlist"/>
        <w:numPr>
          <w:ilvl w:val="0"/>
          <w:numId w:val="19"/>
        </w:numPr>
        <w:autoSpaceDE w:val="0"/>
        <w:autoSpaceDN w:val="0"/>
        <w:adjustRightInd w:val="0"/>
        <w:spacing w:after="0" w:line="240" w:lineRule="auto"/>
        <w:jc w:val="both"/>
        <w:rPr>
          <w:rFonts w:ascii="Times New Roman" w:hAnsi="Times New Roman"/>
          <w:sz w:val="24"/>
          <w:szCs w:val="24"/>
          <w:lang w:val="en-GB"/>
        </w:rPr>
      </w:pPr>
      <w:r>
        <w:rPr>
          <w:rFonts w:ascii="Times New Roman" w:hAnsi="Times New Roman"/>
          <w:sz w:val="24"/>
          <w:szCs w:val="24"/>
          <w:lang w:val="en-GB"/>
        </w:rPr>
        <w:t>PC</w:t>
      </w:r>
      <w:r w:rsidR="00CF5F0A" w:rsidRPr="00B41B24">
        <w:rPr>
          <w:rFonts w:ascii="Times New Roman" w:hAnsi="Times New Roman"/>
          <w:sz w:val="24"/>
          <w:szCs w:val="24"/>
          <w:lang w:val="en-GB"/>
        </w:rPr>
        <w:t xml:space="preserve"> </w:t>
      </w:r>
      <w:r w:rsidR="00A2477D" w:rsidRPr="00B41B24">
        <w:rPr>
          <w:rFonts w:ascii="Times New Roman" w:hAnsi="Times New Roman"/>
          <w:sz w:val="24"/>
          <w:szCs w:val="24"/>
          <w:lang w:val="en-GB"/>
        </w:rPr>
        <w:t xml:space="preserve">envisages as a state of necessity which annuls the unlawful nature of an offence or a person’s </w:t>
      </w:r>
      <w:r w:rsidR="00924A7A" w:rsidRPr="00B41B24">
        <w:rPr>
          <w:rFonts w:ascii="Times New Roman" w:hAnsi="Times New Roman"/>
          <w:sz w:val="24"/>
          <w:szCs w:val="24"/>
          <w:lang w:val="en-GB"/>
        </w:rPr>
        <w:t>guilt</w:t>
      </w:r>
      <w:r w:rsidR="00A2477D" w:rsidRPr="00B41B24">
        <w:rPr>
          <w:rFonts w:ascii="Times New Roman" w:hAnsi="Times New Roman"/>
          <w:sz w:val="24"/>
          <w:szCs w:val="24"/>
          <w:lang w:val="en-GB"/>
        </w:rPr>
        <w:t xml:space="preserve"> and in justified cases annuls the</w:t>
      </w:r>
      <w:r w:rsidR="00CF5F0A" w:rsidRPr="00B41B24">
        <w:rPr>
          <w:rFonts w:ascii="Times New Roman" w:hAnsi="Times New Roman"/>
          <w:sz w:val="24"/>
          <w:szCs w:val="24"/>
          <w:lang w:val="en-GB"/>
        </w:rPr>
        <w:t xml:space="preserve"> </w:t>
      </w:r>
      <w:r w:rsidR="00A2477D" w:rsidRPr="00B41B24">
        <w:rPr>
          <w:rFonts w:ascii="Times New Roman" w:hAnsi="Times New Roman"/>
          <w:sz w:val="24"/>
          <w:szCs w:val="24"/>
          <w:lang w:val="en-GB"/>
        </w:rPr>
        <w:t xml:space="preserve">criminal liability of </w:t>
      </w:r>
      <w:r w:rsidR="007602FC" w:rsidRPr="00B41B24">
        <w:rPr>
          <w:rFonts w:ascii="Times New Roman" w:hAnsi="Times New Roman"/>
          <w:sz w:val="24"/>
          <w:szCs w:val="24"/>
          <w:lang w:val="en-GB"/>
        </w:rPr>
        <w:t xml:space="preserve">a </w:t>
      </w:r>
      <w:r w:rsidR="007602FC" w:rsidRPr="00B41B24">
        <w:rPr>
          <w:rFonts w:ascii="Times New Roman" w:hAnsi="Times New Roman"/>
          <w:bCs/>
          <w:color w:val="000000"/>
          <w:sz w:val="24"/>
          <w:szCs w:val="24"/>
          <w:lang w:val="en-GB"/>
        </w:rPr>
        <w:t>victim of trafficking in human beings</w:t>
      </w:r>
      <w:r w:rsidR="00A2477D" w:rsidRPr="00B41B24">
        <w:rPr>
          <w:rFonts w:ascii="Times New Roman" w:hAnsi="Times New Roman"/>
          <w:bCs/>
          <w:color w:val="000000"/>
          <w:sz w:val="24"/>
          <w:szCs w:val="24"/>
          <w:lang w:val="en-GB"/>
        </w:rPr>
        <w:t xml:space="preserve"> guilty of an offence related to his or her situation</w:t>
      </w:r>
      <w:r w:rsidR="00CF5F0A" w:rsidRPr="00B41B24">
        <w:rPr>
          <w:rFonts w:ascii="Times New Roman" w:hAnsi="Times New Roman"/>
          <w:sz w:val="24"/>
          <w:szCs w:val="24"/>
          <w:lang w:val="en-GB"/>
        </w:rPr>
        <w:t xml:space="preserve">. </w:t>
      </w:r>
      <w:r w:rsidR="00A2477D" w:rsidRPr="00B41B24">
        <w:rPr>
          <w:rFonts w:ascii="Times New Roman" w:hAnsi="Times New Roman"/>
          <w:sz w:val="24"/>
          <w:szCs w:val="24"/>
          <w:lang w:val="en-GB"/>
        </w:rPr>
        <w:t>the conduct of a person forced to commit an offence will not be sanctioned</w:t>
      </w:r>
      <w:r w:rsidR="00CF5F0A" w:rsidRPr="00B41B24">
        <w:rPr>
          <w:rFonts w:ascii="Times New Roman" w:hAnsi="Times New Roman"/>
          <w:sz w:val="24"/>
          <w:szCs w:val="24"/>
          <w:lang w:val="en-GB"/>
        </w:rPr>
        <w:t xml:space="preserve">. </w:t>
      </w:r>
      <w:r w:rsidR="00A2477D" w:rsidRPr="00B41B24">
        <w:rPr>
          <w:rFonts w:ascii="Times New Roman" w:hAnsi="Times New Roman"/>
          <w:sz w:val="24"/>
          <w:szCs w:val="24"/>
          <w:lang w:val="en-GB"/>
        </w:rPr>
        <w:t>The relevant decision is each time at the discretion of the court</w:t>
      </w:r>
      <w:r w:rsidR="00CF5F0A" w:rsidRPr="00B41B24">
        <w:rPr>
          <w:rFonts w:ascii="Times New Roman" w:hAnsi="Times New Roman"/>
          <w:sz w:val="24"/>
          <w:szCs w:val="24"/>
          <w:lang w:val="en-GB"/>
        </w:rPr>
        <w:t xml:space="preserve">. </w:t>
      </w:r>
      <w:r w:rsidR="00A2477D" w:rsidRPr="00B41B24">
        <w:rPr>
          <w:rFonts w:ascii="Times New Roman" w:hAnsi="Times New Roman"/>
          <w:sz w:val="24"/>
          <w:szCs w:val="24"/>
          <w:lang w:val="en-GB"/>
        </w:rPr>
        <w:t>The public prosec</w:t>
      </w:r>
      <w:r w:rsidR="00CF5F0A" w:rsidRPr="00B41B24">
        <w:rPr>
          <w:rFonts w:ascii="Times New Roman" w:hAnsi="Times New Roman"/>
          <w:sz w:val="24"/>
          <w:szCs w:val="24"/>
          <w:lang w:val="en-GB"/>
        </w:rPr>
        <w:t>utor ma</w:t>
      </w:r>
      <w:r w:rsidR="00A2477D" w:rsidRPr="00B41B24">
        <w:rPr>
          <w:rFonts w:ascii="Times New Roman" w:hAnsi="Times New Roman"/>
          <w:sz w:val="24"/>
          <w:szCs w:val="24"/>
          <w:lang w:val="en-GB"/>
        </w:rPr>
        <w:t xml:space="preserve">y </w:t>
      </w:r>
      <w:r w:rsidR="00924A7A" w:rsidRPr="00B41B24">
        <w:rPr>
          <w:rFonts w:ascii="Times New Roman" w:hAnsi="Times New Roman"/>
          <w:sz w:val="24"/>
          <w:szCs w:val="24"/>
          <w:lang w:val="en-GB"/>
        </w:rPr>
        <w:t>also refuse</w:t>
      </w:r>
      <w:r w:rsidR="00A2477D" w:rsidRPr="00B41B24">
        <w:rPr>
          <w:rFonts w:ascii="Times New Roman" w:hAnsi="Times New Roman"/>
          <w:sz w:val="24"/>
          <w:szCs w:val="24"/>
          <w:lang w:val="en-GB"/>
        </w:rPr>
        <w:t xml:space="preserve"> to institute or to discontinue preliminary proceedings with respect to</w:t>
      </w:r>
      <w:r w:rsidR="00CF5F0A" w:rsidRPr="00B41B24">
        <w:rPr>
          <w:rFonts w:ascii="Times New Roman" w:hAnsi="Times New Roman"/>
          <w:sz w:val="24"/>
          <w:szCs w:val="24"/>
          <w:lang w:val="en-GB"/>
        </w:rPr>
        <w:t xml:space="preserve"> </w:t>
      </w:r>
      <w:r w:rsidR="007602FC" w:rsidRPr="00B41B24">
        <w:rPr>
          <w:rFonts w:ascii="Times New Roman" w:hAnsi="Times New Roman"/>
          <w:bCs/>
          <w:color w:val="000000"/>
          <w:sz w:val="24"/>
          <w:szCs w:val="24"/>
          <w:lang w:val="en-GB"/>
        </w:rPr>
        <w:t>victims of trafficking in human beings</w:t>
      </w:r>
      <w:r w:rsidR="00CF5F0A" w:rsidRPr="00B41B24">
        <w:rPr>
          <w:rFonts w:ascii="Times New Roman" w:hAnsi="Times New Roman"/>
          <w:sz w:val="24"/>
          <w:szCs w:val="24"/>
          <w:lang w:val="en-GB"/>
        </w:rPr>
        <w:t xml:space="preserve">, </w:t>
      </w:r>
      <w:r w:rsidR="00A2477D" w:rsidRPr="00B41B24">
        <w:rPr>
          <w:rFonts w:ascii="Times New Roman" w:hAnsi="Times New Roman"/>
          <w:sz w:val="24"/>
          <w:szCs w:val="24"/>
          <w:lang w:val="en-GB"/>
        </w:rPr>
        <w:t xml:space="preserve">against whom absolute coercion was used or when the </w:t>
      </w:r>
      <w:r w:rsidR="001A492A">
        <w:rPr>
          <w:rFonts w:ascii="Times New Roman" w:hAnsi="Times New Roman"/>
          <w:sz w:val="24"/>
          <w:szCs w:val="24"/>
          <w:lang w:val="en-GB"/>
        </w:rPr>
        <w:t xml:space="preserve">degree of social </w:t>
      </w:r>
      <w:r w:rsidR="00A2477D" w:rsidRPr="00B41B24">
        <w:rPr>
          <w:rFonts w:ascii="Times New Roman" w:hAnsi="Times New Roman"/>
          <w:sz w:val="24"/>
          <w:szCs w:val="24"/>
          <w:lang w:val="en-GB"/>
        </w:rPr>
        <w:t>nuisance was negligible</w:t>
      </w:r>
      <w:r w:rsidR="00CF5F0A" w:rsidRPr="00B41B24">
        <w:rPr>
          <w:rFonts w:ascii="Times New Roman" w:hAnsi="Times New Roman"/>
          <w:sz w:val="24"/>
          <w:szCs w:val="24"/>
          <w:lang w:val="en-GB"/>
        </w:rPr>
        <w:t xml:space="preserve">. </w:t>
      </w:r>
      <w:r w:rsidR="007602FC" w:rsidRPr="00B41B24">
        <w:rPr>
          <w:rFonts w:ascii="Times New Roman" w:hAnsi="Times New Roman"/>
          <w:sz w:val="24"/>
          <w:szCs w:val="24"/>
          <w:lang w:val="en-GB"/>
        </w:rPr>
        <w:t>According to Polish authorities, the currently binding law</w:t>
      </w:r>
      <w:r w:rsidR="00CF5F0A" w:rsidRPr="00B41B24">
        <w:rPr>
          <w:rFonts w:ascii="Times New Roman" w:hAnsi="Times New Roman"/>
          <w:bCs/>
          <w:color w:val="000000"/>
          <w:sz w:val="24"/>
          <w:szCs w:val="24"/>
          <w:lang w:val="en-GB"/>
        </w:rPr>
        <w:t xml:space="preserve"> </w:t>
      </w:r>
      <w:r w:rsidR="007602FC" w:rsidRPr="00B41B24">
        <w:rPr>
          <w:rFonts w:ascii="Times New Roman" w:hAnsi="Times New Roman"/>
          <w:bCs/>
          <w:color w:val="000000"/>
          <w:sz w:val="24"/>
          <w:szCs w:val="24"/>
          <w:lang w:val="en-GB"/>
        </w:rPr>
        <w:t xml:space="preserve">efficiently protect victims of trafficking in human beings against criminal liability for the actions they were involved in as a result of their situation. Such a </w:t>
      </w:r>
      <w:r w:rsidR="00CF5F0A" w:rsidRPr="00B41B24">
        <w:rPr>
          <w:rFonts w:ascii="Times New Roman" w:hAnsi="Times New Roman"/>
          <w:sz w:val="24"/>
          <w:szCs w:val="24"/>
          <w:lang w:val="en-GB"/>
        </w:rPr>
        <w:t>regul</w:t>
      </w:r>
      <w:r w:rsidR="007602FC" w:rsidRPr="00B41B24">
        <w:rPr>
          <w:rFonts w:ascii="Times New Roman" w:hAnsi="Times New Roman"/>
          <w:sz w:val="24"/>
          <w:szCs w:val="24"/>
          <w:lang w:val="en-GB"/>
        </w:rPr>
        <w:t>ation is in compliance with the relevant provisions of the Council of Europe C</w:t>
      </w:r>
      <w:r w:rsidR="00CF5F0A" w:rsidRPr="00B41B24">
        <w:rPr>
          <w:rFonts w:ascii="Times New Roman" w:hAnsi="Times New Roman"/>
          <w:sz w:val="24"/>
          <w:szCs w:val="24"/>
          <w:lang w:val="en-GB"/>
        </w:rPr>
        <w:t>on</w:t>
      </w:r>
      <w:r w:rsidR="007602FC" w:rsidRPr="00B41B24">
        <w:rPr>
          <w:rFonts w:ascii="Times New Roman" w:hAnsi="Times New Roman"/>
          <w:sz w:val="24"/>
          <w:szCs w:val="24"/>
          <w:lang w:val="en-GB"/>
        </w:rPr>
        <w:t>v</w:t>
      </w:r>
      <w:r w:rsidR="00CF5F0A" w:rsidRPr="00B41B24">
        <w:rPr>
          <w:rFonts w:ascii="Times New Roman" w:hAnsi="Times New Roman"/>
          <w:sz w:val="24"/>
          <w:szCs w:val="24"/>
          <w:lang w:val="en-GB"/>
        </w:rPr>
        <w:t>en</w:t>
      </w:r>
      <w:r w:rsidR="007602FC" w:rsidRPr="00B41B24">
        <w:rPr>
          <w:rFonts w:ascii="Times New Roman" w:hAnsi="Times New Roman"/>
          <w:sz w:val="24"/>
          <w:szCs w:val="24"/>
          <w:lang w:val="en-GB"/>
        </w:rPr>
        <w:t>tion on</w:t>
      </w:r>
      <w:r w:rsidR="00CF5F0A" w:rsidRPr="00B41B24">
        <w:rPr>
          <w:rFonts w:ascii="Times New Roman" w:hAnsi="Times New Roman"/>
          <w:sz w:val="24"/>
          <w:szCs w:val="24"/>
          <w:lang w:val="en-GB"/>
        </w:rPr>
        <w:t xml:space="preserve"> </w:t>
      </w:r>
      <w:r w:rsidR="007602FC" w:rsidRPr="00B41B24">
        <w:rPr>
          <w:rFonts w:ascii="Times New Roman" w:hAnsi="Times New Roman"/>
          <w:bCs/>
          <w:color w:val="000000"/>
          <w:sz w:val="24"/>
          <w:szCs w:val="24"/>
          <w:lang w:val="en-GB"/>
        </w:rPr>
        <w:t xml:space="preserve">trafficking in human beings </w:t>
      </w:r>
      <w:r w:rsidR="002F5D6F" w:rsidRPr="00B41B24">
        <w:rPr>
          <w:rFonts w:ascii="Times New Roman" w:hAnsi="Times New Roman"/>
          <w:sz w:val="24"/>
          <w:szCs w:val="24"/>
          <w:lang w:val="en-GB"/>
        </w:rPr>
        <w:t>and</w:t>
      </w:r>
      <w:r w:rsidR="00CF5F0A" w:rsidRPr="00B41B24">
        <w:rPr>
          <w:rFonts w:ascii="Times New Roman" w:hAnsi="Times New Roman"/>
          <w:sz w:val="24"/>
          <w:szCs w:val="24"/>
          <w:lang w:val="en-GB"/>
        </w:rPr>
        <w:t xml:space="preserve"> </w:t>
      </w:r>
      <w:r w:rsidR="007602FC" w:rsidRPr="00B41B24">
        <w:rPr>
          <w:rFonts w:ascii="Times New Roman" w:hAnsi="Times New Roman"/>
          <w:sz w:val="24"/>
          <w:szCs w:val="24"/>
          <w:lang w:val="en-GB"/>
        </w:rPr>
        <w:t xml:space="preserve">the </w:t>
      </w:r>
      <w:r w:rsidR="00CF5F0A" w:rsidRPr="00B41B24">
        <w:rPr>
          <w:rFonts w:ascii="Times New Roman" w:hAnsi="Times New Roman"/>
          <w:sz w:val="24"/>
          <w:szCs w:val="24"/>
          <w:lang w:val="en-GB"/>
        </w:rPr>
        <w:t>d</w:t>
      </w:r>
      <w:r w:rsidR="007602FC" w:rsidRPr="00B41B24">
        <w:rPr>
          <w:rFonts w:ascii="Times New Roman" w:hAnsi="Times New Roman"/>
          <w:sz w:val="24"/>
          <w:szCs w:val="24"/>
          <w:lang w:val="en-GB"/>
        </w:rPr>
        <w:t>i</w:t>
      </w:r>
      <w:r w:rsidR="00CF5F0A" w:rsidRPr="00B41B24">
        <w:rPr>
          <w:rFonts w:ascii="Times New Roman" w:hAnsi="Times New Roman"/>
          <w:sz w:val="24"/>
          <w:szCs w:val="24"/>
          <w:lang w:val="en-GB"/>
        </w:rPr>
        <w:t>re</w:t>
      </w:r>
      <w:r w:rsidR="007602FC" w:rsidRPr="00B41B24">
        <w:rPr>
          <w:rFonts w:ascii="Times New Roman" w:hAnsi="Times New Roman"/>
          <w:sz w:val="24"/>
          <w:szCs w:val="24"/>
          <w:lang w:val="en-GB"/>
        </w:rPr>
        <w:t>c</w:t>
      </w:r>
      <w:r w:rsidR="00CF5F0A" w:rsidRPr="00B41B24">
        <w:rPr>
          <w:rFonts w:ascii="Times New Roman" w:hAnsi="Times New Roman"/>
          <w:sz w:val="24"/>
          <w:szCs w:val="24"/>
          <w:lang w:val="en-GB"/>
        </w:rPr>
        <w:t>t</w:t>
      </w:r>
      <w:r w:rsidR="007602FC" w:rsidRPr="00B41B24">
        <w:rPr>
          <w:rFonts w:ascii="Times New Roman" w:hAnsi="Times New Roman"/>
          <w:sz w:val="24"/>
          <w:szCs w:val="24"/>
          <w:lang w:val="en-GB"/>
        </w:rPr>
        <w:t xml:space="preserve">ive of the </w:t>
      </w:r>
      <w:r w:rsidR="00CF5F0A" w:rsidRPr="00B41B24">
        <w:rPr>
          <w:rFonts w:ascii="Times New Roman" w:hAnsi="Times New Roman"/>
          <w:sz w:val="24"/>
          <w:szCs w:val="24"/>
          <w:lang w:val="en-GB"/>
        </w:rPr>
        <w:t>Europe</w:t>
      </w:r>
      <w:r w:rsidR="007602FC" w:rsidRPr="00B41B24">
        <w:rPr>
          <w:rFonts w:ascii="Times New Roman" w:hAnsi="Times New Roman"/>
          <w:sz w:val="24"/>
          <w:szCs w:val="24"/>
          <w:lang w:val="en-GB"/>
        </w:rPr>
        <w:t xml:space="preserve">an Parliament and Council </w:t>
      </w:r>
      <w:r w:rsidR="00D94044" w:rsidRPr="00B41B24">
        <w:rPr>
          <w:rStyle w:val="st"/>
          <w:rFonts w:ascii="Times New Roman" w:hAnsi="Times New Roman"/>
          <w:sz w:val="24"/>
          <w:szCs w:val="24"/>
          <w:lang w:val="en-GB"/>
        </w:rPr>
        <w:t>preventing and combating</w:t>
      </w:r>
      <w:r w:rsidR="00D94044" w:rsidRPr="00B41B24">
        <w:rPr>
          <w:rFonts w:ascii="Times New Roman" w:hAnsi="Times New Roman"/>
          <w:bCs/>
          <w:color w:val="000000"/>
          <w:sz w:val="24"/>
          <w:szCs w:val="24"/>
          <w:lang w:val="en-GB"/>
        </w:rPr>
        <w:t xml:space="preserve"> </w:t>
      </w:r>
      <w:r w:rsidR="007602FC" w:rsidRPr="00B41B24">
        <w:rPr>
          <w:rFonts w:ascii="Times New Roman" w:hAnsi="Times New Roman"/>
          <w:bCs/>
          <w:color w:val="000000"/>
          <w:sz w:val="24"/>
          <w:szCs w:val="24"/>
          <w:lang w:val="en-GB"/>
        </w:rPr>
        <w:t>trafficking in human beings and combating this</w:t>
      </w:r>
      <w:r w:rsidR="00CF5F0A" w:rsidRPr="00B41B24">
        <w:rPr>
          <w:rFonts w:ascii="Times New Roman" w:hAnsi="Times New Roman"/>
          <w:sz w:val="24"/>
          <w:szCs w:val="24"/>
          <w:lang w:val="en-GB"/>
        </w:rPr>
        <w:t xml:space="preserve"> p</w:t>
      </w:r>
      <w:r w:rsidR="007602FC" w:rsidRPr="00B41B24">
        <w:rPr>
          <w:rFonts w:ascii="Times New Roman" w:hAnsi="Times New Roman"/>
          <w:sz w:val="24"/>
          <w:szCs w:val="24"/>
          <w:lang w:val="en-GB"/>
        </w:rPr>
        <w:t>henomenon</w:t>
      </w:r>
      <w:r w:rsidR="00CF5F0A" w:rsidRPr="00B41B24">
        <w:rPr>
          <w:rFonts w:ascii="Times New Roman" w:hAnsi="Times New Roman"/>
          <w:sz w:val="24"/>
          <w:szCs w:val="24"/>
          <w:lang w:val="en-GB"/>
        </w:rPr>
        <w:t xml:space="preserve"> </w:t>
      </w:r>
      <w:r w:rsidR="002F5D6F" w:rsidRPr="00B41B24">
        <w:rPr>
          <w:rFonts w:ascii="Times New Roman" w:hAnsi="Times New Roman"/>
          <w:sz w:val="24"/>
          <w:szCs w:val="24"/>
          <w:lang w:val="en-GB"/>
        </w:rPr>
        <w:t>and</w:t>
      </w:r>
      <w:r w:rsidR="00CF5F0A" w:rsidRPr="00B41B24">
        <w:rPr>
          <w:rFonts w:ascii="Times New Roman" w:hAnsi="Times New Roman"/>
          <w:sz w:val="24"/>
          <w:szCs w:val="24"/>
          <w:lang w:val="en-GB"/>
        </w:rPr>
        <w:t xml:space="preserve"> </w:t>
      </w:r>
      <w:r w:rsidR="007602FC" w:rsidRPr="00B41B24">
        <w:rPr>
          <w:rFonts w:ascii="Times New Roman" w:hAnsi="Times New Roman"/>
          <w:sz w:val="24"/>
          <w:szCs w:val="24"/>
          <w:lang w:val="en-GB"/>
        </w:rPr>
        <w:t>the protection of animals</w:t>
      </w:r>
      <w:r w:rsidR="00CF5F0A" w:rsidRPr="00B41B24">
        <w:rPr>
          <w:rFonts w:ascii="Times New Roman" w:hAnsi="Times New Roman"/>
          <w:sz w:val="24"/>
          <w:szCs w:val="24"/>
          <w:lang w:val="en-GB"/>
        </w:rPr>
        <w:t xml:space="preserve">. </w:t>
      </w:r>
      <w:r w:rsidR="007602FC" w:rsidRPr="00B41B24">
        <w:rPr>
          <w:rFonts w:ascii="Times New Roman" w:hAnsi="Times New Roman"/>
          <w:sz w:val="24"/>
          <w:szCs w:val="24"/>
          <w:lang w:val="en-GB"/>
        </w:rPr>
        <w:t>At pre</w:t>
      </w:r>
      <w:r w:rsidR="004E206D" w:rsidRPr="00B41B24">
        <w:rPr>
          <w:rFonts w:ascii="Times New Roman" w:hAnsi="Times New Roman"/>
          <w:sz w:val="24"/>
          <w:szCs w:val="24"/>
          <w:lang w:val="en-GB"/>
        </w:rPr>
        <w:t>s</w:t>
      </w:r>
      <w:r w:rsidR="007602FC" w:rsidRPr="00B41B24">
        <w:rPr>
          <w:rFonts w:ascii="Times New Roman" w:hAnsi="Times New Roman"/>
          <w:sz w:val="24"/>
          <w:szCs w:val="24"/>
          <w:lang w:val="en-GB"/>
        </w:rPr>
        <w:t xml:space="preserve">ent, no further relevant </w:t>
      </w:r>
      <w:r w:rsidR="00CF5F0A" w:rsidRPr="00B41B24">
        <w:rPr>
          <w:rFonts w:ascii="Times New Roman" w:hAnsi="Times New Roman"/>
          <w:sz w:val="24"/>
          <w:szCs w:val="24"/>
          <w:lang w:val="en-GB"/>
        </w:rPr>
        <w:t>legisla</w:t>
      </w:r>
      <w:r w:rsidR="007602FC" w:rsidRPr="00B41B24">
        <w:rPr>
          <w:rFonts w:ascii="Times New Roman" w:hAnsi="Times New Roman"/>
          <w:sz w:val="24"/>
          <w:szCs w:val="24"/>
          <w:lang w:val="en-GB"/>
        </w:rPr>
        <w:t xml:space="preserve">tive </w:t>
      </w:r>
      <w:r w:rsidR="004E206D" w:rsidRPr="00B41B24">
        <w:rPr>
          <w:rFonts w:ascii="Times New Roman" w:hAnsi="Times New Roman"/>
          <w:sz w:val="24"/>
          <w:szCs w:val="24"/>
          <w:lang w:val="en-GB"/>
        </w:rPr>
        <w:t>chan</w:t>
      </w:r>
      <w:r w:rsidR="007602FC" w:rsidRPr="00B41B24">
        <w:rPr>
          <w:rFonts w:ascii="Times New Roman" w:hAnsi="Times New Roman"/>
          <w:sz w:val="24"/>
          <w:szCs w:val="24"/>
          <w:lang w:val="en-GB"/>
        </w:rPr>
        <w:t>ges are envisaged</w:t>
      </w:r>
      <w:r w:rsidR="00CF5F0A" w:rsidRPr="00B41B24">
        <w:rPr>
          <w:rFonts w:ascii="Times New Roman" w:hAnsi="Times New Roman"/>
          <w:sz w:val="24"/>
          <w:szCs w:val="24"/>
          <w:lang w:val="en-GB"/>
        </w:rPr>
        <w:t>.</w:t>
      </w:r>
    </w:p>
    <w:p w:rsidR="00CF5F0A" w:rsidRPr="00B41B24" w:rsidRDefault="00CF5F0A" w:rsidP="00204963">
      <w:pPr>
        <w:autoSpaceDE w:val="0"/>
        <w:autoSpaceDN w:val="0"/>
        <w:adjustRightInd w:val="0"/>
        <w:spacing w:after="0" w:line="240" w:lineRule="auto"/>
        <w:jc w:val="both"/>
        <w:rPr>
          <w:rFonts w:ascii="Times New Roman" w:hAnsi="Times New Roman"/>
          <w:color w:val="000000"/>
          <w:sz w:val="24"/>
          <w:szCs w:val="24"/>
          <w:lang w:val="en-GB"/>
        </w:rPr>
      </w:pPr>
    </w:p>
    <w:p w:rsidR="00CF5F0A" w:rsidRPr="00B41B24" w:rsidRDefault="004F65BD" w:rsidP="002E124B">
      <w:pPr>
        <w:pStyle w:val="Akapitzlist"/>
        <w:spacing w:line="240" w:lineRule="auto"/>
        <w:jc w:val="both"/>
        <w:rPr>
          <w:rFonts w:ascii="Times New Roman" w:hAnsi="Times New Roman"/>
          <w:b/>
          <w:sz w:val="24"/>
          <w:szCs w:val="24"/>
          <w:lang w:val="en-GB"/>
        </w:rPr>
      </w:pPr>
      <w:r w:rsidRPr="00B41B24">
        <w:rPr>
          <w:rFonts w:ascii="Times New Roman" w:hAnsi="Times New Roman"/>
          <w:b/>
          <w:sz w:val="24"/>
          <w:szCs w:val="24"/>
          <w:lang w:val="en-GB"/>
        </w:rPr>
        <w:t xml:space="preserve">The right to personal freedom and safety </w:t>
      </w:r>
      <w:r w:rsidR="002F5D6F" w:rsidRPr="00B41B24">
        <w:rPr>
          <w:rFonts w:ascii="Times New Roman" w:hAnsi="Times New Roman"/>
          <w:b/>
          <w:sz w:val="24"/>
          <w:szCs w:val="24"/>
          <w:lang w:val="en-GB"/>
        </w:rPr>
        <w:t>and</w:t>
      </w:r>
      <w:r w:rsidR="00CF5F0A" w:rsidRPr="00B41B24">
        <w:rPr>
          <w:rFonts w:ascii="Times New Roman" w:hAnsi="Times New Roman"/>
          <w:b/>
          <w:sz w:val="24"/>
          <w:szCs w:val="24"/>
          <w:lang w:val="en-GB"/>
        </w:rPr>
        <w:t xml:space="preserve"> humanitar</w:t>
      </w:r>
      <w:r w:rsidRPr="00B41B24">
        <w:rPr>
          <w:rFonts w:ascii="Times New Roman" w:hAnsi="Times New Roman"/>
          <w:b/>
          <w:sz w:val="24"/>
          <w:szCs w:val="24"/>
          <w:lang w:val="en-GB"/>
        </w:rPr>
        <w:t>ia</w:t>
      </w:r>
      <w:r w:rsidR="00CF5F0A" w:rsidRPr="00B41B24">
        <w:rPr>
          <w:rFonts w:ascii="Times New Roman" w:hAnsi="Times New Roman"/>
          <w:b/>
          <w:sz w:val="24"/>
          <w:szCs w:val="24"/>
          <w:lang w:val="en-GB"/>
        </w:rPr>
        <w:t>n tr</w:t>
      </w:r>
      <w:r w:rsidRPr="00B41B24">
        <w:rPr>
          <w:rFonts w:ascii="Times New Roman" w:hAnsi="Times New Roman"/>
          <w:b/>
          <w:sz w:val="24"/>
          <w:szCs w:val="24"/>
          <w:lang w:val="en-GB"/>
        </w:rPr>
        <w:t>e</w:t>
      </w:r>
      <w:r w:rsidR="00CF5F0A" w:rsidRPr="00B41B24">
        <w:rPr>
          <w:rFonts w:ascii="Times New Roman" w:hAnsi="Times New Roman"/>
          <w:b/>
          <w:sz w:val="24"/>
          <w:szCs w:val="24"/>
          <w:lang w:val="en-GB"/>
        </w:rPr>
        <w:t>at</w:t>
      </w:r>
      <w:r w:rsidRPr="00B41B24">
        <w:rPr>
          <w:rFonts w:ascii="Times New Roman" w:hAnsi="Times New Roman"/>
          <w:b/>
          <w:sz w:val="24"/>
          <w:szCs w:val="24"/>
          <w:lang w:val="en-GB"/>
        </w:rPr>
        <w:t>ment of prisoners</w:t>
      </w:r>
      <w:r w:rsidR="00CF5F0A" w:rsidRPr="00B41B24">
        <w:rPr>
          <w:rFonts w:ascii="Times New Roman" w:hAnsi="Times New Roman"/>
          <w:b/>
          <w:sz w:val="24"/>
          <w:szCs w:val="24"/>
          <w:lang w:val="en-GB"/>
        </w:rPr>
        <w:t xml:space="preserve"> (</w:t>
      </w:r>
      <w:r w:rsidR="002F5D6F" w:rsidRPr="00B41B24">
        <w:rPr>
          <w:rFonts w:ascii="Times New Roman" w:hAnsi="Times New Roman"/>
          <w:b/>
          <w:sz w:val="24"/>
          <w:szCs w:val="24"/>
          <w:lang w:val="en-GB"/>
        </w:rPr>
        <w:t>Art.</w:t>
      </w:r>
      <w:r w:rsidR="00CF5F0A" w:rsidRPr="00B41B24">
        <w:rPr>
          <w:rFonts w:ascii="Times New Roman" w:hAnsi="Times New Roman"/>
          <w:b/>
          <w:sz w:val="24"/>
          <w:szCs w:val="24"/>
          <w:lang w:val="en-GB"/>
        </w:rPr>
        <w:t xml:space="preserve"> 9 </w:t>
      </w:r>
      <w:r w:rsidRPr="00B41B24">
        <w:rPr>
          <w:rFonts w:ascii="Times New Roman" w:hAnsi="Times New Roman"/>
          <w:b/>
          <w:sz w:val="24"/>
          <w:szCs w:val="24"/>
          <w:lang w:val="en-GB"/>
        </w:rPr>
        <w:t>and</w:t>
      </w:r>
      <w:r w:rsidR="00CF5F0A" w:rsidRPr="00B41B24">
        <w:rPr>
          <w:rFonts w:ascii="Times New Roman" w:hAnsi="Times New Roman"/>
          <w:b/>
          <w:sz w:val="24"/>
          <w:szCs w:val="24"/>
          <w:lang w:val="en-GB"/>
        </w:rPr>
        <w:t xml:space="preserve"> 10)</w:t>
      </w:r>
    </w:p>
    <w:p w:rsidR="00CF5F0A" w:rsidRPr="00B41B24" w:rsidRDefault="00CF5F0A" w:rsidP="002E124B">
      <w:pPr>
        <w:pStyle w:val="Akapitzlist"/>
        <w:spacing w:line="240" w:lineRule="auto"/>
        <w:jc w:val="both"/>
        <w:rPr>
          <w:rFonts w:ascii="Times New Roman" w:hAnsi="Times New Roman"/>
          <w:b/>
          <w:sz w:val="24"/>
          <w:szCs w:val="24"/>
          <w:lang w:val="en-GB"/>
        </w:rPr>
      </w:pPr>
    </w:p>
    <w:p w:rsidR="00CF5F0A" w:rsidRPr="00B41B24" w:rsidRDefault="002F5D6F" w:rsidP="002E124B">
      <w:pPr>
        <w:pStyle w:val="Akapitzlist"/>
        <w:spacing w:line="240" w:lineRule="auto"/>
        <w:jc w:val="both"/>
        <w:rPr>
          <w:rFonts w:ascii="Times New Roman" w:hAnsi="Times New Roman"/>
          <w:b/>
          <w:sz w:val="24"/>
          <w:szCs w:val="24"/>
          <w:u w:val="single"/>
          <w:lang w:val="en-GB"/>
        </w:rPr>
      </w:pPr>
      <w:r w:rsidRPr="00B41B24">
        <w:rPr>
          <w:rFonts w:ascii="Times New Roman" w:hAnsi="Times New Roman"/>
          <w:b/>
          <w:sz w:val="24"/>
          <w:szCs w:val="24"/>
          <w:u w:val="single"/>
          <w:lang w:val="en-GB"/>
        </w:rPr>
        <w:t>Questions addressed in para.</w:t>
      </w:r>
      <w:r w:rsidR="00CF5F0A" w:rsidRPr="00B41B24">
        <w:rPr>
          <w:rFonts w:ascii="Times New Roman" w:hAnsi="Times New Roman"/>
          <w:b/>
          <w:sz w:val="24"/>
          <w:szCs w:val="24"/>
          <w:u w:val="single"/>
          <w:lang w:val="en-GB"/>
        </w:rPr>
        <w:t xml:space="preserve"> 16</w:t>
      </w:r>
    </w:p>
    <w:p w:rsidR="00CF5F0A" w:rsidRPr="00B41B24" w:rsidRDefault="00CF5F0A" w:rsidP="002E124B">
      <w:pPr>
        <w:pStyle w:val="Akapitzlist"/>
        <w:spacing w:line="240" w:lineRule="auto"/>
        <w:jc w:val="both"/>
        <w:rPr>
          <w:rFonts w:ascii="Times New Roman" w:hAnsi="Times New Roman"/>
          <w:sz w:val="24"/>
          <w:szCs w:val="24"/>
          <w:lang w:val="en-GB"/>
        </w:rPr>
      </w:pPr>
    </w:p>
    <w:p w:rsidR="00CF5F0A" w:rsidRPr="00B41B24" w:rsidRDefault="00A2477D" w:rsidP="002E124B">
      <w:pPr>
        <w:pStyle w:val="Akapitzlist"/>
        <w:spacing w:after="120" w:line="240" w:lineRule="auto"/>
        <w:jc w:val="both"/>
        <w:rPr>
          <w:rFonts w:ascii="Times New Roman" w:hAnsi="Times New Roman"/>
          <w:b/>
          <w:color w:val="000000"/>
          <w:sz w:val="24"/>
          <w:szCs w:val="24"/>
          <w:lang w:val="en-GB" w:eastAsia="pl-PL"/>
        </w:rPr>
      </w:pPr>
      <w:r w:rsidRPr="00B41B24">
        <w:rPr>
          <w:rFonts w:ascii="Times New Roman" w:hAnsi="Times New Roman"/>
          <w:b/>
          <w:color w:val="000000"/>
          <w:sz w:val="24"/>
          <w:szCs w:val="24"/>
          <w:lang w:val="en-GB" w:eastAsia="pl-PL"/>
        </w:rPr>
        <w:t xml:space="preserve">The right of a detainee to notify their next of kin about the detention </w:t>
      </w:r>
    </w:p>
    <w:p w:rsidR="00CF5F0A" w:rsidRPr="00B41B24" w:rsidRDefault="00CF5F0A" w:rsidP="002E124B">
      <w:pPr>
        <w:pStyle w:val="Akapitzlist"/>
        <w:spacing w:after="120" w:line="240" w:lineRule="auto"/>
        <w:jc w:val="both"/>
        <w:rPr>
          <w:rFonts w:ascii="Times New Roman" w:hAnsi="Times New Roman"/>
          <w:b/>
          <w:color w:val="000000"/>
          <w:sz w:val="24"/>
          <w:szCs w:val="24"/>
          <w:lang w:val="en-GB" w:eastAsia="pl-PL"/>
        </w:rPr>
      </w:pPr>
    </w:p>
    <w:p w:rsidR="00CF5F0A" w:rsidRPr="00B41B24" w:rsidRDefault="00A95884" w:rsidP="00265242">
      <w:pPr>
        <w:pStyle w:val="Akapitzlist"/>
        <w:numPr>
          <w:ilvl w:val="0"/>
          <w:numId w:val="19"/>
        </w:numPr>
        <w:spacing w:after="120" w:line="240" w:lineRule="auto"/>
        <w:jc w:val="both"/>
        <w:rPr>
          <w:rFonts w:ascii="Times New Roman" w:hAnsi="Times New Roman"/>
          <w:color w:val="000000"/>
          <w:sz w:val="24"/>
          <w:szCs w:val="24"/>
          <w:lang w:val="en-GB" w:eastAsia="pl-PL"/>
        </w:rPr>
      </w:pPr>
      <w:r w:rsidRPr="00B41B24">
        <w:rPr>
          <w:rFonts w:ascii="Times New Roman" w:hAnsi="Times New Roman"/>
          <w:color w:val="000000"/>
          <w:sz w:val="24"/>
          <w:szCs w:val="24"/>
          <w:lang w:val="en-GB" w:eastAsia="pl-PL"/>
        </w:rPr>
        <w:t xml:space="preserve">The right of detainees to notify their next of kin is guaranteed directly in the provisions of </w:t>
      </w:r>
      <w:r w:rsidR="002758A0">
        <w:rPr>
          <w:rFonts w:ascii="Times New Roman" w:hAnsi="Times New Roman"/>
          <w:color w:val="000000"/>
          <w:sz w:val="24"/>
          <w:szCs w:val="24"/>
          <w:lang w:val="en-GB" w:eastAsia="pl-PL"/>
        </w:rPr>
        <w:t>CPP</w:t>
      </w:r>
      <w:r w:rsidR="00CF5F0A" w:rsidRPr="00B41B24">
        <w:rPr>
          <w:rFonts w:ascii="Times New Roman" w:hAnsi="Times New Roman"/>
          <w:color w:val="000000"/>
          <w:sz w:val="24"/>
          <w:szCs w:val="24"/>
          <w:lang w:val="en-GB" w:eastAsia="pl-PL"/>
        </w:rPr>
        <w:t xml:space="preserve">. </w:t>
      </w:r>
      <w:r w:rsidRPr="00B41B24">
        <w:rPr>
          <w:rFonts w:ascii="Times New Roman" w:hAnsi="Times New Roman"/>
          <w:color w:val="000000"/>
          <w:sz w:val="24"/>
          <w:szCs w:val="24"/>
          <w:lang w:val="en-GB" w:eastAsia="pl-PL"/>
        </w:rPr>
        <w:t>The detention protocol contains advice of the detainee about this right</w:t>
      </w:r>
      <w:r w:rsidR="00CF5F0A" w:rsidRPr="00B41B24">
        <w:rPr>
          <w:rFonts w:ascii="Times New Roman" w:hAnsi="Times New Roman"/>
          <w:color w:val="000000"/>
          <w:sz w:val="24"/>
          <w:szCs w:val="24"/>
          <w:lang w:val="en-GB" w:eastAsia="pl-PL"/>
        </w:rPr>
        <w:t xml:space="preserve">. </w:t>
      </w:r>
      <w:r w:rsidRPr="00B41B24">
        <w:rPr>
          <w:rFonts w:ascii="Times New Roman" w:hAnsi="Times New Roman"/>
          <w:color w:val="000000"/>
          <w:sz w:val="24"/>
          <w:szCs w:val="24"/>
          <w:lang w:val="en-GB" w:eastAsia="pl-PL"/>
        </w:rPr>
        <w:t>The detainee confirms by means of a handwritten signature if they want or do not want to exercise this right and, at their discretion</w:t>
      </w:r>
      <w:r w:rsidR="00CF5F0A" w:rsidRPr="00B41B24">
        <w:rPr>
          <w:rFonts w:ascii="Times New Roman" w:hAnsi="Times New Roman"/>
          <w:color w:val="000000"/>
          <w:sz w:val="24"/>
          <w:szCs w:val="24"/>
          <w:lang w:val="en-GB" w:eastAsia="pl-PL"/>
        </w:rPr>
        <w:t xml:space="preserve">, </w:t>
      </w:r>
      <w:r w:rsidRPr="00B41B24">
        <w:rPr>
          <w:rFonts w:ascii="Times New Roman" w:hAnsi="Times New Roman"/>
          <w:color w:val="000000"/>
          <w:sz w:val="24"/>
          <w:szCs w:val="24"/>
          <w:lang w:val="en-GB" w:eastAsia="pl-PL"/>
        </w:rPr>
        <w:t xml:space="preserve">provides contact or address data </w:t>
      </w:r>
      <w:r w:rsidR="00CF5F0A" w:rsidRPr="00B41B24">
        <w:rPr>
          <w:rFonts w:ascii="Times New Roman" w:hAnsi="Times New Roman"/>
          <w:color w:val="000000"/>
          <w:sz w:val="24"/>
          <w:szCs w:val="24"/>
          <w:lang w:val="en-GB" w:eastAsia="pl-PL"/>
        </w:rPr>
        <w:t>o</w:t>
      </w:r>
      <w:r w:rsidRPr="00B41B24">
        <w:rPr>
          <w:rFonts w:ascii="Times New Roman" w:hAnsi="Times New Roman"/>
          <w:color w:val="000000"/>
          <w:sz w:val="24"/>
          <w:szCs w:val="24"/>
          <w:lang w:val="en-GB" w:eastAsia="pl-PL"/>
        </w:rPr>
        <w:t>f the person to be notified</w:t>
      </w:r>
      <w:r w:rsidR="00CF5F0A" w:rsidRPr="00B41B24">
        <w:rPr>
          <w:rFonts w:ascii="Times New Roman" w:hAnsi="Times New Roman"/>
          <w:color w:val="000000"/>
          <w:sz w:val="24"/>
          <w:szCs w:val="24"/>
          <w:lang w:val="en-GB" w:eastAsia="pl-PL"/>
        </w:rPr>
        <w:t xml:space="preserve">. </w:t>
      </w:r>
      <w:r w:rsidRPr="00B41B24">
        <w:rPr>
          <w:rFonts w:ascii="Times New Roman" w:hAnsi="Times New Roman"/>
          <w:color w:val="000000"/>
          <w:sz w:val="24"/>
          <w:szCs w:val="24"/>
          <w:lang w:val="en-GB" w:eastAsia="pl-PL"/>
        </w:rPr>
        <w:t xml:space="preserve">The interviewing officer makes a record in the </w:t>
      </w:r>
      <w:r w:rsidR="00CF5F0A" w:rsidRPr="00B41B24">
        <w:rPr>
          <w:rFonts w:ascii="Times New Roman" w:hAnsi="Times New Roman"/>
          <w:color w:val="000000"/>
          <w:sz w:val="24"/>
          <w:szCs w:val="24"/>
          <w:lang w:val="en-GB" w:eastAsia="pl-PL"/>
        </w:rPr>
        <w:t>proto</w:t>
      </w:r>
      <w:r w:rsidRPr="00B41B24">
        <w:rPr>
          <w:rFonts w:ascii="Times New Roman" w:hAnsi="Times New Roman"/>
          <w:color w:val="000000"/>
          <w:sz w:val="24"/>
          <w:szCs w:val="24"/>
          <w:lang w:val="en-GB" w:eastAsia="pl-PL"/>
        </w:rPr>
        <w:t>c</w:t>
      </w:r>
      <w:r w:rsidR="00CF5F0A" w:rsidRPr="00B41B24">
        <w:rPr>
          <w:rFonts w:ascii="Times New Roman" w:hAnsi="Times New Roman"/>
          <w:color w:val="000000"/>
          <w:sz w:val="24"/>
          <w:szCs w:val="24"/>
          <w:lang w:val="en-GB" w:eastAsia="pl-PL"/>
        </w:rPr>
        <w:t>ol</w:t>
      </w:r>
      <w:r w:rsidRPr="00B41B24">
        <w:rPr>
          <w:rFonts w:ascii="Times New Roman" w:hAnsi="Times New Roman"/>
          <w:color w:val="000000"/>
          <w:sz w:val="24"/>
          <w:szCs w:val="24"/>
          <w:lang w:val="en-GB" w:eastAsia="pl-PL"/>
        </w:rPr>
        <w:t xml:space="preserve"> of the </w:t>
      </w:r>
      <w:r w:rsidR="00CF5F0A" w:rsidRPr="00B41B24">
        <w:rPr>
          <w:rFonts w:ascii="Times New Roman" w:hAnsi="Times New Roman"/>
          <w:color w:val="000000"/>
          <w:sz w:val="24"/>
          <w:szCs w:val="24"/>
          <w:lang w:val="en-GB" w:eastAsia="pl-PL"/>
        </w:rPr>
        <w:t>dat</w:t>
      </w:r>
      <w:r w:rsidRPr="00B41B24">
        <w:rPr>
          <w:rFonts w:ascii="Times New Roman" w:hAnsi="Times New Roman"/>
          <w:color w:val="000000"/>
          <w:sz w:val="24"/>
          <w:szCs w:val="24"/>
          <w:lang w:val="en-GB" w:eastAsia="pl-PL"/>
        </w:rPr>
        <w:t>e, time and manner of notifying the indicated person about the detention</w:t>
      </w:r>
      <w:r w:rsidR="00CF5F0A" w:rsidRPr="00B41B24">
        <w:rPr>
          <w:rFonts w:ascii="Times New Roman" w:hAnsi="Times New Roman"/>
          <w:color w:val="000000"/>
          <w:sz w:val="24"/>
          <w:szCs w:val="24"/>
          <w:lang w:val="en-GB" w:eastAsia="pl-PL"/>
        </w:rPr>
        <w:t xml:space="preserve">. </w:t>
      </w:r>
      <w:r w:rsidRPr="00B41B24">
        <w:rPr>
          <w:rFonts w:ascii="Times New Roman" w:hAnsi="Times New Roman"/>
          <w:color w:val="000000"/>
          <w:sz w:val="24"/>
          <w:szCs w:val="24"/>
          <w:lang w:val="en-GB" w:eastAsia="pl-PL"/>
        </w:rPr>
        <w:t>The detainee receives a copy of this protocol, which he or she also confirms with a signature</w:t>
      </w:r>
      <w:r w:rsidR="00CF5F0A" w:rsidRPr="00B41B24">
        <w:rPr>
          <w:rFonts w:ascii="Times New Roman" w:hAnsi="Times New Roman"/>
          <w:color w:val="000000"/>
          <w:sz w:val="24"/>
          <w:szCs w:val="24"/>
          <w:lang w:val="en-GB" w:eastAsia="pl-PL"/>
        </w:rPr>
        <w:t xml:space="preserve">. </w:t>
      </w:r>
      <w:r w:rsidRPr="00B41B24">
        <w:rPr>
          <w:rFonts w:ascii="Times New Roman" w:hAnsi="Times New Roman"/>
          <w:color w:val="000000"/>
          <w:sz w:val="24"/>
          <w:szCs w:val="24"/>
          <w:lang w:val="en-GB" w:eastAsia="pl-PL"/>
        </w:rPr>
        <w:t xml:space="preserve">When a minor is detained, </w:t>
      </w:r>
      <w:r w:rsidR="00430A8E" w:rsidRPr="00B41B24">
        <w:rPr>
          <w:rFonts w:ascii="Times New Roman" w:hAnsi="Times New Roman"/>
          <w:color w:val="000000"/>
          <w:sz w:val="24"/>
          <w:szCs w:val="24"/>
          <w:lang w:val="en-GB" w:eastAsia="pl-PL"/>
        </w:rPr>
        <w:t>notification of parents or guardians is mandatory and does not depend on the minor’s will</w:t>
      </w:r>
      <w:r w:rsidR="00CF5F0A" w:rsidRPr="00B41B24">
        <w:rPr>
          <w:rStyle w:val="FontStyle29"/>
          <w:sz w:val="24"/>
          <w:szCs w:val="24"/>
          <w:lang w:val="en-GB"/>
        </w:rPr>
        <w:t>.</w:t>
      </w:r>
    </w:p>
    <w:p w:rsidR="00CF5F0A" w:rsidRPr="00B41B24" w:rsidRDefault="00966A13" w:rsidP="00265242">
      <w:pPr>
        <w:pStyle w:val="Akapitzlist"/>
        <w:numPr>
          <w:ilvl w:val="0"/>
          <w:numId w:val="19"/>
        </w:numPr>
        <w:spacing w:after="120" w:line="240" w:lineRule="auto"/>
        <w:jc w:val="both"/>
        <w:rPr>
          <w:rFonts w:ascii="Times New Roman" w:hAnsi="Times New Roman"/>
          <w:color w:val="000000"/>
          <w:sz w:val="24"/>
          <w:szCs w:val="24"/>
          <w:lang w:val="en-GB" w:eastAsia="pl-PL"/>
        </w:rPr>
      </w:pPr>
      <w:r w:rsidRPr="00B41B24">
        <w:rPr>
          <w:rFonts w:ascii="Times New Roman" w:hAnsi="Times New Roman"/>
          <w:color w:val="000000"/>
          <w:sz w:val="24"/>
          <w:szCs w:val="24"/>
          <w:lang w:val="en-GB" w:eastAsia="pl-PL"/>
        </w:rPr>
        <w:t xml:space="preserve">In practice, it is most often the Police officer who fills out the </w:t>
      </w:r>
      <w:r w:rsidR="00CF5F0A" w:rsidRPr="00B41B24">
        <w:rPr>
          <w:rFonts w:ascii="Times New Roman" w:hAnsi="Times New Roman"/>
          <w:color w:val="000000"/>
          <w:sz w:val="24"/>
          <w:szCs w:val="24"/>
          <w:lang w:val="en-GB" w:eastAsia="pl-PL"/>
        </w:rPr>
        <w:t>proto</w:t>
      </w:r>
      <w:r w:rsidRPr="00B41B24">
        <w:rPr>
          <w:rFonts w:ascii="Times New Roman" w:hAnsi="Times New Roman"/>
          <w:color w:val="000000"/>
          <w:sz w:val="24"/>
          <w:szCs w:val="24"/>
          <w:lang w:val="en-GB" w:eastAsia="pl-PL"/>
        </w:rPr>
        <w:t>col or an officer on duty in a given</w:t>
      </w:r>
      <w:r w:rsidR="00CF5F0A" w:rsidRPr="00B41B24">
        <w:rPr>
          <w:rFonts w:ascii="Times New Roman" w:hAnsi="Times New Roman"/>
          <w:color w:val="000000"/>
          <w:sz w:val="24"/>
          <w:szCs w:val="24"/>
          <w:lang w:val="en-GB" w:eastAsia="pl-PL"/>
        </w:rPr>
        <w:t xml:space="preserve"> Polic</w:t>
      </w:r>
      <w:r w:rsidR="004F65BD" w:rsidRPr="00B41B24">
        <w:rPr>
          <w:rFonts w:ascii="Times New Roman" w:hAnsi="Times New Roman"/>
          <w:color w:val="000000"/>
          <w:sz w:val="24"/>
          <w:szCs w:val="24"/>
          <w:lang w:val="en-GB" w:eastAsia="pl-PL"/>
        </w:rPr>
        <w:t>e</w:t>
      </w:r>
      <w:r w:rsidRPr="00B41B24">
        <w:rPr>
          <w:rFonts w:ascii="Times New Roman" w:hAnsi="Times New Roman"/>
          <w:color w:val="000000"/>
          <w:sz w:val="24"/>
          <w:szCs w:val="24"/>
          <w:lang w:val="en-GB" w:eastAsia="pl-PL"/>
        </w:rPr>
        <w:t xml:space="preserve"> unit</w:t>
      </w:r>
      <w:r w:rsidR="00CF5F0A" w:rsidRPr="00B41B24">
        <w:rPr>
          <w:rFonts w:ascii="Times New Roman" w:hAnsi="Times New Roman"/>
          <w:color w:val="000000"/>
          <w:sz w:val="24"/>
          <w:szCs w:val="24"/>
          <w:lang w:val="en-GB" w:eastAsia="pl-PL"/>
        </w:rPr>
        <w:t>, w</w:t>
      </w:r>
      <w:r w:rsidRPr="00B41B24">
        <w:rPr>
          <w:rFonts w:ascii="Times New Roman" w:hAnsi="Times New Roman"/>
          <w:color w:val="000000"/>
          <w:sz w:val="24"/>
          <w:szCs w:val="24"/>
          <w:lang w:val="en-GB" w:eastAsia="pl-PL"/>
        </w:rPr>
        <w:t xml:space="preserve">ho place a phone call with the person indicated by the </w:t>
      </w:r>
      <w:r w:rsidRPr="00B41B24">
        <w:rPr>
          <w:rFonts w:ascii="Times New Roman" w:hAnsi="Times New Roman"/>
          <w:color w:val="000000"/>
          <w:sz w:val="24"/>
          <w:szCs w:val="24"/>
          <w:lang w:val="en-GB" w:eastAsia="pl-PL"/>
        </w:rPr>
        <w:lastRenderedPageBreak/>
        <w:t xml:space="preserve">detainee, notifying them about the detention of a family member and </w:t>
      </w:r>
      <w:r w:rsidR="00652632">
        <w:rPr>
          <w:rFonts w:ascii="Times New Roman" w:hAnsi="Times New Roman"/>
          <w:color w:val="000000"/>
          <w:sz w:val="24"/>
          <w:szCs w:val="24"/>
          <w:lang w:val="en-GB" w:eastAsia="pl-PL"/>
        </w:rPr>
        <w:t xml:space="preserve">about </w:t>
      </w:r>
      <w:r w:rsidRPr="00B41B24">
        <w:rPr>
          <w:rFonts w:ascii="Times New Roman" w:hAnsi="Times New Roman"/>
          <w:color w:val="000000"/>
          <w:sz w:val="24"/>
          <w:szCs w:val="24"/>
          <w:lang w:val="en-GB" w:eastAsia="pl-PL"/>
        </w:rPr>
        <w:t>the unit which conducted the detention.</w:t>
      </w:r>
      <w:r w:rsidR="00CF5F0A" w:rsidRPr="00B41B24">
        <w:rPr>
          <w:rFonts w:ascii="Times New Roman" w:hAnsi="Times New Roman"/>
          <w:color w:val="000000"/>
          <w:sz w:val="24"/>
          <w:szCs w:val="24"/>
          <w:lang w:val="en-GB" w:eastAsia="pl-PL"/>
        </w:rPr>
        <w:t xml:space="preserve"> </w:t>
      </w:r>
    </w:p>
    <w:p w:rsidR="006550E6" w:rsidRPr="00B41B24" w:rsidRDefault="00A438FD" w:rsidP="00265242">
      <w:pPr>
        <w:pStyle w:val="Akapitzlist"/>
        <w:numPr>
          <w:ilvl w:val="0"/>
          <w:numId w:val="19"/>
        </w:numPr>
        <w:spacing w:after="120" w:line="240" w:lineRule="auto"/>
        <w:jc w:val="both"/>
        <w:rPr>
          <w:rFonts w:ascii="Times New Roman" w:hAnsi="Times New Roman"/>
          <w:color w:val="000000"/>
          <w:sz w:val="24"/>
          <w:szCs w:val="24"/>
          <w:lang w:val="en-GB" w:eastAsia="pl-PL"/>
        </w:rPr>
      </w:pPr>
      <w:r w:rsidRPr="00B41B24">
        <w:rPr>
          <w:rFonts w:ascii="Times New Roman" w:hAnsi="Times New Roman"/>
          <w:color w:val="000000"/>
          <w:sz w:val="24"/>
          <w:szCs w:val="24"/>
          <w:lang w:val="en-GB" w:eastAsia="pl-PL"/>
        </w:rPr>
        <w:t>According to</w:t>
      </w:r>
      <w:r w:rsidR="006550E6" w:rsidRPr="00B41B24">
        <w:rPr>
          <w:rFonts w:ascii="Times New Roman" w:hAnsi="Times New Roman"/>
          <w:color w:val="000000"/>
          <w:sz w:val="24"/>
          <w:szCs w:val="24"/>
          <w:lang w:val="en-GB" w:eastAsia="pl-PL"/>
        </w:rPr>
        <w:t xml:space="preserve"> </w:t>
      </w:r>
      <w:r w:rsidR="002F5D6F" w:rsidRPr="00B41B24">
        <w:rPr>
          <w:rFonts w:ascii="Times New Roman" w:hAnsi="Times New Roman"/>
          <w:color w:val="000000"/>
          <w:sz w:val="24"/>
          <w:szCs w:val="24"/>
          <w:lang w:val="en-GB" w:eastAsia="pl-PL"/>
        </w:rPr>
        <w:t>Art.</w:t>
      </w:r>
      <w:r w:rsidR="006550E6" w:rsidRPr="00B41B24">
        <w:rPr>
          <w:rFonts w:ascii="Times New Roman" w:hAnsi="Times New Roman"/>
          <w:color w:val="000000"/>
          <w:sz w:val="24"/>
          <w:szCs w:val="24"/>
          <w:lang w:val="en-GB" w:eastAsia="pl-PL"/>
        </w:rPr>
        <w:t xml:space="preserve"> 246 </w:t>
      </w:r>
      <w:r w:rsidR="002758A0">
        <w:rPr>
          <w:rFonts w:ascii="Times New Roman" w:hAnsi="Times New Roman"/>
          <w:color w:val="000000"/>
          <w:sz w:val="24"/>
          <w:szCs w:val="24"/>
          <w:lang w:val="en-GB" w:eastAsia="pl-PL"/>
        </w:rPr>
        <w:t>CPP</w:t>
      </w:r>
      <w:r w:rsidRPr="00B41B24">
        <w:rPr>
          <w:rFonts w:ascii="Times New Roman" w:hAnsi="Times New Roman"/>
          <w:color w:val="000000"/>
          <w:sz w:val="24"/>
          <w:szCs w:val="24"/>
          <w:lang w:val="en-GB" w:eastAsia="pl-PL"/>
        </w:rPr>
        <w:t>, a detainee</w:t>
      </w:r>
      <w:r w:rsidR="006550E6" w:rsidRPr="00B41B24">
        <w:rPr>
          <w:rFonts w:ascii="Times New Roman" w:hAnsi="Times New Roman"/>
          <w:color w:val="000000"/>
          <w:sz w:val="24"/>
          <w:szCs w:val="24"/>
          <w:lang w:val="en-GB" w:eastAsia="pl-PL"/>
        </w:rPr>
        <w:t xml:space="preserve"> </w:t>
      </w:r>
      <w:r w:rsidRPr="00B41B24">
        <w:rPr>
          <w:rFonts w:ascii="Times New Roman" w:hAnsi="Times New Roman"/>
          <w:color w:val="000000"/>
          <w:sz w:val="24"/>
          <w:szCs w:val="24"/>
          <w:lang w:val="en-GB" w:eastAsia="pl-PL"/>
        </w:rPr>
        <w:t>has the right to lodge a complaint with the court as to the manner, legality and justifiability of the detention by the</w:t>
      </w:r>
      <w:r w:rsidR="006550E6" w:rsidRPr="00B41B24">
        <w:rPr>
          <w:rFonts w:ascii="Times New Roman" w:hAnsi="Times New Roman"/>
          <w:color w:val="000000"/>
          <w:sz w:val="24"/>
          <w:szCs w:val="24"/>
          <w:lang w:val="en-GB" w:eastAsia="pl-PL"/>
        </w:rPr>
        <w:t xml:space="preserve"> Polic</w:t>
      </w:r>
      <w:r w:rsidRPr="00B41B24">
        <w:rPr>
          <w:rFonts w:ascii="Times New Roman" w:hAnsi="Times New Roman"/>
          <w:color w:val="000000"/>
          <w:sz w:val="24"/>
          <w:szCs w:val="24"/>
          <w:lang w:val="en-GB" w:eastAsia="pl-PL"/>
        </w:rPr>
        <w:t>e</w:t>
      </w:r>
      <w:r w:rsidR="006550E6" w:rsidRPr="00B41B24">
        <w:rPr>
          <w:rFonts w:ascii="Times New Roman" w:hAnsi="Times New Roman"/>
          <w:color w:val="000000"/>
          <w:sz w:val="24"/>
          <w:szCs w:val="24"/>
          <w:lang w:val="en-GB" w:eastAsia="pl-PL"/>
        </w:rPr>
        <w:t xml:space="preserve">, </w:t>
      </w:r>
      <w:r w:rsidRPr="00B41B24">
        <w:rPr>
          <w:rFonts w:ascii="Times New Roman" w:hAnsi="Times New Roman"/>
          <w:color w:val="000000"/>
          <w:sz w:val="24"/>
          <w:szCs w:val="24"/>
          <w:lang w:val="en-GB" w:eastAsia="pl-PL"/>
        </w:rPr>
        <w:t>which complaint</w:t>
      </w:r>
      <w:r w:rsidR="006550E6" w:rsidRPr="00B41B24">
        <w:rPr>
          <w:rFonts w:ascii="Times New Roman" w:hAnsi="Times New Roman"/>
          <w:color w:val="000000"/>
          <w:sz w:val="24"/>
          <w:szCs w:val="24"/>
          <w:lang w:val="en-GB" w:eastAsia="pl-PL"/>
        </w:rPr>
        <w:t xml:space="preserve">, </w:t>
      </w:r>
      <w:r w:rsidRPr="00B41B24">
        <w:rPr>
          <w:rFonts w:ascii="Times New Roman" w:hAnsi="Times New Roman"/>
          <w:color w:val="000000"/>
          <w:sz w:val="24"/>
          <w:szCs w:val="24"/>
          <w:lang w:val="en-GB" w:eastAsia="pl-PL"/>
        </w:rPr>
        <w:t>in the case of a restriction of the right to notify the next of kin about the detention, may include</w:t>
      </w:r>
      <w:r w:rsidR="006550E6" w:rsidRPr="00B41B24">
        <w:rPr>
          <w:rFonts w:ascii="Times New Roman" w:hAnsi="Times New Roman"/>
          <w:color w:val="000000"/>
          <w:sz w:val="24"/>
          <w:szCs w:val="24"/>
          <w:lang w:val="en-GB" w:eastAsia="pl-PL"/>
        </w:rPr>
        <w:t xml:space="preserve"> informa</w:t>
      </w:r>
      <w:r w:rsidRPr="00B41B24">
        <w:rPr>
          <w:rFonts w:ascii="Times New Roman" w:hAnsi="Times New Roman"/>
          <w:color w:val="000000"/>
          <w:sz w:val="24"/>
          <w:szCs w:val="24"/>
          <w:lang w:val="en-GB" w:eastAsia="pl-PL"/>
        </w:rPr>
        <w:t>tion about such unlawful action of Police officers</w:t>
      </w:r>
      <w:r w:rsidR="006550E6" w:rsidRPr="00B41B24">
        <w:rPr>
          <w:rFonts w:ascii="Times New Roman" w:hAnsi="Times New Roman"/>
          <w:color w:val="000000"/>
          <w:sz w:val="24"/>
          <w:szCs w:val="24"/>
          <w:lang w:val="en-GB" w:eastAsia="pl-PL"/>
        </w:rPr>
        <w:t>.</w:t>
      </w:r>
    </w:p>
    <w:p w:rsidR="00CF5F0A" w:rsidRPr="00B41B24" w:rsidRDefault="00CF5F0A" w:rsidP="00B8060E">
      <w:pPr>
        <w:pStyle w:val="Akapitzlist"/>
        <w:spacing w:after="120" w:line="240" w:lineRule="auto"/>
        <w:ind w:left="737"/>
        <w:jc w:val="both"/>
        <w:rPr>
          <w:sz w:val="24"/>
          <w:szCs w:val="24"/>
          <w:lang w:val="en-GB" w:eastAsia="pl-PL"/>
        </w:rPr>
      </w:pPr>
    </w:p>
    <w:p w:rsidR="008416A0" w:rsidRPr="00B41B24" w:rsidRDefault="00C3001B" w:rsidP="00B06519">
      <w:pPr>
        <w:ind w:left="737"/>
        <w:jc w:val="both"/>
        <w:rPr>
          <w:rFonts w:ascii="Times New Roman" w:hAnsi="Times New Roman"/>
          <w:sz w:val="24"/>
          <w:szCs w:val="24"/>
          <w:lang w:val="en-GB"/>
        </w:rPr>
      </w:pPr>
      <w:r w:rsidRPr="00B41B24">
        <w:rPr>
          <w:rFonts w:ascii="Times New Roman" w:hAnsi="Times New Roman"/>
          <w:b/>
          <w:sz w:val="24"/>
          <w:szCs w:val="24"/>
          <w:lang w:val="en-GB" w:eastAsia="pl-PL"/>
        </w:rPr>
        <w:t xml:space="preserve">Pre-trial detention </w:t>
      </w:r>
    </w:p>
    <w:p w:rsidR="00CF5F0A" w:rsidRPr="00B41B24" w:rsidRDefault="00F47163" w:rsidP="00B06519">
      <w:pPr>
        <w:numPr>
          <w:ilvl w:val="0"/>
          <w:numId w:val="19"/>
        </w:numPr>
        <w:spacing w:line="240" w:lineRule="auto"/>
        <w:ind w:left="731" w:hanging="374"/>
        <w:contextualSpacing/>
        <w:jc w:val="both"/>
        <w:rPr>
          <w:rFonts w:ascii="Times New Roman" w:hAnsi="Times New Roman"/>
          <w:sz w:val="24"/>
          <w:szCs w:val="24"/>
          <w:lang w:val="en-GB"/>
        </w:rPr>
      </w:pPr>
      <w:r w:rsidRPr="00B41B24">
        <w:rPr>
          <w:rFonts w:ascii="Times New Roman" w:hAnsi="Times New Roman"/>
          <w:sz w:val="24"/>
          <w:szCs w:val="24"/>
          <w:lang w:val="en-GB"/>
        </w:rPr>
        <w:t>It should be stressed that in Poland there are no cases of extending pre-trial detention beyond the period envisaged in a relevant law</w:t>
      </w:r>
      <w:r w:rsidR="00B06519" w:rsidRPr="00B41B24">
        <w:rPr>
          <w:rFonts w:ascii="Times New Roman" w:hAnsi="Times New Roman"/>
          <w:sz w:val="24"/>
          <w:szCs w:val="24"/>
          <w:lang w:val="en-GB"/>
        </w:rPr>
        <w:t>.</w:t>
      </w:r>
    </w:p>
    <w:p w:rsidR="00CF5F0A" w:rsidRPr="00B41B24" w:rsidRDefault="00F47163" w:rsidP="00B06519">
      <w:pPr>
        <w:numPr>
          <w:ilvl w:val="0"/>
          <w:numId w:val="19"/>
        </w:numPr>
        <w:spacing w:line="240" w:lineRule="auto"/>
        <w:ind w:left="731" w:hanging="374"/>
        <w:contextualSpacing/>
        <w:jc w:val="both"/>
        <w:rPr>
          <w:rFonts w:ascii="Times New Roman" w:hAnsi="Times New Roman"/>
          <w:sz w:val="24"/>
          <w:szCs w:val="24"/>
          <w:lang w:val="en-GB"/>
        </w:rPr>
      </w:pPr>
      <w:r w:rsidRPr="00B41B24">
        <w:rPr>
          <w:rFonts w:ascii="Times New Roman" w:hAnsi="Times New Roman"/>
          <w:sz w:val="24"/>
          <w:szCs w:val="24"/>
          <w:lang w:val="en-GB"/>
        </w:rPr>
        <w:t xml:space="preserve">For over a decade a significant and </w:t>
      </w:r>
      <w:r w:rsidR="00CF5F0A" w:rsidRPr="00B41B24">
        <w:rPr>
          <w:rFonts w:ascii="Times New Roman" w:hAnsi="Times New Roman"/>
          <w:sz w:val="24"/>
          <w:szCs w:val="24"/>
          <w:lang w:val="en-GB"/>
        </w:rPr>
        <w:t>systemat</w:t>
      </w:r>
      <w:r w:rsidRPr="00B41B24">
        <w:rPr>
          <w:rFonts w:ascii="Times New Roman" w:hAnsi="Times New Roman"/>
          <w:sz w:val="24"/>
          <w:szCs w:val="24"/>
          <w:lang w:val="en-GB"/>
        </w:rPr>
        <w:t>ic decreased in pre-trial detention has been observed</w:t>
      </w:r>
      <w:r w:rsidR="00CF5F0A" w:rsidRPr="00B41B24">
        <w:rPr>
          <w:rFonts w:ascii="Times New Roman" w:hAnsi="Times New Roman"/>
          <w:sz w:val="24"/>
          <w:szCs w:val="24"/>
          <w:lang w:val="en-GB"/>
        </w:rPr>
        <w:t xml:space="preserve">. </w:t>
      </w:r>
      <w:r w:rsidR="00570DC3" w:rsidRPr="00B41B24">
        <w:rPr>
          <w:rFonts w:ascii="Times New Roman" w:hAnsi="Times New Roman"/>
          <w:sz w:val="24"/>
          <w:szCs w:val="24"/>
          <w:lang w:val="en-GB"/>
        </w:rPr>
        <w:t xml:space="preserve">In the period </w:t>
      </w:r>
      <w:r w:rsidR="00CF5F0A" w:rsidRPr="00B41B24">
        <w:rPr>
          <w:rFonts w:ascii="Times New Roman" w:hAnsi="Times New Roman"/>
          <w:sz w:val="24"/>
          <w:szCs w:val="24"/>
          <w:lang w:val="en-GB"/>
        </w:rPr>
        <w:t xml:space="preserve">2005–2014 </w:t>
      </w:r>
      <w:r w:rsidRPr="00B41B24">
        <w:rPr>
          <w:rFonts w:ascii="Times New Roman" w:hAnsi="Times New Roman"/>
          <w:sz w:val="24"/>
          <w:szCs w:val="24"/>
          <w:lang w:val="en-GB"/>
        </w:rPr>
        <w:t xml:space="preserve">the total number of persons in pre-trial detention at the disposal of court dropped gradually </w:t>
      </w:r>
      <w:r w:rsidR="00CF5F0A" w:rsidRPr="00B41B24">
        <w:rPr>
          <w:rFonts w:ascii="Times New Roman" w:hAnsi="Times New Roman"/>
          <w:sz w:val="24"/>
          <w:szCs w:val="24"/>
          <w:lang w:val="en-GB"/>
        </w:rPr>
        <w:t>(</w:t>
      </w:r>
      <w:r w:rsidR="00CD1648" w:rsidRPr="00B41B24">
        <w:rPr>
          <w:rFonts w:ascii="Times New Roman" w:hAnsi="Times New Roman"/>
          <w:sz w:val="24"/>
          <w:szCs w:val="24"/>
          <w:lang w:val="en-GB"/>
        </w:rPr>
        <w:t>in 20</w:t>
      </w:r>
      <w:r w:rsidR="00CF5F0A" w:rsidRPr="00B41B24">
        <w:rPr>
          <w:rFonts w:ascii="Times New Roman" w:hAnsi="Times New Roman"/>
          <w:sz w:val="24"/>
          <w:szCs w:val="24"/>
          <w:lang w:val="en-GB"/>
        </w:rPr>
        <w:t>14</w:t>
      </w:r>
      <w:r w:rsidR="007A4FE9" w:rsidRPr="00B41B24">
        <w:rPr>
          <w:rFonts w:ascii="Times New Roman" w:hAnsi="Times New Roman"/>
          <w:sz w:val="24"/>
          <w:szCs w:val="24"/>
          <w:lang w:val="en-GB"/>
        </w:rPr>
        <w:t>,</w:t>
      </w:r>
      <w:r w:rsidR="00CF5F0A" w:rsidRPr="00B41B24">
        <w:rPr>
          <w:rFonts w:ascii="Times New Roman" w:hAnsi="Times New Roman"/>
          <w:sz w:val="24"/>
          <w:szCs w:val="24"/>
          <w:lang w:val="en-GB"/>
        </w:rPr>
        <w:t xml:space="preserve"> </w:t>
      </w:r>
      <w:r w:rsidR="004F65BD" w:rsidRPr="00B41B24">
        <w:rPr>
          <w:rFonts w:ascii="Times New Roman" w:hAnsi="Times New Roman"/>
          <w:sz w:val="24"/>
          <w:szCs w:val="24"/>
          <w:lang w:val="en-GB"/>
        </w:rPr>
        <w:t xml:space="preserve">relative to </w:t>
      </w:r>
      <w:r w:rsidR="00CF5F0A" w:rsidRPr="00B41B24">
        <w:rPr>
          <w:rFonts w:ascii="Times New Roman" w:hAnsi="Times New Roman"/>
          <w:sz w:val="24"/>
          <w:szCs w:val="24"/>
          <w:lang w:val="en-GB"/>
        </w:rPr>
        <w:t>2005</w:t>
      </w:r>
      <w:r w:rsidR="007A4FE9" w:rsidRPr="00B41B24">
        <w:rPr>
          <w:rFonts w:ascii="Times New Roman" w:hAnsi="Times New Roman"/>
          <w:sz w:val="24"/>
          <w:szCs w:val="24"/>
          <w:lang w:val="en-GB"/>
        </w:rPr>
        <w:t>,</w:t>
      </w:r>
      <w:r w:rsidR="00CF5F0A" w:rsidRPr="00B41B24">
        <w:rPr>
          <w:rFonts w:ascii="Times New Roman" w:hAnsi="Times New Roman"/>
          <w:sz w:val="24"/>
          <w:szCs w:val="24"/>
          <w:lang w:val="en-GB"/>
        </w:rPr>
        <w:t xml:space="preserve"> </w:t>
      </w:r>
      <w:r w:rsidR="004F65BD" w:rsidRPr="00B41B24">
        <w:rPr>
          <w:rFonts w:ascii="Times New Roman" w:hAnsi="Times New Roman"/>
          <w:sz w:val="24"/>
          <w:szCs w:val="24"/>
          <w:lang w:val="en-GB"/>
        </w:rPr>
        <w:t>the decrease wa</w:t>
      </w:r>
      <w:r w:rsidR="00233E17" w:rsidRPr="00B41B24">
        <w:rPr>
          <w:rFonts w:ascii="Times New Roman" w:hAnsi="Times New Roman"/>
          <w:sz w:val="24"/>
          <w:szCs w:val="24"/>
          <w:lang w:val="en-GB"/>
        </w:rPr>
        <w:t>s</w:t>
      </w:r>
      <w:r w:rsidR="004F65BD" w:rsidRPr="00B41B24">
        <w:rPr>
          <w:rFonts w:ascii="Times New Roman" w:hAnsi="Times New Roman"/>
          <w:sz w:val="24"/>
          <w:szCs w:val="24"/>
          <w:lang w:val="en-GB"/>
        </w:rPr>
        <w:t xml:space="preserve"> </w:t>
      </w:r>
      <w:r w:rsidR="00233E17" w:rsidRPr="00B41B24">
        <w:rPr>
          <w:rFonts w:ascii="Times New Roman" w:hAnsi="Times New Roman"/>
          <w:sz w:val="24"/>
          <w:szCs w:val="24"/>
          <w:lang w:val="en-GB"/>
        </w:rPr>
        <w:t>67 %</w:t>
      </w:r>
      <w:r w:rsidR="004F65BD" w:rsidRPr="00B41B24">
        <w:rPr>
          <w:rFonts w:ascii="Times New Roman" w:hAnsi="Times New Roman"/>
          <w:sz w:val="24"/>
          <w:szCs w:val="24"/>
          <w:lang w:val="en-GB"/>
        </w:rPr>
        <w:t>,</w:t>
      </w:r>
      <w:r w:rsidR="00233E17" w:rsidRPr="00B41B24">
        <w:rPr>
          <w:rFonts w:ascii="Times New Roman" w:hAnsi="Times New Roman"/>
          <w:sz w:val="24"/>
          <w:szCs w:val="24"/>
          <w:lang w:val="en-GB"/>
        </w:rPr>
        <w:t xml:space="preserve"> </w:t>
      </w:r>
      <w:r w:rsidR="004F65BD" w:rsidRPr="00B41B24">
        <w:rPr>
          <w:rFonts w:ascii="Times New Roman" w:hAnsi="Times New Roman"/>
          <w:sz w:val="24"/>
          <w:szCs w:val="24"/>
          <w:lang w:val="en-GB"/>
        </w:rPr>
        <w:t xml:space="preserve">from </w:t>
      </w:r>
      <w:r w:rsidR="00233E17" w:rsidRPr="00B41B24">
        <w:rPr>
          <w:rFonts w:ascii="Times New Roman" w:hAnsi="Times New Roman"/>
          <w:sz w:val="24"/>
          <w:szCs w:val="24"/>
          <w:lang w:val="en-GB"/>
        </w:rPr>
        <w:t>34,</w:t>
      </w:r>
      <w:r w:rsidR="00CF5F0A" w:rsidRPr="00B41B24">
        <w:rPr>
          <w:rFonts w:ascii="Times New Roman" w:hAnsi="Times New Roman"/>
          <w:sz w:val="24"/>
          <w:szCs w:val="24"/>
          <w:lang w:val="en-GB"/>
        </w:rPr>
        <w:t xml:space="preserve">549 </w:t>
      </w:r>
      <w:r w:rsidR="00233E17" w:rsidRPr="00B41B24">
        <w:rPr>
          <w:rFonts w:ascii="Times New Roman" w:hAnsi="Times New Roman"/>
          <w:sz w:val="24"/>
          <w:szCs w:val="24"/>
          <w:lang w:val="en-GB"/>
        </w:rPr>
        <w:t>in</w:t>
      </w:r>
      <w:r w:rsidR="00CF5F0A" w:rsidRPr="00B41B24">
        <w:rPr>
          <w:rFonts w:ascii="Times New Roman" w:hAnsi="Times New Roman"/>
          <w:sz w:val="24"/>
          <w:szCs w:val="24"/>
          <w:lang w:val="en-GB"/>
        </w:rPr>
        <w:t xml:space="preserve"> 2005 </w:t>
      </w:r>
      <w:r w:rsidR="00233E17" w:rsidRPr="00B41B24">
        <w:rPr>
          <w:rFonts w:ascii="Times New Roman" w:hAnsi="Times New Roman"/>
          <w:sz w:val="24"/>
          <w:szCs w:val="24"/>
          <w:lang w:val="en-GB"/>
        </w:rPr>
        <w:t>to 11,</w:t>
      </w:r>
      <w:r w:rsidR="00CF5F0A" w:rsidRPr="00B41B24">
        <w:rPr>
          <w:rFonts w:ascii="Times New Roman" w:hAnsi="Times New Roman"/>
          <w:sz w:val="24"/>
          <w:szCs w:val="24"/>
          <w:lang w:val="en-GB"/>
        </w:rPr>
        <w:t xml:space="preserve">558 </w:t>
      </w:r>
      <w:r w:rsidR="00CD1648" w:rsidRPr="00B41B24">
        <w:rPr>
          <w:rFonts w:ascii="Times New Roman" w:hAnsi="Times New Roman"/>
          <w:sz w:val="24"/>
          <w:szCs w:val="24"/>
          <w:lang w:val="en-GB"/>
        </w:rPr>
        <w:t>in 20</w:t>
      </w:r>
      <w:r w:rsidR="00CF5F0A" w:rsidRPr="00B41B24">
        <w:rPr>
          <w:rFonts w:ascii="Times New Roman" w:hAnsi="Times New Roman"/>
          <w:sz w:val="24"/>
          <w:szCs w:val="24"/>
          <w:lang w:val="en-GB"/>
        </w:rPr>
        <w:t xml:space="preserve">14). </w:t>
      </w:r>
      <w:r w:rsidRPr="00B41B24">
        <w:rPr>
          <w:rFonts w:ascii="Times New Roman" w:hAnsi="Times New Roman"/>
          <w:sz w:val="24"/>
          <w:szCs w:val="24"/>
          <w:lang w:val="en-GB"/>
        </w:rPr>
        <w:t xml:space="preserve">The decrease is connected with the widespread use of less </w:t>
      </w:r>
      <w:r w:rsidR="00076D57" w:rsidRPr="00B41B24">
        <w:rPr>
          <w:rFonts w:ascii="Times New Roman" w:hAnsi="Times New Roman"/>
          <w:sz w:val="24"/>
          <w:szCs w:val="24"/>
          <w:lang w:val="en-GB"/>
        </w:rPr>
        <w:t>stringent preventive measures to secure an adequate course of criminal proceedings</w:t>
      </w:r>
      <w:r w:rsidR="00FB78D9" w:rsidRPr="00B41B24">
        <w:rPr>
          <w:rFonts w:ascii="Times New Roman" w:hAnsi="Times New Roman"/>
          <w:sz w:val="24"/>
          <w:szCs w:val="24"/>
          <w:lang w:val="en-GB"/>
        </w:rPr>
        <w:t>,</w:t>
      </w:r>
      <w:r w:rsidR="00CF5F0A" w:rsidRPr="00B41B24">
        <w:rPr>
          <w:rFonts w:ascii="Times New Roman" w:hAnsi="Times New Roman"/>
          <w:sz w:val="24"/>
          <w:szCs w:val="24"/>
          <w:lang w:val="en-GB"/>
        </w:rPr>
        <w:t xml:space="preserve"> </w:t>
      </w:r>
      <w:r w:rsidR="00121B20" w:rsidRPr="00B41B24">
        <w:rPr>
          <w:rFonts w:ascii="Times New Roman" w:hAnsi="Times New Roman"/>
          <w:sz w:val="24"/>
          <w:szCs w:val="24"/>
          <w:lang w:val="en-GB"/>
        </w:rPr>
        <w:t>such as bail</w:t>
      </w:r>
      <w:r w:rsidR="00CF5F0A" w:rsidRPr="00B41B24">
        <w:rPr>
          <w:rFonts w:ascii="Times New Roman" w:hAnsi="Times New Roman"/>
          <w:sz w:val="24"/>
          <w:szCs w:val="24"/>
          <w:lang w:val="en-GB"/>
        </w:rPr>
        <w:t xml:space="preserve">, </w:t>
      </w:r>
      <w:r w:rsidR="00121B20" w:rsidRPr="00B41B24">
        <w:rPr>
          <w:rFonts w:ascii="Times New Roman" w:hAnsi="Times New Roman"/>
          <w:sz w:val="24"/>
          <w:szCs w:val="24"/>
          <w:lang w:val="en-GB"/>
        </w:rPr>
        <w:t>injunction not to leave the country or police custody</w:t>
      </w:r>
      <w:r w:rsidR="00CF5F0A" w:rsidRPr="00B41B24">
        <w:rPr>
          <w:rFonts w:ascii="Times New Roman" w:hAnsi="Times New Roman"/>
          <w:sz w:val="24"/>
          <w:szCs w:val="24"/>
          <w:lang w:val="en-GB"/>
        </w:rPr>
        <w:t xml:space="preserve">. </w:t>
      </w:r>
      <w:r w:rsidR="004F65BD" w:rsidRPr="00B41B24">
        <w:rPr>
          <w:rFonts w:ascii="Times New Roman" w:hAnsi="Times New Roman"/>
          <w:sz w:val="24"/>
          <w:szCs w:val="24"/>
          <w:lang w:val="en-GB"/>
        </w:rPr>
        <w:t xml:space="preserve">Between </w:t>
      </w:r>
      <w:r w:rsidR="00CF5F0A" w:rsidRPr="00B41B24">
        <w:rPr>
          <w:rFonts w:ascii="Times New Roman" w:hAnsi="Times New Roman"/>
          <w:sz w:val="24"/>
          <w:szCs w:val="24"/>
          <w:lang w:val="en-GB"/>
        </w:rPr>
        <w:t>2005 a</w:t>
      </w:r>
      <w:r w:rsidR="004F65BD" w:rsidRPr="00B41B24">
        <w:rPr>
          <w:rFonts w:ascii="Times New Roman" w:hAnsi="Times New Roman"/>
          <w:sz w:val="24"/>
          <w:szCs w:val="24"/>
          <w:lang w:val="en-GB"/>
        </w:rPr>
        <w:t>nd</w:t>
      </w:r>
      <w:r w:rsidR="00CF5F0A" w:rsidRPr="00B41B24">
        <w:rPr>
          <w:rFonts w:ascii="Times New Roman" w:hAnsi="Times New Roman"/>
          <w:sz w:val="24"/>
          <w:szCs w:val="24"/>
          <w:lang w:val="en-GB"/>
        </w:rPr>
        <w:t xml:space="preserve"> 2014</w:t>
      </w:r>
      <w:r w:rsidR="00FB78D9" w:rsidRPr="00B41B24">
        <w:rPr>
          <w:rFonts w:ascii="Times New Roman" w:hAnsi="Times New Roman"/>
          <w:sz w:val="24"/>
          <w:szCs w:val="24"/>
          <w:lang w:val="en-GB"/>
        </w:rPr>
        <w:t>,</w:t>
      </w:r>
      <w:r w:rsidR="00CF5F0A" w:rsidRPr="00B41B24">
        <w:rPr>
          <w:rFonts w:ascii="Times New Roman" w:hAnsi="Times New Roman"/>
          <w:sz w:val="24"/>
          <w:szCs w:val="24"/>
          <w:lang w:val="en-GB"/>
        </w:rPr>
        <w:t xml:space="preserve"> </w:t>
      </w:r>
      <w:r w:rsidR="00076D57" w:rsidRPr="00B41B24">
        <w:rPr>
          <w:rFonts w:ascii="Times New Roman" w:hAnsi="Times New Roman"/>
          <w:sz w:val="24"/>
          <w:szCs w:val="24"/>
          <w:lang w:val="en-GB"/>
        </w:rPr>
        <w:t>thanks to a comprehensive amendment of criminal procedure provisions, the total number of non-isolation preventive measures</w:t>
      </w:r>
      <w:r w:rsidR="00CF5F0A" w:rsidRPr="00B41B24">
        <w:rPr>
          <w:rFonts w:ascii="Times New Roman" w:hAnsi="Times New Roman"/>
          <w:sz w:val="24"/>
          <w:szCs w:val="24"/>
          <w:lang w:val="en-GB"/>
        </w:rPr>
        <w:t xml:space="preserve"> systemat</w:t>
      </w:r>
      <w:r w:rsidR="004115BB" w:rsidRPr="00B41B24">
        <w:rPr>
          <w:rFonts w:ascii="Times New Roman" w:hAnsi="Times New Roman"/>
          <w:sz w:val="24"/>
          <w:szCs w:val="24"/>
          <w:lang w:val="en-GB"/>
        </w:rPr>
        <w:t>icall</w:t>
      </w:r>
      <w:r w:rsidR="00CF5F0A" w:rsidRPr="00B41B24">
        <w:rPr>
          <w:rFonts w:ascii="Times New Roman" w:hAnsi="Times New Roman"/>
          <w:sz w:val="24"/>
          <w:szCs w:val="24"/>
          <w:lang w:val="en-GB"/>
        </w:rPr>
        <w:t>y</w:t>
      </w:r>
      <w:r w:rsidR="004115BB" w:rsidRPr="00B41B24">
        <w:rPr>
          <w:rFonts w:ascii="Times New Roman" w:hAnsi="Times New Roman"/>
          <w:sz w:val="24"/>
          <w:szCs w:val="24"/>
          <w:lang w:val="en-GB"/>
        </w:rPr>
        <w:t xml:space="preserve"> increased</w:t>
      </w:r>
      <w:r w:rsidR="00CF5F0A" w:rsidRPr="00B41B24">
        <w:rPr>
          <w:rFonts w:ascii="Times New Roman" w:hAnsi="Times New Roman"/>
          <w:sz w:val="24"/>
          <w:szCs w:val="24"/>
          <w:lang w:val="en-GB"/>
        </w:rPr>
        <w:t xml:space="preserve">: </w:t>
      </w:r>
    </w:p>
    <w:p w:rsidR="00CF5F0A" w:rsidRPr="00B41B24" w:rsidRDefault="00CF5F0A" w:rsidP="00B06519">
      <w:pPr>
        <w:spacing w:line="240" w:lineRule="auto"/>
        <w:ind w:firstLine="709"/>
        <w:contextualSpacing/>
        <w:jc w:val="both"/>
        <w:rPr>
          <w:rFonts w:ascii="Times New Roman" w:hAnsi="Times New Roman"/>
          <w:sz w:val="24"/>
          <w:szCs w:val="24"/>
          <w:lang w:val="en-GB"/>
        </w:rPr>
      </w:pPr>
      <w:r w:rsidRPr="00B41B24">
        <w:rPr>
          <w:rFonts w:ascii="Times New Roman" w:hAnsi="Times New Roman"/>
          <w:sz w:val="24"/>
          <w:szCs w:val="24"/>
          <w:lang w:val="en-GB"/>
        </w:rPr>
        <w:t xml:space="preserve">- </w:t>
      </w:r>
      <w:r w:rsidR="004115BB" w:rsidRPr="00B41B24">
        <w:rPr>
          <w:rFonts w:ascii="Times New Roman" w:hAnsi="Times New Roman"/>
          <w:sz w:val="24"/>
          <w:szCs w:val="24"/>
          <w:lang w:val="en-GB"/>
        </w:rPr>
        <w:t xml:space="preserve">the number of police </w:t>
      </w:r>
      <w:r w:rsidR="00123EFA">
        <w:rPr>
          <w:rFonts w:ascii="Times New Roman" w:hAnsi="Times New Roman"/>
          <w:sz w:val="24"/>
          <w:szCs w:val="24"/>
          <w:lang w:val="en-GB"/>
        </w:rPr>
        <w:t>supervision</w:t>
      </w:r>
      <w:r w:rsidR="004115BB" w:rsidRPr="00B41B24">
        <w:rPr>
          <w:rFonts w:ascii="Times New Roman" w:hAnsi="Times New Roman"/>
          <w:sz w:val="24"/>
          <w:szCs w:val="24"/>
          <w:lang w:val="en-GB"/>
        </w:rPr>
        <w:t xml:space="preserve"> rose by over</w:t>
      </w:r>
      <w:r w:rsidRPr="00B41B24">
        <w:rPr>
          <w:rFonts w:ascii="Times New Roman" w:hAnsi="Times New Roman"/>
          <w:sz w:val="24"/>
          <w:szCs w:val="24"/>
          <w:lang w:val="en-GB"/>
        </w:rPr>
        <w:t xml:space="preserve"> 100 %</w:t>
      </w:r>
    </w:p>
    <w:p w:rsidR="00CF5F0A" w:rsidRPr="00B41B24" w:rsidRDefault="00CF5F0A" w:rsidP="00B06519">
      <w:pPr>
        <w:spacing w:line="240" w:lineRule="auto"/>
        <w:ind w:firstLine="709"/>
        <w:contextualSpacing/>
        <w:jc w:val="both"/>
        <w:rPr>
          <w:rFonts w:ascii="Times New Roman" w:hAnsi="Times New Roman"/>
          <w:sz w:val="24"/>
          <w:szCs w:val="24"/>
          <w:lang w:val="en-GB"/>
        </w:rPr>
      </w:pPr>
      <w:r w:rsidRPr="00B41B24">
        <w:rPr>
          <w:rFonts w:ascii="Times New Roman" w:hAnsi="Times New Roman"/>
          <w:sz w:val="24"/>
          <w:szCs w:val="24"/>
          <w:lang w:val="en-GB"/>
        </w:rPr>
        <w:t xml:space="preserve">- </w:t>
      </w:r>
      <w:r w:rsidR="00127CA8" w:rsidRPr="00B41B24">
        <w:rPr>
          <w:rFonts w:ascii="Times New Roman" w:hAnsi="Times New Roman"/>
          <w:sz w:val="24"/>
          <w:szCs w:val="24"/>
          <w:lang w:val="en-GB"/>
        </w:rPr>
        <w:t xml:space="preserve">number of bails </w:t>
      </w:r>
      <w:r w:rsidR="004115BB" w:rsidRPr="00B41B24">
        <w:rPr>
          <w:rFonts w:ascii="Times New Roman" w:hAnsi="Times New Roman"/>
          <w:sz w:val="24"/>
          <w:szCs w:val="24"/>
          <w:lang w:val="en-GB"/>
        </w:rPr>
        <w:t xml:space="preserve">rose by </w:t>
      </w:r>
      <w:r w:rsidRPr="00B41B24">
        <w:rPr>
          <w:rFonts w:ascii="Times New Roman" w:hAnsi="Times New Roman"/>
          <w:sz w:val="24"/>
          <w:szCs w:val="24"/>
          <w:lang w:val="en-GB"/>
        </w:rPr>
        <w:t>130 %</w:t>
      </w:r>
    </w:p>
    <w:p w:rsidR="00CF5F0A" w:rsidRPr="00B41B24" w:rsidRDefault="00CF5F0A" w:rsidP="00B06519">
      <w:pPr>
        <w:spacing w:line="240" w:lineRule="auto"/>
        <w:ind w:firstLine="709"/>
        <w:contextualSpacing/>
        <w:jc w:val="both"/>
        <w:rPr>
          <w:rFonts w:ascii="Times New Roman" w:hAnsi="Times New Roman"/>
          <w:sz w:val="24"/>
          <w:szCs w:val="24"/>
          <w:lang w:val="en-GB"/>
        </w:rPr>
      </w:pPr>
      <w:r w:rsidRPr="00B41B24">
        <w:rPr>
          <w:rFonts w:ascii="Times New Roman" w:hAnsi="Times New Roman"/>
          <w:sz w:val="24"/>
          <w:szCs w:val="24"/>
          <w:lang w:val="en-GB"/>
        </w:rPr>
        <w:t xml:space="preserve">- </w:t>
      </w:r>
      <w:r w:rsidR="00127CA8" w:rsidRPr="00B41B24">
        <w:rPr>
          <w:rFonts w:ascii="Times New Roman" w:hAnsi="Times New Roman"/>
          <w:sz w:val="24"/>
          <w:szCs w:val="24"/>
          <w:lang w:val="en-GB"/>
        </w:rPr>
        <w:t xml:space="preserve">number of injunctions not to leave the country </w:t>
      </w:r>
      <w:r w:rsidR="004115BB" w:rsidRPr="00B41B24">
        <w:rPr>
          <w:rFonts w:ascii="Times New Roman" w:hAnsi="Times New Roman"/>
          <w:sz w:val="24"/>
          <w:szCs w:val="24"/>
          <w:lang w:val="en-GB"/>
        </w:rPr>
        <w:t xml:space="preserve">rose by over </w:t>
      </w:r>
      <w:r w:rsidRPr="00B41B24">
        <w:rPr>
          <w:rFonts w:ascii="Times New Roman" w:hAnsi="Times New Roman"/>
          <w:sz w:val="24"/>
          <w:szCs w:val="24"/>
          <w:lang w:val="en-GB"/>
        </w:rPr>
        <w:t>100 %.</w:t>
      </w:r>
    </w:p>
    <w:p w:rsidR="00CF5F0A" w:rsidRPr="00B41B24" w:rsidRDefault="00127CA8" w:rsidP="00147A98">
      <w:pPr>
        <w:spacing w:line="240" w:lineRule="auto"/>
        <w:ind w:left="708"/>
        <w:contextualSpacing/>
        <w:jc w:val="both"/>
        <w:rPr>
          <w:rFonts w:ascii="Times New Roman" w:hAnsi="Times New Roman"/>
          <w:sz w:val="24"/>
          <w:szCs w:val="24"/>
          <w:lang w:val="en-GB"/>
        </w:rPr>
      </w:pPr>
      <w:r w:rsidRPr="00B41B24">
        <w:rPr>
          <w:rFonts w:ascii="Times New Roman" w:hAnsi="Times New Roman"/>
          <w:sz w:val="24"/>
          <w:szCs w:val="24"/>
          <w:lang w:val="en-GB"/>
        </w:rPr>
        <w:t>In recent years a reduction of the period of pre-trial detention has been also observed</w:t>
      </w:r>
      <w:r w:rsidR="00CF5F0A" w:rsidRPr="00B41B24">
        <w:rPr>
          <w:rFonts w:ascii="Times New Roman" w:hAnsi="Times New Roman"/>
          <w:sz w:val="24"/>
          <w:szCs w:val="24"/>
          <w:lang w:val="en-GB"/>
        </w:rPr>
        <w:t xml:space="preserve">. </w:t>
      </w:r>
      <w:r w:rsidR="004A49A3" w:rsidRPr="00B41B24">
        <w:rPr>
          <w:rFonts w:ascii="Times New Roman" w:hAnsi="Times New Roman"/>
          <w:sz w:val="24"/>
          <w:szCs w:val="24"/>
          <w:lang w:val="en-GB"/>
        </w:rPr>
        <w:t xml:space="preserve">In the period from </w:t>
      </w:r>
      <w:r w:rsidR="00CF5F0A" w:rsidRPr="00B41B24">
        <w:rPr>
          <w:rFonts w:ascii="Times New Roman" w:hAnsi="Times New Roman"/>
          <w:sz w:val="24"/>
          <w:szCs w:val="24"/>
          <w:lang w:val="en-GB"/>
        </w:rPr>
        <w:t xml:space="preserve">2005 </w:t>
      </w:r>
      <w:r w:rsidR="004A49A3" w:rsidRPr="00B41B24">
        <w:rPr>
          <w:rFonts w:ascii="Times New Roman" w:hAnsi="Times New Roman"/>
          <w:sz w:val="24"/>
          <w:szCs w:val="24"/>
          <w:lang w:val="en-GB"/>
        </w:rPr>
        <w:t xml:space="preserve">until the late </w:t>
      </w:r>
      <w:r w:rsidR="00CF5F0A" w:rsidRPr="00B41B24">
        <w:rPr>
          <w:rFonts w:ascii="Times New Roman" w:hAnsi="Times New Roman"/>
          <w:sz w:val="24"/>
          <w:szCs w:val="24"/>
          <w:lang w:val="en-GB"/>
        </w:rPr>
        <w:t xml:space="preserve">2014 </w:t>
      </w:r>
      <w:r w:rsidR="004A49A3" w:rsidRPr="00B41B24">
        <w:rPr>
          <w:rFonts w:ascii="Times New Roman" w:hAnsi="Times New Roman"/>
          <w:sz w:val="24"/>
          <w:szCs w:val="24"/>
          <w:lang w:val="en-GB"/>
        </w:rPr>
        <w:t>pre-trial detention was more than halved</w:t>
      </w:r>
      <w:r w:rsidR="00CF5F0A" w:rsidRPr="00B41B24">
        <w:rPr>
          <w:rFonts w:ascii="Times New Roman" w:hAnsi="Times New Roman"/>
          <w:sz w:val="24"/>
          <w:szCs w:val="24"/>
          <w:lang w:val="en-GB"/>
        </w:rPr>
        <w:t>:</w:t>
      </w:r>
    </w:p>
    <w:p w:rsidR="00CF5F0A" w:rsidRPr="00B41B24" w:rsidRDefault="00B06519" w:rsidP="00147A98">
      <w:pPr>
        <w:spacing w:line="240" w:lineRule="auto"/>
        <w:ind w:firstLine="709"/>
        <w:contextualSpacing/>
        <w:jc w:val="both"/>
        <w:rPr>
          <w:rFonts w:ascii="Times New Roman" w:hAnsi="Times New Roman"/>
          <w:sz w:val="24"/>
          <w:szCs w:val="24"/>
          <w:lang w:val="en-GB"/>
        </w:rPr>
      </w:pPr>
      <w:r w:rsidRPr="00B41B24">
        <w:rPr>
          <w:rFonts w:ascii="Times New Roman" w:hAnsi="Times New Roman"/>
          <w:sz w:val="24"/>
          <w:szCs w:val="24"/>
          <w:lang w:val="en-GB"/>
        </w:rPr>
        <w:t xml:space="preserve">a) </w:t>
      </w:r>
      <w:r w:rsidR="00CD1648" w:rsidRPr="00B41B24">
        <w:rPr>
          <w:rFonts w:ascii="Times New Roman" w:hAnsi="Times New Roman"/>
          <w:sz w:val="24"/>
          <w:szCs w:val="24"/>
          <w:lang w:val="en-GB"/>
        </w:rPr>
        <w:t>in 20</w:t>
      </w:r>
      <w:r w:rsidR="00CF5F0A" w:rsidRPr="00B41B24">
        <w:rPr>
          <w:rFonts w:ascii="Times New Roman" w:hAnsi="Times New Roman"/>
          <w:sz w:val="24"/>
          <w:szCs w:val="24"/>
          <w:lang w:val="en-GB"/>
        </w:rPr>
        <w:t xml:space="preserve">05 </w:t>
      </w:r>
      <w:r w:rsidR="004A49A3" w:rsidRPr="00B41B24">
        <w:rPr>
          <w:rFonts w:ascii="Times New Roman" w:hAnsi="Times New Roman"/>
          <w:sz w:val="24"/>
          <w:szCs w:val="24"/>
          <w:lang w:val="en-GB"/>
        </w:rPr>
        <w:t>pre-trial detention</w:t>
      </w:r>
      <w:r w:rsidR="00CF5F0A" w:rsidRPr="00B41B24">
        <w:rPr>
          <w:rFonts w:ascii="Times New Roman" w:hAnsi="Times New Roman"/>
          <w:sz w:val="24"/>
          <w:szCs w:val="24"/>
          <w:lang w:val="en-GB"/>
        </w:rPr>
        <w:t>:</w:t>
      </w:r>
    </w:p>
    <w:p w:rsidR="00CF5F0A" w:rsidRPr="00B41B24" w:rsidRDefault="00CF5F0A" w:rsidP="00147A98">
      <w:pPr>
        <w:spacing w:line="240" w:lineRule="auto"/>
        <w:ind w:firstLine="709"/>
        <w:contextualSpacing/>
        <w:jc w:val="both"/>
        <w:rPr>
          <w:rFonts w:ascii="Times New Roman" w:hAnsi="Times New Roman"/>
          <w:sz w:val="24"/>
          <w:szCs w:val="24"/>
          <w:lang w:val="en-GB"/>
        </w:rPr>
      </w:pPr>
      <w:r w:rsidRPr="00B41B24">
        <w:rPr>
          <w:rFonts w:ascii="Times New Roman" w:hAnsi="Times New Roman"/>
          <w:sz w:val="24"/>
          <w:szCs w:val="24"/>
          <w:lang w:val="en-GB"/>
        </w:rPr>
        <w:t xml:space="preserve">- </w:t>
      </w:r>
      <w:r w:rsidR="004F65BD" w:rsidRPr="00B41B24">
        <w:rPr>
          <w:rFonts w:ascii="Times New Roman" w:hAnsi="Times New Roman"/>
          <w:sz w:val="24"/>
          <w:szCs w:val="24"/>
          <w:lang w:val="en-GB"/>
        </w:rPr>
        <w:t>up to</w:t>
      </w:r>
      <w:r w:rsidRPr="00B41B24">
        <w:rPr>
          <w:rFonts w:ascii="Times New Roman" w:hAnsi="Times New Roman"/>
          <w:sz w:val="24"/>
          <w:szCs w:val="24"/>
          <w:lang w:val="en-GB"/>
        </w:rPr>
        <w:t xml:space="preserve"> 3 </w:t>
      </w:r>
      <w:r w:rsidR="00CD1648" w:rsidRPr="00B41B24">
        <w:rPr>
          <w:rFonts w:ascii="Times New Roman" w:hAnsi="Times New Roman"/>
          <w:sz w:val="24"/>
          <w:szCs w:val="24"/>
          <w:lang w:val="en-GB"/>
        </w:rPr>
        <w:t>months</w:t>
      </w:r>
      <w:r w:rsidRPr="00B41B24">
        <w:rPr>
          <w:rFonts w:ascii="Times New Roman" w:hAnsi="Times New Roman"/>
          <w:sz w:val="24"/>
          <w:szCs w:val="24"/>
          <w:lang w:val="en-GB"/>
        </w:rPr>
        <w:t xml:space="preserve"> </w:t>
      </w:r>
      <w:r w:rsidR="00CD1648" w:rsidRPr="00B41B24">
        <w:rPr>
          <w:rFonts w:ascii="Times New Roman" w:hAnsi="Times New Roman"/>
          <w:sz w:val="24"/>
          <w:szCs w:val="24"/>
          <w:lang w:val="en-GB"/>
        </w:rPr>
        <w:t>–</w:t>
      </w:r>
      <w:r w:rsidRPr="00B41B24">
        <w:rPr>
          <w:rFonts w:ascii="Times New Roman" w:hAnsi="Times New Roman"/>
          <w:sz w:val="24"/>
          <w:szCs w:val="24"/>
          <w:lang w:val="en-GB"/>
        </w:rPr>
        <w:t xml:space="preserve"> 2</w:t>
      </w:r>
      <w:r w:rsidR="00CD1648" w:rsidRPr="00B41B24">
        <w:rPr>
          <w:rFonts w:ascii="Times New Roman" w:hAnsi="Times New Roman"/>
          <w:sz w:val="24"/>
          <w:szCs w:val="24"/>
          <w:lang w:val="en-GB"/>
        </w:rPr>
        <w:t>,</w:t>
      </w:r>
      <w:r w:rsidRPr="00B41B24">
        <w:rPr>
          <w:rFonts w:ascii="Times New Roman" w:hAnsi="Times New Roman"/>
          <w:sz w:val="24"/>
          <w:szCs w:val="24"/>
          <w:lang w:val="en-GB"/>
        </w:rPr>
        <w:t>735</w:t>
      </w:r>
    </w:p>
    <w:p w:rsidR="00CF5F0A" w:rsidRPr="00B41B24" w:rsidRDefault="00CF5F0A" w:rsidP="00147A98">
      <w:pPr>
        <w:spacing w:line="240" w:lineRule="auto"/>
        <w:ind w:firstLine="709"/>
        <w:contextualSpacing/>
        <w:jc w:val="both"/>
        <w:rPr>
          <w:rFonts w:ascii="Times New Roman" w:hAnsi="Times New Roman"/>
          <w:sz w:val="24"/>
          <w:szCs w:val="24"/>
          <w:lang w:val="en-GB"/>
        </w:rPr>
      </w:pPr>
      <w:r w:rsidRPr="00B41B24">
        <w:rPr>
          <w:rFonts w:ascii="Times New Roman" w:hAnsi="Times New Roman"/>
          <w:sz w:val="24"/>
          <w:szCs w:val="24"/>
          <w:lang w:val="en-GB"/>
        </w:rPr>
        <w:t xml:space="preserve">- </w:t>
      </w:r>
      <w:r w:rsidR="004F65BD" w:rsidRPr="00B41B24">
        <w:rPr>
          <w:rFonts w:ascii="Times New Roman" w:hAnsi="Times New Roman"/>
          <w:sz w:val="24"/>
          <w:szCs w:val="24"/>
          <w:lang w:val="en-GB"/>
        </w:rPr>
        <w:t>from</w:t>
      </w:r>
      <w:r w:rsidRPr="00B41B24">
        <w:rPr>
          <w:rFonts w:ascii="Times New Roman" w:hAnsi="Times New Roman"/>
          <w:sz w:val="24"/>
          <w:szCs w:val="24"/>
          <w:lang w:val="en-GB"/>
        </w:rPr>
        <w:t xml:space="preserve"> 3 </w:t>
      </w:r>
      <w:r w:rsidR="00CD1648" w:rsidRPr="00B41B24">
        <w:rPr>
          <w:rFonts w:ascii="Times New Roman" w:hAnsi="Times New Roman"/>
          <w:sz w:val="24"/>
          <w:szCs w:val="24"/>
          <w:lang w:val="en-GB"/>
        </w:rPr>
        <w:t>months</w:t>
      </w:r>
      <w:r w:rsidRPr="00B41B24">
        <w:rPr>
          <w:rFonts w:ascii="Times New Roman" w:hAnsi="Times New Roman"/>
          <w:sz w:val="24"/>
          <w:szCs w:val="24"/>
          <w:lang w:val="en-GB"/>
        </w:rPr>
        <w:t xml:space="preserve"> </w:t>
      </w:r>
      <w:r w:rsidR="004F65BD" w:rsidRPr="00B41B24">
        <w:rPr>
          <w:rFonts w:ascii="Times New Roman" w:hAnsi="Times New Roman"/>
          <w:sz w:val="24"/>
          <w:szCs w:val="24"/>
          <w:lang w:val="en-GB"/>
        </w:rPr>
        <w:t>t</w:t>
      </w:r>
      <w:r w:rsidRPr="00B41B24">
        <w:rPr>
          <w:rFonts w:ascii="Times New Roman" w:hAnsi="Times New Roman"/>
          <w:sz w:val="24"/>
          <w:szCs w:val="24"/>
          <w:lang w:val="en-GB"/>
        </w:rPr>
        <w:t xml:space="preserve">o 6 </w:t>
      </w:r>
      <w:r w:rsidR="00CD1648" w:rsidRPr="00B41B24">
        <w:rPr>
          <w:rFonts w:ascii="Times New Roman" w:hAnsi="Times New Roman"/>
          <w:sz w:val="24"/>
          <w:szCs w:val="24"/>
          <w:lang w:val="en-GB"/>
        </w:rPr>
        <w:t>months</w:t>
      </w:r>
      <w:r w:rsidRPr="00B41B24">
        <w:rPr>
          <w:rFonts w:ascii="Times New Roman" w:hAnsi="Times New Roman"/>
          <w:sz w:val="24"/>
          <w:szCs w:val="24"/>
          <w:lang w:val="en-GB"/>
        </w:rPr>
        <w:t xml:space="preserve"> </w:t>
      </w:r>
      <w:r w:rsidR="00CD1648" w:rsidRPr="00B41B24">
        <w:rPr>
          <w:rFonts w:ascii="Times New Roman" w:hAnsi="Times New Roman"/>
          <w:sz w:val="24"/>
          <w:szCs w:val="24"/>
          <w:lang w:val="en-GB"/>
        </w:rPr>
        <w:t>–</w:t>
      </w:r>
      <w:r w:rsidRPr="00B41B24">
        <w:rPr>
          <w:rFonts w:ascii="Times New Roman" w:hAnsi="Times New Roman"/>
          <w:sz w:val="24"/>
          <w:szCs w:val="24"/>
          <w:lang w:val="en-GB"/>
        </w:rPr>
        <w:t xml:space="preserve"> 2</w:t>
      </w:r>
      <w:r w:rsidR="00CD1648" w:rsidRPr="00B41B24">
        <w:rPr>
          <w:rFonts w:ascii="Times New Roman" w:hAnsi="Times New Roman"/>
          <w:sz w:val="24"/>
          <w:szCs w:val="24"/>
          <w:lang w:val="en-GB"/>
        </w:rPr>
        <w:t>,</w:t>
      </w:r>
      <w:r w:rsidRPr="00B41B24">
        <w:rPr>
          <w:rFonts w:ascii="Times New Roman" w:hAnsi="Times New Roman"/>
          <w:sz w:val="24"/>
          <w:szCs w:val="24"/>
          <w:lang w:val="en-GB"/>
        </w:rPr>
        <w:t>467</w:t>
      </w:r>
    </w:p>
    <w:p w:rsidR="00CF5F0A" w:rsidRPr="00B41B24" w:rsidRDefault="00CF5F0A" w:rsidP="00147A98">
      <w:pPr>
        <w:spacing w:line="240" w:lineRule="auto"/>
        <w:ind w:firstLine="709"/>
        <w:contextualSpacing/>
        <w:jc w:val="both"/>
        <w:rPr>
          <w:rFonts w:ascii="Times New Roman" w:hAnsi="Times New Roman"/>
          <w:sz w:val="24"/>
          <w:szCs w:val="24"/>
          <w:lang w:val="en-GB"/>
        </w:rPr>
      </w:pPr>
      <w:r w:rsidRPr="00B41B24">
        <w:rPr>
          <w:rFonts w:ascii="Times New Roman" w:hAnsi="Times New Roman"/>
          <w:sz w:val="24"/>
          <w:szCs w:val="24"/>
          <w:lang w:val="en-GB"/>
        </w:rPr>
        <w:t xml:space="preserve">- </w:t>
      </w:r>
      <w:r w:rsidR="004F65BD" w:rsidRPr="00B41B24">
        <w:rPr>
          <w:rFonts w:ascii="Times New Roman" w:hAnsi="Times New Roman"/>
          <w:sz w:val="24"/>
          <w:szCs w:val="24"/>
          <w:lang w:val="en-GB"/>
        </w:rPr>
        <w:t>from</w:t>
      </w:r>
      <w:r w:rsidRPr="00B41B24">
        <w:rPr>
          <w:rFonts w:ascii="Times New Roman" w:hAnsi="Times New Roman"/>
          <w:sz w:val="24"/>
          <w:szCs w:val="24"/>
          <w:lang w:val="en-GB"/>
        </w:rPr>
        <w:t xml:space="preserve"> 6 </w:t>
      </w:r>
      <w:r w:rsidR="00CD1648" w:rsidRPr="00B41B24">
        <w:rPr>
          <w:rFonts w:ascii="Times New Roman" w:hAnsi="Times New Roman"/>
          <w:sz w:val="24"/>
          <w:szCs w:val="24"/>
          <w:lang w:val="en-GB"/>
        </w:rPr>
        <w:t>months</w:t>
      </w:r>
      <w:r w:rsidRPr="00B41B24">
        <w:rPr>
          <w:rFonts w:ascii="Times New Roman" w:hAnsi="Times New Roman"/>
          <w:sz w:val="24"/>
          <w:szCs w:val="24"/>
          <w:lang w:val="en-GB"/>
        </w:rPr>
        <w:t xml:space="preserve"> </w:t>
      </w:r>
      <w:r w:rsidR="004F65BD" w:rsidRPr="00B41B24">
        <w:rPr>
          <w:rFonts w:ascii="Times New Roman" w:hAnsi="Times New Roman"/>
          <w:sz w:val="24"/>
          <w:szCs w:val="24"/>
          <w:lang w:val="en-GB"/>
        </w:rPr>
        <w:t>t</w:t>
      </w:r>
      <w:r w:rsidRPr="00B41B24">
        <w:rPr>
          <w:rFonts w:ascii="Times New Roman" w:hAnsi="Times New Roman"/>
          <w:sz w:val="24"/>
          <w:szCs w:val="24"/>
          <w:lang w:val="en-GB"/>
        </w:rPr>
        <w:t xml:space="preserve">o 12 </w:t>
      </w:r>
      <w:r w:rsidR="00CD1648" w:rsidRPr="00B41B24">
        <w:rPr>
          <w:rFonts w:ascii="Times New Roman" w:hAnsi="Times New Roman"/>
          <w:sz w:val="24"/>
          <w:szCs w:val="24"/>
          <w:lang w:val="en-GB"/>
        </w:rPr>
        <w:t>months</w:t>
      </w:r>
      <w:r w:rsidRPr="00B41B24">
        <w:rPr>
          <w:rFonts w:ascii="Times New Roman" w:hAnsi="Times New Roman"/>
          <w:sz w:val="24"/>
          <w:szCs w:val="24"/>
          <w:lang w:val="en-GB"/>
        </w:rPr>
        <w:t xml:space="preserve"> </w:t>
      </w:r>
      <w:r w:rsidR="00CD1648" w:rsidRPr="00B41B24">
        <w:rPr>
          <w:rFonts w:ascii="Times New Roman" w:hAnsi="Times New Roman"/>
          <w:sz w:val="24"/>
          <w:szCs w:val="24"/>
          <w:lang w:val="en-GB"/>
        </w:rPr>
        <w:t>–</w:t>
      </w:r>
      <w:r w:rsidRPr="00B41B24">
        <w:rPr>
          <w:rFonts w:ascii="Times New Roman" w:hAnsi="Times New Roman"/>
          <w:sz w:val="24"/>
          <w:szCs w:val="24"/>
          <w:lang w:val="en-GB"/>
        </w:rPr>
        <w:t xml:space="preserve"> 3</w:t>
      </w:r>
      <w:r w:rsidR="00CD1648" w:rsidRPr="00B41B24">
        <w:rPr>
          <w:rFonts w:ascii="Times New Roman" w:hAnsi="Times New Roman"/>
          <w:sz w:val="24"/>
          <w:szCs w:val="24"/>
          <w:lang w:val="en-GB"/>
        </w:rPr>
        <w:t>,</w:t>
      </w:r>
      <w:r w:rsidRPr="00B41B24">
        <w:rPr>
          <w:rFonts w:ascii="Times New Roman" w:hAnsi="Times New Roman"/>
          <w:sz w:val="24"/>
          <w:szCs w:val="24"/>
          <w:lang w:val="en-GB"/>
        </w:rPr>
        <w:t>129</w:t>
      </w:r>
    </w:p>
    <w:p w:rsidR="00CF5F0A" w:rsidRPr="00B41B24" w:rsidRDefault="00CF5F0A" w:rsidP="00147A98">
      <w:pPr>
        <w:spacing w:line="240" w:lineRule="auto"/>
        <w:ind w:firstLine="709"/>
        <w:contextualSpacing/>
        <w:jc w:val="both"/>
        <w:rPr>
          <w:rFonts w:ascii="Times New Roman" w:hAnsi="Times New Roman"/>
          <w:sz w:val="24"/>
          <w:szCs w:val="24"/>
          <w:lang w:val="en-GB"/>
        </w:rPr>
      </w:pPr>
      <w:r w:rsidRPr="00B41B24">
        <w:rPr>
          <w:rFonts w:ascii="Times New Roman" w:hAnsi="Times New Roman"/>
          <w:sz w:val="24"/>
          <w:szCs w:val="24"/>
          <w:lang w:val="en-GB"/>
        </w:rPr>
        <w:t xml:space="preserve">- </w:t>
      </w:r>
      <w:r w:rsidR="004F65BD" w:rsidRPr="00B41B24">
        <w:rPr>
          <w:rFonts w:ascii="Times New Roman" w:hAnsi="Times New Roman"/>
          <w:sz w:val="24"/>
          <w:szCs w:val="24"/>
          <w:lang w:val="en-GB"/>
        </w:rPr>
        <w:t>from</w:t>
      </w:r>
      <w:r w:rsidRPr="00B41B24">
        <w:rPr>
          <w:rFonts w:ascii="Times New Roman" w:hAnsi="Times New Roman"/>
          <w:sz w:val="24"/>
          <w:szCs w:val="24"/>
          <w:lang w:val="en-GB"/>
        </w:rPr>
        <w:t xml:space="preserve"> 12 </w:t>
      </w:r>
      <w:r w:rsidR="00CD1648" w:rsidRPr="00B41B24">
        <w:rPr>
          <w:rFonts w:ascii="Times New Roman" w:hAnsi="Times New Roman"/>
          <w:sz w:val="24"/>
          <w:szCs w:val="24"/>
          <w:lang w:val="en-GB"/>
        </w:rPr>
        <w:t>months</w:t>
      </w:r>
      <w:r w:rsidRPr="00B41B24">
        <w:rPr>
          <w:rFonts w:ascii="Times New Roman" w:hAnsi="Times New Roman"/>
          <w:sz w:val="24"/>
          <w:szCs w:val="24"/>
          <w:lang w:val="en-GB"/>
        </w:rPr>
        <w:t xml:space="preserve"> </w:t>
      </w:r>
      <w:r w:rsidR="004F65BD" w:rsidRPr="00B41B24">
        <w:rPr>
          <w:rFonts w:ascii="Times New Roman" w:hAnsi="Times New Roman"/>
          <w:sz w:val="24"/>
          <w:szCs w:val="24"/>
          <w:lang w:val="en-GB"/>
        </w:rPr>
        <w:t>t</w:t>
      </w:r>
      <w:r w:rsidRPr="00B41B24">
        <w:rPr>
          <w:rFonts w:ascii="Times New Roman" w:hAnsi="Times New Roman"/>
          <w:sz w:val="24"/>
          <w:szCs w:val="24"/>
          <w:lang w:val="en-GB"/>
        </w:rPr>
        <w:t xml:space="preserve">o 2 </w:t>
      </w:r>
      <w:proofErr w:type="spellStart"/>
      <w:r w:rsidRPr="00B41B24">
        <w:rPr>
          <w:rFonts w:ascii="Times New Roman" w:hAnsi="Times New Roman"/>
          <w:sz w:val="24"/>
          <w:szCs w:val="24"/>
          <w:lang w:val="en-GB"/>
        </w:rPr>
        <w:t>lat</w:t>
      </w:r>
      <w:proofErr w:type="spellEnd"/>
      <w:r w:rsidRPr="00B41B24">
        <w:rPr>
          <w:rFonts w:ascii="Times New Roman" w:hAnsi="Times New Roman"/>
          <w:sz w:val="24"/>
          <w:szCs w:val="24"/>
          <w:lang w:val="en-GB"/>
        </w:rPr>
        <w:t xml:space="preserve"> </w:t>
      </w:r>
      <w:r w:rsidR="00CD1648" w:rsidRPr="00B41B24">
        <w:rPr>
          <w:rFonts w:ascii="Times New Roman" w:hAnsi="Times New Roman"/>
          <w:sz w:val="24"/>
          <w:szCs w:val="24"/>
          <w:lang w:val="en-GB"/>
        </w:rPr>
        <w:t>–</w:t>
      </w:r>
      <w:r w:rsidRPr="00B41B24">
        <w:rPr>
          <w:rFonts w:ascii="Times New Roman" w:hAnsi="Times New Roman"/>
          <w:sz w:val="24"/>
          <w:szCs w:val="24"/>
          <w:lang w:val="en-GB"/>
        </w:rPr>
        <w:t xml:space="preserve"> 2</w:t>
      </w:r>
      <w:r w:rsidR="00CD1648" w:rsidRPr="00B41B24">
        <w:rPr>
          <w:rFonts w:ascii="Times New Roman" w:hAnsi="Times New Roman"/>
          <w:sz w:val="24"/>
          <w:szCs w:val="24"/>
          <w:lang w:val="en-GB"/>
        </w:rPr>
        <w:t>,</w:t>
      </w:r>
      <w:r w:rsidRPr="00B41B24">
        <w:rPr>
          <w:rFonts w:ascii="Times New Roman" w:hAnsi="Times New Roman"/>
          <w:sz w:val="24"/>
          <w:szCs w:val="24"/>
          <w:lang w:val="en-GB"/>
        </w:rPr>
        <w:t>083</w:t>
      </w:r>
    </w:p>
    <w:p w:rsidR="00CF5F0A" w:rsidRPr="00B41B24" w:rsidRDefault="00CF5F0A" w:rsidP="00147A98">
      <w:pPr>
        <w:spacing w:line="240" w:lineRule="auto"/>
        <w:ind w:firstLine="709"/>
        <w:contextualSpacing/>
        <w:jc w:val="both"/>
        <w:rPr>
          <w:rFonts w:ascii="Times New Roman" w:hAnsi="Times New Roman"/>
          <w:sz w:val="24"/>
          <w:szCs w:val="24"/>
          <w:lang w:val="en-GB"/>
        </w:rPr>
      </w:pPr>
      <w:r w:rsidRPr="00B41B24">
        <w:rPr>
          <w:rFonts w:ascii="Times New Roman" w:hAnsi="Times New Roman"/>
          <w:sz w:val="24"/>
          <w:szCs w:val="24"/>
          <w:lang w:val="en-GB"/>
        </w:rPr>
        <w:t xml:space="preserve">- </w:t>
      </w:r>
      <w:r w:rsidR="004F65BD" w:rsidRPr="00B41B24">
        <w:rPr>
          <w:rFonts w:ascii="Times New Roman" w:hAnsi="Times New Roman"/>
          <w:sz w:val="24"/>
          <w:szCs w:val="24"/>
          <w:lang w:val="en-GB"/>
        </w:rPr>
        <w:t>over</w:t>
      </w:r>
      <w:r w:rsidRPr="00B41B24">
        <w:rPr>
          <w:rFonts w:ascii="Times New Roman" w:hAnsi="Times New Roman"/>
          <w:sz w:val="24"/>
          <w:szCs w:val="24"/>
          <w:lang w:val="en-GB"/>
        </w:rPr>
        <w:t xml:space="preserve"> 2 </w:t>
      </w:r>
      <w:proofErr w:type="spellStart"/>
      <w:r w:rsidRPr="00B41B24">
        <w:rPr>
          <w:rFonts w:ascii="Times New Roman" w:hAnsi="Times New Roman"/>
          <w:sz w:val="24"/>
          <w:szCs w:val="24"/>
          <w:lang w:val="en-GB"/>
        </w:rPr>
        <w:t>lat</w:t>
      </w:r>
      <w:proofErr w:type="spellEnd"/>
      <w:r w:rsidRPr="00B41B24">
        <w:rPr>
          <w:rFonts w:ascii="Times New Roman" w:hAnsi="Times New Roman"/>
          <w:sz w:val="24"/>
          <w:szCs w:val="24"/>
          <w:lang w:val="en-GB"/>
        </w:rPr>
        <w:t xml:space="preserve"> </w:t>
      </w:r>
      <w:r w:rsidR="00CD1648" w:rsidRPr="00B41B24">
        <w:rPr>
          <w:rFonts w:ascii="Times New Roman" w:hAnsi="Times New Roman"/>
          <w:sz w:val="24"/>
          <w:szCs w:val="24"/>
          <w:lang w:val="en-GB"/>
        </w:rPr>
        <w:t>–</w:t>
      </w:r>
      <w:r w:rsidRPr="00B41B24">
        <w:rPr>
          <w:rFonts w:ascii="Times New Roman" w:hAnsi="Times New Roman"/>
          <w:sz w:val="24"/>
          <w:szCs w:val="24"/>
          <w:lang w:val="en-GB"/>
        </w:rPr>
        <w:t xml:space="preserve"> 1</w:t>
      </w:r>
      <w:r w:rsidR="00CD1648" w:rsidRPr="00B41B24">
        <w:rPr>
          <w:rFonts w:ascii="Times New Roman" w:hAnsi="Times New Roman"/>
          <w:sz w:val="24"/>
          <w:szCs w:val="24"/>
          <w:lang w:val="en-GB"/>
        </w:rPr>
        <w:t>,</w:t>
      </w:r>
      <w:r w:rsidRPr="00B41B24">
        <w:rPr>
          <w:rFonts w:ascii="Times New Roman" w:hAnsi="Times New Roman"/>
          <w:sz w:val="24"/>
          <w:szCs w:val="24"/>
          <w:lang w:val="en-GB"/>
        </w:rPr>
        <w:t>054</w:t>
      </w:r>
    </w:p>
    <w:p w:rsidR="00CF5F0A" w:rsidRPr="00B41B24" w:rsidRDefault="00B06519" w:rsidP="00147A98">
      <w:pPr>
        <w:spacing w:line="240" w:lineRule="auto"/>
        <w:ind w:firstLine="709"/>
        <w:contextualSpacing/>
        <w:jc w:val="both"/>
        <w:rPr>
          <w:rFonts w:ascii="Times New Roman" w:hAnsi="Times New Roman"/>
          <w:sz w:val="24"/>
          <w:szCs w:val="24"/>
          <w:lang w:val="en-GB"/>
        </w:rPr>
      </w:pPr>
      <w:r w:rsidRPr="00B41B24">
        <w:rPr>
          <w:rFonts w:ascii="Times New Roman" w:hAnsi="Times New Roman"/>
          <w:sz w:val="24"/>
          <w:szCs w:val="24"/>
          <w:lang w:val="en-GB"/>
        </w:rPr>
        <w:t xml:space="preserve">b) </w:t>
      </w:r>
      <w:r w:rsidR="00CD1648" w:rsidRPr="00B41B24">
        <w:rPr>
          <w:rFonts w:ascii="Times New Roman" w:hAnsi="Times New Roman"/>
          <w:sz w:val="24"/>
          <w:szCs w:val="24"/>
          <w:lang w:val="en-GB"/>
        </w:rPr>
        <w:t>in 20</w:t>
      </w:r>
      <w:r w:rsidR="00CF5F0A" w:rsidRPr="00B41B24">
        <w:rPr>
          <w:rFonts w:ascii="Times New Roman" w:hAnsi="Times New Roman"/>
          <w:sz w:val="24"/>
          <w:szCs w:val="24"/>
          <w:lang w:val="en-GB"/>
        </w:rPr>
        <w:t xml:space="preserve">14 </w:t>
      </w:r>
      <w:r w:rsidR="004A49A3" w:rsidRPr="00B41B24">
        <w:rPr>
          <w:rFonts w:ascii="Times New Roman" w:hAnsi="Times New Roman"/>
          <w:sz w:val="24"/>
          <w:szCs w:val="24"/>
          <w:lang w:val="en-GB"/>
        </w:rPr>
        <w:t>pre-trial detention</w:t>
      </w:r>
      <w:r w:rsidR="00CF5F0A" w:rsidRPr="00B41B24">
        <w:rPr>
          <w:rFonts w:ascii="Times New Roman" w:hAnsi="Times New Roman"/>
          <w:sz w:val="24"/>
          <w:szCs w:val="24"/>
          <w:lang w:val="en-GB"/>
        </w:rPr>
        <w:t>:</w:t>
      </w:r>
    </w:p>
    <w:p w:rsidR="00CF5F0A" w:rsidRPr="00B41B24" w:rsidRDefault="00CF5F0A" w:rsidP="00147A98">
      <w:pPr>
        <w:spacing w:line="240" w:lineRule="auto"/>
        <w:ind w:firstLine="709"/>
        <w:contextualSpacing/>
        <w:jc w:val="both"/>
        <w:rPr>
          <w:rFonts w:ascii="Times New Roman" w:hAnsi="Times New Roman"/>
          <w:sz w:val="24"/>
          <w:szCs w:val="24"/>
          <w:lang w:val="en-GB"/>
        </w:rPr>
      </w:pPr>
      <w:r w:rsidRPr="00B41B24">
        <w:rPr>
          <w:rFonts w:ascii="Times New Roman" w:hAnsi="Times New Roman"/>
          <w:sz w:val="24"/>
          <w:szCs w:val="24"/>
          <w:lang w:val="en-GB"/>
        </w:rPr>
        <w:t xml:space="preserve">- </w:t>
      </w:r>
      <w:r w:rsidR="004F65BD" w:rsidRPr="00B41B24">
        <w:rPr>
          <w:rFonts w:ascii="Times New Roman" w:hAnsi="Times New Roman"/>
          <w:sz w:val="24"/>
          <w:szCs w:val="24"/>
          <w:lang w:val="en-GB"/>
        </w:rPr>
        <w:t>up to</w:t>
      </w:r>
      <w:r w:rsidRPr="00B41B24">
        <w:rPr>
          <w:rFonts w:ascii="Times New Roman" w:hAnsi="Times New Roman"/>
          <w:sz w:val="24"/>
          <w:szCs w:val="24"/>
          <w:lang w:val="en-GB"/>
        </w:rPr>
        <w:t xml:space="preserve"> 3 </w:t>
      </w:r>
      <w:r w:rsidR="00CD1648" w:rsidRPr="00B41B24">
        <w:rPr>
          <w:rFonts w:ascii="Times New Roman" w:hAnsi="Times New Roman"/>
          <w:sz w:val="24"/>
          <w:szCs w:val="24"/>
          <w:lang w:val="en-GB"/>
        </w:rPr>
        <w:t>months</w:t>
      </w:r>
      <w:r w:rsidRPr="00B41B24">
        <w:rPr>
          <w:rFonts w:ascii="Times New Roman" w:hAnsi="Times New Roman"/>
          <w:sz w:val="24"/>
          <w:szCs w:val="24"/>
          <w:lang w:val="en-GB"/>
        </w:rPr>
        <w:t xml:space="preserve"> - 969</w:t>
      </w:r>
    </w:p>
    <w:p w:rsidR="00CF5F0A" w:rsidRPr="00B41B24" w:rsidRDefault="00CF5F0A" w:rsidP="00147A98">
      <w:pPr>
        <w:spacing w:line="240" w:lineRule="auto"/>
        <w:ind w:firstLine="709"/>
        <w:contextualSpacing/>
        <w:jc w:val="both"/>
        <w:rPr>
          <w:rFonts w:ascii="Times New Roman" w:hAnsi="Times New Roman"/>
          <w:sz w:val="24"/>
          <w:szCs w:val="24"/>
          <w:lang w:val="en-GB"/>
        </w:rPr>
      </w:pPr>
      <w:r w:rsidRPr="00B41B24">
        <w:rPr>
          <w:rFonts w:ascii="Times New Roman" w:hAnsi="Times New Roman"/>
          <w:sz w:val="24"/>
          <w:szCs w:val="24"/>
          <w:lang w:val="en-GB"/>
        </w:rPr>
        <w:t xml:space="preserve">- </w:t>
      </w:r>
      <w:r w:rsidR="004F65BD" w:rsidRPr="00B41B24">
        <w:rPr>
          <w:rFonts w:ascii="Times New Roman" w:hAnsi="Times New Roman"/>
          <w:sz w:val="24"/>
          <w:szCs w:val="24"/>
          <w:lang w:val="en-GB"/>
        </w:rPr>
        <w:t>from</w:t>
      </w:r>
      <w:r w:rsidRPr="00B41B24">
        <w:rPr>
          <w:rFonts w:ascii="Times New Roman" w:hAnsi="Times New Roman"/>
          <w:sz w:val="24"/>
          <w:szCs w:val="24"/>
          <w:lang w:val="en-GB"/>
        </w:rPr>
        <w:t xml:space="preserve"> 3 </w:t>
      </w:r>
      <w:r w:rsidR="00CD1648" w:rsidRPr="00B41B24">
        <w:rPr>
          <w:rFonts w:ascii="Times New Roman" w:hAnsi="Times New Roman"/>
          <w:sz w:val="24"/>
          <w:szCs w:val="24"/>
          <w:lang w:val="en-GB"/>
        </w:rPr>
        <w:t>months</w:t>
      </w:r>
      <w:r w:rsidRPr="00B41B24">
        <w:rPr>
          <w:rFonts w:ascii="Times New Roman" w:hAnsi="Times New Roman"/>
          <w:sz w:val="24"/>
          <w:szCs w:val="24"/>
          <w:lang w:val="en-GB"/>
        </w:rPr>
        <w:t xml:space="preserve"> </w:t>
      </w:r>
      <w:r w:rsidR="004F65BD" w:rsidRPr="00B41B24">
        <w:rPr>
          <w:rFonts w:ascii="Times New Roman" w:hAnsi="Times New Roman"/>
          <w:sz w:val="24"/>
          <w:szCs w:val="24"/>
          <w:lang w:val="en-GB"/>
        </w:rPr>
        <w:t>t</w:t>
      </w:r>
      <w:r w:rsidRPr="00B41B24">
        <w:rPr>
          <w:rFonts w:ascii="Times New Roman" w:hAnsi="Times New Roman"/>
          <w:sz w:val="24"/>
          <w:szCs w:val="24"/>
          <w:lang w:val="en-GB"/>
        </w:rPr>
        <w:t xml:space="preserve">o 6 </w:t>
      </w:r>
      <w:r w:rsidR="00CD1648" w:rsidRPr="00B41B24">
        <w:rPr>
          <w:rFonts w:ascii="Times New Roman" w:hAnsi="Times New Roman"/>
          <w:sz w:val="24"/>
          <w:szCs w:val="24"/>
          <w:lang w:val="en-GB"/>
        </w:rPr>
        <w:t>months</w:t>
      </w:r>
      <w:r w:rsidRPr="00B41B24">
        <w:rPr>
          <w:rFonts w:ascii="Times New Roman" w:hAnsi="Times New Roman"/>
          <w:sz w:val="24"/>
          <w:szCs w:val="24"/>
          <w:lang w:val="en-GB"/>
        </w:rPr>
        <w:t xml:space="preserve"> </w:t>
      </w:r>
      <w:r w:rsidR="00CD1648" w:rsidRPr="00B41B24">
        <w:rPr>
          <w:rFonts w:ascii="Times New Roman" w:hAnsi="Times New Roman"/>
          <w:sz w:val="24"/>
          <w:szCs w:val="24"/>
          <w:lang w:val="en-GB"/>
        </w:rPr>
        <w:t>–</w:t>
      </w:r>
      <w:r w:rsidRPr="00B41B24">
        <w:rPr>
          <w:rFonts w:ascii="Times New Roman" w:hAnsi="Times New Roman"/>
          <w:sz w:val="24"/>
          <w:szCs w:val="24"/>
          <w:lang w:val="en-GB"/>
        </w:rPr>
        <w:t xml:space="preserve"> 1</w:t>
      </w:r>
      <w:r w:rsidR="00CD1648" w:rsidRPr="00B41B24">
        <w:rPr>
          <w:rFonts w:ascii="Times New Roman" w:hAnsi="Times New Roman"/>
          <w:sz w:val="24"/>
          <w:szCs w:val="24"/>
          <w:lang w:val="en-GB"/>
        </w:rPr>
        <w:t>,</w:t>
      </w:r>
      <w:r w:rsidRPr="00B41B24">
        <w:rPr>
          <w:rFonts w:ascii="Times New Roman" w:hAnsi="Times New Roman"/>
          <w:sz w:val="24"/>
          <w:szCs w:val="24"/>
          <w:lang w:val="en-GB"/>
        </w:rPr>
        <w:t>043</w:t>
      </w:r>
    </w:p>
    <w:p w:rsidR="00CF5F0A" w:rsidRPr="00B41B24" w:rsidRDefault="00CF5F0A" w:rsidP="00147A98">
      <w:pPr>
        <w:spacing w:line="240" w:lineRule="auto"/>
        <w:ind w:firstLine="709"/>
        <w:contextualSpacing/>
        <w:jc w:val="both"/>
        <w:rPr>
          <w:rFonts w:ascii="Times New Roman" w:hAnsi="Times New Roman"/>
          <w:sz w:val="24"/>
          <w:szCs w:val="24"/>
          <w:lang w:val="en-GB"/>
        </w:rPr>
      </w:pPr>
      <w:r w:rsidRPr="00B41B24">
        <w:rPr>
          <w:rFonts w:ascii="Times New Roman" w:hAnsi="Times New Roman"/>
          <w:sz w:val="24"/>
          <w:szCs w:val="24"/>
          <w:lang w:val="en-GB"/>
        </w:rPr>
        <w:t xml:space="preserve">- </w:t>
      </w:r>
      <w:r w:rsidR="004F65BD" w:rsidRPr="00B41B24">
        <w:rPr>
          <w:rFonts w:ascii="Times New Roman" w:hAnsi="Times New Roman"/>
          <w:sz w:val="24"/>
          <w:szCs w:val="24"/>
          <w:lang w:val="en-GB"/>
        </w:rPr>
        <w:t>from</w:t>
      </w:r>
      <w:r w:rsidRPr="00B41B24">
        <w:rPr>
          <w:rFonts w:ascii="Times New Roman" w:hAnsi="Times New Roman"/>
          <w:sz w:val="24"/>
          <w:szCs w:val="24"/>
          <w:lang w:val="en-GB"/>
        </w:rPr>
        <w:t xml:space="preserve"> 6 </w:t>
      </w:r>
      <w:r w:rsidR="00CD1648" w:rsidRPr="00B41B24">
        <w:rPr>
          <w:rFonts w:ascii="Times New Roman" w:hAnsi="Times New Roman"/>
          <w:sz w:val="24"/>
          <w:szCs w:val="24"/>
          <w:lang w:val="en-GB"/>
        </w:rPr>
        <w:t>months</w:t>
      </w:r>
      <w:r w:rsidRPr="00B41B24">
        <w:rPr>
          <w:rFonts w:ascii="Times New Roman" w:hAnsi="Times New Roman"/>
          <w:sz w:val="24"/>
          <w:szCs w:val="24"/>
          <w:lang w:val="en-GB"/>
        </w:rPr>
        <w:t xml:space="preserve"> </w:t>
      </w:r>
      <w:r w:rsidR="004F65BD" w:rsidRPr="00B41B24">
        <w:rPr>
          <w:rFonts w:ascii="Times New Roman" w:hAnsi="Times New Roman"/>
          <w:sz w:val="24"/>
          <w:szCs w:val="24"/>
          <w:lang w:val="en-GB"/>
        </w:rPr>
        <w:t>t</w:t>
      </w:r>
      <w:r w:rsidRPr="00B41B24">
        <w:rPr>
          <w:rFonts w:ascii="Times New Roman" w:hAnsi="Times New Roman"/>
          <w:sz w:val="24"/>
          <w:szCs w:val="24"/>
          <w:lang w:val="en-GB"/>
        </w:rPr>
        <w:t xml:space="preserve">o 12 </w:t>
      </w:r>
      <w:r w:rsidR="00CD1648" w:rsidRPr="00B41B24">
        <w:rPr>
          <w:rFonts w:ascii="Times New Roman" w:hAnsi="Times New Roman"/>
          <w:sz w:val="24"/>
          <w:szCs w:val="24"/>
          <w:lang w:val="en-GB"/>
        </w:rPr>
        <w:t>months</w:t>
      </w:r>
      <w:r w:rsidRPr="00B41B24">
        <w:rPr>
          <w:rFonts w:ascii="Times New Roman" w:hAnsi="Times New Roman"/>
          <w:sz w:val="24"/>
          <w:szCs w:val="24"/>
          <w:lang w:val="en-GB"/>
        </w:rPr>
        <w:t xml:space="preserve"> </w:t>
      </w:r>
      <w:r w:rsidR="00CD1648" w:rsidRPr="00B41B24">
        <w:rPr>
          <w:rFonts w:ascii="Times New Roman" w:hAnsi="Times New Roman"/>
          <w:sz w:val="24"/>
          <w:szCs w:val="24"/>
          <w:lang w:val="en-GB"/>
        </w:rPr>
        <w:t>–</w:t>
      </w:r>
      <w:r w:rsidRPr="00B41B24">
        <w:rPr>
          <w:rFonts w:ascii="Times New Roman" w:hAnsi="Times New Roman"/>
          <w:sz w:val="24"/>
          <w:szCs w:val="24"/>
          <w:lang w:val="en-GB"/>
        </w:rPr>
        <w:t xml:space="preserve"> 1</w:t>
      </w:r>
      <w:r w:rsidR="00CD1648" w:rsidRPr="00B41B24">
        <w:rPr>
          <w:rFonts w:ascii="Times New Roman" w:hAnsi="Times New Roman"/>
          <w:sz w:val="24"/>
          <w:szCs w:val="24"/>
          <w:lang w:val="en-GB"/>
        </w:rPr>
        <w:t>,</w:t>
      </w:r>
      <w:r w:rsidRPr="00B41B24">
        <w:rPr>
          <w:rFonts w:ascii="Times New Roman" w:hAnsi="Times New Roman"/>
          <w:sz w:val="24"/>
          <w:szCs w:val="24"/>
          <w:lang w:val="en-GB"/>
        </w:rPr>
        <w:t>363</w:t>
      </w:r>
    </w:p>
    <w:p w:rsidR="00CF5F0A" w:rsidRPr="00B41B24" w:rsidRDefault="00CF5F0A" w:rsidP="00147A98">
      <w:pPr>
        <w:spacing w:line="240" w:lineRule="auto"/>
        <w:ind w:firstLine="709"/>
        <w:contextualSpacing/>
        <w:jc w:val="both"/>
        <w:rPr>
          <w:rFonts w:ascii="Times New Roman" w:hAnsi="Times New Roman"/>
          <w:sz w:val="24"/>
          <w:szCs w:val="24"/>
          <w:lang w:val="en-GB"/>
        </w:rPr>
      </w:pPr>
      <w:r w:rsidRPr="00B41B24">
        <w:rPr>
          <w:rFonts w:ascii="Times New Roman" w:hAnsi="Times New Roman"/>
          <w:sz w:val="24"/>
          <w:szCs w:val="24"/>
          <w:lang w:val="en-GB"/>
        </w:rPr>
        <w:t xml:space="preserve">- </w:t>
      </w:r>
      <w:r w:rsidR="004F65BD" w:rsidRPr="00B41B24">
        <w:rPr>
          <w:rFonts w:ascii="Times New Roman" w:hAnsi="Times New Roman"/>
          <w:sz w:val="24"/>
          <w:szCs w:val="24"/>
          <w:lang w:val="en-GB"/>
        </w:rPr>
        <w:t>from</w:t>
      </w:r>
      <w:r w:rsidRPr="00B41B24">
        <w:rPr>
          <w:rFonts w:ascii="Times New Roman" w:hAnsi="Times New Roman"/>
          <w:sz w:val="24"/>
          <w:szCs w:val="24"/>
          <w:lang w:val="en-GB"/>
        </w:rPr>
        <w:t xml:space="preserve"> 12 </w:t>
      </w:r>
      <w:r w:rsidR="00CD1648" w:rsidRPr="00B41B24">
        <w:rPr>
          <w:rFonts w:ascii="Times New Roman" w:hAnsi="Times New Roman"/>
          <w:sz w:val="24"/>
          <w:szCs w:val="24"/>
          <w:lang w:val="en-GB"/>
        </w:rPr>
        <w:t>months</w:t>
      </w:r>
      <w:r w:rsidRPr="00B41B24">
        <w:rPr>
          <w:rFonts w:ascii="Times New Roman" w:hAnsi="Times New Roman"/>
          <w:sz w:val="24"/>
          <w:szCs w:val="24"/>
          <w:lang w:val="en-GB"/>
        </w:rPr>
        <w:t xml:space="preserve"> </w:t>
      </w:r>
      <w:r w:rsidR="004F65BD" w:rsidRPr="00B41B24">
        <w:rPr>
          <w:rFonts w:ascii="Times New Roman" w:hAnsi="Times New Roman"/>
          <w:sz w:val="24"/>
          <w:szCs w:val="24"/>
          <w:lang w:val="en-GB"/>
        </w:rPr>
        <w:t>t</w:t>
      </w:r>
      <w:r w:rsidRPr="00B41B24">
        <w:rPr>
          <w:rFonts w:ascii="Times New Roman" w:hAnsi="Times New Roman"/>
          <w:sz w:val="24"/>
          <w:szCs w:val="24"/>
          <w:lang w:val="en-GB"/>
        </w:rPr>
        <w:t xml:space="preserve">o 2 </w:t>
      </w:r>
      <w:proofErr w:type="spellStart"/>
      <w:r w:rsidRPr="00B41B24">
        <w:rPr>
          <w:rFonts w:ascii="Times New Roman" w:hAnsi="Times New Roman"/>
          <w:sz w:val="24"/>
          <w:szCs w:val="24"/>
          <w:lang w:val="en-GB"/>
        </w:rPr>
        <w:t>lat</w:t>
      </w:r>
      <w:proofErr w:type="spellEnd"/>
      <w:r w:rsidRPr="00B41B24">
        <w:rPr>
          <w:rFonts w:ascii="Times New Roman" w:hAnsi="Times New Roman"/>
          <w:sz w:val="24"/>
          <w:szCs w:val="24"/>
          <w:lang w:val="en-GB"/>
        </w:rPr>
        <w:t xml:space="preserve"> </w:t>
      </w:r>
      <w:r w:rsidR="00CD1648" w:rsidRPr="00B41B24">
        <w:rPr>
          <w:rFonts w:ascii="Times New Roman" w:hAnsi="Times New Roman"/>
          <w:sz w:val="24"/>
          <w:szCs w:val="24"/>
          <w:lang w:val="en-GB"/>
        </w:rPr>
        <w:t>–</w:t>
      </w:r>
      <w:r w:rsidRPr="00B41B24">
        <w:rPr>
          <w:rFonts w:ascii="Times New Roman" w:hAnsi="Times New Roman"/>
          <w:sz w:val="24"/>
          <w:szCs w:val="24"/>
          <w:lang w:val="en-GB"/>
        </w:rPr>
        <w:t xml:space="preserve"> 1</w:t>
      </w:r>
      <w:r w:rsidR="00CD1648" w:rsidRPr="00B41B24">
        <w:rPr>
          <w:rFonts w:ascii="Times New Roman" w:hAnsi="Times New Roman"/>
          <w:sz w:val="24"/>
          <w:szCs w:val="24"/>
          <w:lang w:val="en-GB"/>
        </w:rPr>
        <w:t>,</w:t>
      </w:r>
      <w:r w:rsidRPr="00B41B24">
        <w:rPr>
          <w:rFonts w:ascii="Times New Roman" w:hAnsi="Times New Roman"/>
          <w:sz w:val="24"/>
          <w:szCs w:val="24"/>
          <w:lang w:val="en-GB"/>
        </w:rPr>
        <w:t>014</w:t>
      </w:r>
    </w:p>
    <w:p w:rsidR="00CF5F0A" w:rsidRPr="00B41B24" w:rsidRDefault="00CF5F0A" w:rsidP="00147A98">
      <w:pPr>
        <w:spacing w:line="240" w:lineRule="auto"/>
        <w:ind w:firstLine="709"/>
        <w:contextualSpacing/>
        <w:jc w:val="both"/>
        <w:rPr>
          <w:rFonts w:ascii="Times New Roman" w:hAnsi="Times New Roman"/>
          <w:sz w:val="24"/>
          <w:szCs w:val="24"/>
          <w:lang w:val="en-GB" w:eastAsia="pl-PL"/>
        </w:rPr>
      </w:pPr>
      <w:r w:rsidRPr="00B41B24">
        <w:rPr>
          <w:rFonts w:ascii="Times New Roman" w:hAnsi="Times New Roman"/>
          <w:sz w:val="24"/>
          <w:szCs w:val="24"/>
          <w:lang w:val="en-GB"/>
        </w:rPr>
        <w:t xml:space="preserve">- </w:t>
      </w:r>
      <w:r w:rsidR="004F65BD" w:rsidRPr="00B41B24">
        <w:rPr>
          <w:rFonts w:ascii="Times New Roman" w:hAnsi="Times New Roman"/>
          <w:sz w:val="24"/>
          <w:szCs w:val="24"/>
          <w:lang w:val="en-GB"/>
        </w:rPr>
        <w:t>over</w:t>
      </w:r>
      <w:r w:rsidRPr="00B41B24">
        <w:rPr>
          <w:rFonts w:ascii="Times New Roman" w:hAnsi="Times New Roman"/>
          <w:sz w:val="24"/>
          <w:szCs w:val="24"/>
          <w:lang w:val="en-GB"/>
        </w:rPr>
        <w:t xml:space="preserve"> 2 </w:t>
      </w:r>
      <w:r w:rsidR="004F65BD" w:rsidRPr="00B41B24">
        <w:rPr>
          <w:rFonts w:ascii="Times New Roman" w:hAnsi="Times New Roman"/>
          <w:sz w:val="24"/>
          <w:szCs w:val="24"/>
          <w:lang w:val="en-GB"/>
        </w:rPr>
        <w:t>years</w:t>
      </w:r>
      <w:r w:rsidRPr="00B41B24">
        <w:rPr>
          <w:rFonts w:ascii="Times New Roman" w:hAnsi="Times New Roman"/>
          <w:sz w:val="24"/>
          <w:szCs w:val="24"/>
          <w:lang w:val="en-GB"/>
        </w:rPr>
        <w:t xml:space="preserve"> </w:t>
      </w:r>
      <w:r w:rsidR="00147A98" w:rsidRPr="00B41B24">
        <w:rPr>
          <w:rFonts w:ascii="Times New Roman" w:hAnsi="Times New Roman"/>
          <w:sz w:val="24"/>
          <w:szCs w:val="24"/>
          <w:lang w:val="en-GB"/>
        </w:rPr>
        <w:t>–</w:t>
      </w:r>
      <w:r w:rsidRPr="00B41B24">
        <w:rPr>
          <w:rFonts w:ascii="Times New Roman" w:hAnsi="Times New Roman"/>
          <w:sz w:val="24"/>
          <w:szCs w:val="24"/>
          <w:lang w:val="en-GB"/>
        </w:rPr>
        <w:t xml:space="preserve"> 414</w:t>
      </w:r>
      <w:r w:rsidR="00147A98" w:rsidRPr="00B41B24">
        <w:rPr>
          <w:rFonts w:ascii="Times New Roman" w:hAnsi="Times New Roman"/>
          <w:sz w:val="24"/>
          <w:szCs w:val="24"/>
          <w:lang w:val="en-GB"/>
        </w:rPr>
        <w:t>.</w:t>
      </w:r>
    </w:p>
    <w:p w:rsidR="00CF5F0A" w:rsidRPr="00B41B24" w:rsidRDefault="00076D57" w:rsidP="00147A98">
      <w:pPr>
        <w:pStyle w:val="Akapitzlist"/>
        <w:numPr>
          <w:ilvl w:val="0"/>
          <w:numId w:val="19"/>
        </w:numPr>
        <w:spacing w:after="240" w:line="240" w:lineRule="auto"/>
        <w:jc w:val="both"/>
        <w:rPr>
          <w:rFonts w:ascii="Times New Roman" w:hAnsi="Times New Roman"/>
          <w:sz w:val="24"/>
          <w:szCs w:val="24"/>
          <w:lang w:val="en-GB" w:eastAsia="pl-PL"/>
        </w:rPr>
      </w:pPr>
      <w:r w:rsidRPr="00B41B24">
        <w:rPr>
          <w:rFonts w:ascii="Times New Roman" w:hAnsi="Times New Roman"/>
          <w:sz w:val="24"/>
          <w:szCs w:val="24"/>
          <w:lang w:val="en-GB" w:eastAsia="pl-PL"/>
        </w:rPr>
        <w:t xml:space="preserve">The above numbers indicate that actions meant to limit the use of </w:t>
      </w:r>
      <w:r w:rsidRPr="00B41B24">
        <w:rPr>
          <w:rFonts w:ascii="Times New Roman" w:hAnsi="Times New Roman"/>
          <w:sz w:val="24"/>
          <w:szCs w:val="24"/>
          <w:lang w:val="en-GB"/>
        </w:rPr>
        <w:t>pre-trial detention exclusively to cases when it is vital to secure an adequate course of criminal proceedings</w:t>
      </w:r>
      <w:r w:rsidR="00CF5F0A" w:rsidRPr="00B41B24">
        <w:rPr>
          <w:rFonts w:ascii="Times New Roman" w:hAnsi="Times New Roman"/>
          <w:sz w:val="24"/>
          <w:szCs w:val="24"/>
          <w:lang w:val="en-GB" w:eastAsia="pl-PL"/>
        </w:rPr>
        <w:t xml:space="preserve">, </w:t>
      </w:r>
      <w:r w:rsidRPr="00B41B24">
        <w:rPr>
          <w:rFonts w:ascii="Times New Roman" w:hAnsi="Times New Roman"/>
          <w:sz w:val="24"/>
          <w:szCs w:val="24"/>
          <w:lang w:val="en-GB" w:eastAsia="pl-PL"/>
        </w:rPr>
        <w:t>are effective</w:t>
      </w:r>
      <w:r w:rsidR="00CF5F0A" w:rsidRPr="00B41B24">
        <w:rPr>
          <w:rFonts w:ascii="Times New Roman" w:hAnsi="Times New Roman"/>
          <w:sz w:val="24"/>
          <w:szCs w:val="24"/>
          <w:lang w:val="en-GB" w:eastAsia="pl-PL"/>
        </w:rPr>
        <w:t xml:space="preserve">. </w:t>
      </w:r>
      <w:r w:rsidRPr="00B41B24">
        <w:rPr>
          <w:rFonts w:ascii="Times New Roman" w:hAnsi="Times New Roman"/>
          <w:sz w:val="24"/>
          <w:szCs w:val="24"/>
          <w:lang w:val="en-GB" w:eastAsia="pl-PL"/>
        </w:rPr>
        <w:t>It should be indicated that</w:t>
      </w:r>
      <w:r w:rsidR="00CF5F0A" w:rsidRPr="00B41B24">
        <w:rPr>
          <w:rFonts w:ascii="Times New Roman" w:hAnsi="Times New Roman"/>
          <w:sz w:val="24"/>
          <w:szCs w:val="24"/>
          <w:lang w:val="en-GB" w:eastAsia="pl-PL"/>
        </w:rPr>
        <w:t xml:space="preserve">: </w:t>
      </w:r>
    </w:p>
    <w:p w:rsidR="00CF5F0A" w:rsidRPr="00B41B24" w:rsidRDefault="00CF5F0A" w:rsidP="00147A98">
      <w:pPr>
        <w:pStyle w:val="Akapitzlist"/>
        <w:spacing w:after="240" w:line="240" w:lineRule="auto"/>
        <w:ind w:left="737"/>
        <w:jc w:val="both"/>
        <w:rPr>
          <w:rFonts w:ascii="Times New Roman" w:hAnsi="Times New Roman"/>
          <w:sz w:val="24"/>
          <w:szCs w:val="24"/>
          <w:lang w:val="en-GB" w:eastAsia="pl-PL"/>
        </w:rPr>
      </w:pPr>
      <w:r w:rsidRPr="00B41B24">
        <w:rPr>
          <w:rFonts w:ascii="Times New Roman" w:hAnsi="Times New Roman"/>
          <w:sz w:val="24"/>
          <w:szCs w:val="24"/>
          <w:lang w:val="en-GB" w:eastAsia="pl-PL"/>
        </w:rPr>
        <w:t xml:space="preserve">- </w:t>
      </w:r>
      <w:r w:rsidR="00076D57" w:rsidRPr="00B41B24">
        <w:rPr>
          <w:rFonts w:ascii="Times New Roman" w:hAnsi="Times New Roman"/>
          <w:sz w:val="24"/>
          <w:szCs w:val="24"/>
          <w:lang w:val="en-GB" w:eastAsia="pl-PL"/>
        </w:rPr>
        <w:t xml:space="preserve">MJ has </w:t>
      </w:r>
      <w:r w:rsidRPr="00B41B24">
        <w:rPr>
          <w:rFonts w:ascii="Times New Roman" w:hAnsi="Times New Roman"/>
          <w:sz w:val="24"/>
          <w:szCs w:val="24"/>
          <w:lang w:val="en-GB" w:eastAsia="pl-PL"/>
        </w:rPr>
        <w:t>monitor</w:t>
      </w:r>
      <w:r w:rsidR="00076D57" w:rsidRPr="00B41B24">
        <w:rPr>
          <w:rFonts w:ascii="Times New Roman" w:hAnsi="Times New Roman"/>
          <w:sz w:val="24"/>
          <w:szCs w:val="24"/>
          <w:lang w:val="en-GB" w:eastAsia="pl-PL"/>
        </w:rPr>
        <w:t xml:space="preserve">ed cases of use of </w:t>
      </w:r>
      <w:r w:rsidR="00076D57" w:rsidRPr="00B41B24">
        <w:rPr>
          <w:rFonts w:ascii="Times New Roman" w:hAnsi="Times New Roman"/>
          <w:sz w:val="24"/>
          <w:szCs w:val="24"/>
          <w:lang w:val="en-GB"/>
        </w:rPr>
        <w:t>pre-trial detention since March</w:t>
      </w:r>
      <w:r w:rsidRPr="00B41B24">
        <w:rPr>
          <w:rFonts w:ascii="Times New Roman" w:hAnsi="Times New Roman"/>
          <w:sz w:val="24"/>
          <w:szCs w:val="24"/>
          <w:lang w:val="en-GB" w:eastAsia="pl-PL"/>
        </w:rPr>
        <w:t xml:space="preserve"> 2012. </w:t>
      </w:r>
      <w:r w:rsidR="0052702F" w:rsidRPr="00B41B24">
        <w:rPr>
          <w:rFonts w:ascii="Times New Roman" w:hAnsi="Times New Roman"/>
          <w:sz w:val="24"/>
          <w:szCs w:val="24"/>
          <w:lang w:val="en-GB" w:eastAsia="pl-PL"/>
        </w:rPr>
        <w:t xml:space="preserve">Presidents of appellate courts were advised to analyse and </w:t>
      </w:r>
      <w:r w:rsidRPr="00B41B24">
        <w:rPr>
          <w:rFonts w:ascii="Times New Roman" w:hAnsi="Times New Roman"/>
          <w:sz w:val="24"/>
          <w:szCs w:val="24"/>
          <w:lang w:val="en-GB" w:eastAsia="pl-PL"/>
        </w:rPr>
        <w:t>monitor</w:t>
      </w:r>
      <w:r w:rsidR="0052702F" w:rsidRPr="00B41B24">
        <w:rPr>
          <w:rFonts w:ascii="Times New Roman" w:hAnsi="Times New Roman"/>
          <w:sz w:val="24"/>
          <w:szCs w:val="24"/>
          <w:lang w:val="en-GB" w:eastAsia="pl-PL"/>
        </w:rPr>
        <w:t xml:space="preserve"> the efficiency of proceedings where </w:t>
      </w:r>
      <w:r w:rsidR="0052702F" w:rsidRPr="00B41B24">
        <w:rPr>
          <w:rFonts w:ascii="Times New Roman" w:hAnsi="Times New Roman"/>
          <w:sz w:val="24"/>
          <w:szCs w:val="24"/>
          <w:lang w:val="en-GB"/>
        </w:rPr>
        <w:t>pre-trial detention had been used for more the one year</w:t>
      </w:r>
      <w:r w:rsidRPr="00B41B24">
        <w:rPr>
          <w:rFonts w:ascii="Times New Roman" w:hAnsi="Times New Roman"/>
          <w:sz w:val="24"/>
          <w:szCs w:val="24"/>
          <w:lang w:val="en-GB" w:eastAsia="pl-PL"/>
        </w:rPr>
        <w:t xml:space="preserve">. </w:t>
      </w:r>
      <w:r w:rsidR="002F5D6F" w:rsidRPr="00B41B24">
        <w:rPr>
          <w:rFonts w:ascii="Times New Roman" w:hAnsi="Times New Roman"/>
          <w:sz w:val="24"/>
          <w:szCs w:val="24"/>
          <w:lang w:val="en-GB" w:eastAsia="pl-PL"/>
        </w:rPr>
        <w:t>Furthermore</w:t>
      </w:r>
      <w:r w:rsidR="00CD1648" w:rsidRPr="00B41B24">
        <w:rPr>
          <w:rFonts w:ascii="Times New Roman" w:hAnsi="Times New Roman"/>
          <w:sz w:val="24"/>
          <w:szCs w:val="24"/>
          <w:lang w:val="en-GB" w:eastAsia="pl-PL"/>
        </w:rPr>
        <w:t>,</w:t>
      </w:r>
      <w:r w:rsidRPr="00B41B24">
        <w:rPr>
          <w:rFonts w:ascii="Times New Roman" w:hAnsi="Times New Roman"/>
          <w:sz w:val="24"/>
          <w:szCs w:val="24"/>
          <w:lang w:val="en-GB" w:eastAsia="pl-PL"/>
        </w:rPr>
        <w:t xml:space="preserve"> </w:t>
      </w:r>
      <w:r w:rsidR="0052702F" w:rsidRPr="00B41B24">
        <w:rPr>
          <w:rFonts w:ascii="Times New Roman" w:hAnsi="Times New Roman"/>
          <w:sz w:val="24"/>
          <w:szCs w:val="24"/>
          <w:lang w:val="en-GB" w:eastAsia="pl-PL"/>
        </w:rPr>
        <w:t>as of</w:t>
      </w:r>
      <w:r w:rsidR="00015DFD" w:rsidRPr="00B41B24">
        <w:rPr>
          <w:rFonts w:ascii="Times New Roman" w:hAnsi="Times New Roman"/>
          <w:sz w:val="24"/>
          <w:szCs w:val="24"/>
          <w:lang w:val="en-GB" w:eastAsia="pl-PL"/>
        </w:rPr>
        <w:t xml:space="preserve"> 2015, as part of external </w:t>
      </w:r>
      <w:r w:rsidRPr="00B41B24">
        <w:rPr>
          <w:rFonts w:ascii="Times New Roman" w:hAnsi="Times New Roman"/>
          <w:sz w:val="24"/>
          <w:szCs w:val="24"/>
          <w:lang w:val="en-GB" w:eastAsia="pl-PL"/>
        </w:rPr>
        <w:t>administra</w:t>
      </w:r>
      <w:r w:rsidR="00015DFD" w:rsidRPr="00B41B24">
        <w:rPr>
          <w:rFonts w:ascii="Times New Roman" w:hAnsi="Times New Roman"/>
          <w:sz w:val="24"/>
          <w:szCs w:val="24"/>
          <w:lang w:val="en-GB" w:eastAsia="pl-PL"/>
        </w:rPr>
        <w:t xml:space="preserve">tive supervision, the presidents were advised of the need to supervise the </w:t>
      </w:r>
      <w:r w:rsidRPr="00B41B24">
        <w:rPr>
          <w:rFonts w:ascii="Times New Roman" w:hAnsi="Times New Roman"/>
          <w:sz w:val="24"/>
          <w:szCs w:val="24"/>
          <w:lang w:val="en-GB" w:eastAsia="pl-PL"/>
        </w:rPr>
        <w:t>monitor</w:t>
      </w:r>
      <w:r w:rsidR="00015DFD" w:rsidRPr="00B41B24">
        <w:rPr>
          <w:rFonts w:ascii="Times New Roman" w:hAnsi="Times New Roman"/>
          <w:sz w:val="24"/>
          <w:szCs w:val="24"/>
          <w:lang w:val="en-GB" w:eastAsia="pl-PL"/>
        </w:rPr>
        <w:t xml:space="preserve">ing </w:t>
      </w:r>
      <w:r w:rsidRPr="00B41B24">
        <w:rPr>
          <w:rFonts w:ascii="Times New Roman" w:hAnsi="Times New Roman"/>
          <w:sz w:val="24"/>
          <w:szCs w:val="24"/>
          <w:lang w:val="en-GB" w:eastAsia="pl-PL"/>
        </w:rPr>
        <w:t>o</w:t>
      </w:r>
      <w:r w:rsidR="00015DFD" w:rsidRPr="00B41B24">
        <w:rPr>
          <w:rFonts w:ascii="Times New Roman" w:hAnsi="Times New Roman"/>
          <w:sz w:val="24"/>
          <w:szCs w:val="24"/>
          <w:lang w:val="en-GB" w:eastAsia="pl-PL"/>
        </w:rPr>
        <w:t>f proceedings</w:t>
      </w:r>
      <w:r w:rsidRPr="00B41B24">
        <w:rPr>
          <w:rFonts w:ascii="Times New Roman" w:hAnsi="Times New Roman"/>
          <w:sz w:val="24"/>
          <w:szCs w:val="24"/>
          <w:lang w:val="en-GB" w:eastAsia="pl-PL"/>
        </w:rPr>
        <w:t xml:space="preserve"> </w:t>
      </w:r>
      <w:r w:rsidR="0024561C" w:rsidRPr="00B41B24">
        <w:rPr>
          <w:rFonts w:ascii="Times New Roman" w:hAnsi="Times New Roman"/>
          <w:sz w:val="24"/>
          <w:szCs w:val="24"/>
          <w:lang w:val="en-GB" w:eastAsia="pl-PL"/>
        </w:rPr>
        <w:t xml:space="preserve">when </w:t>
      </w:r>
      <w:r w:rsidR="0024561C" w:rsidRPr="00B41B24">
        <w:rPr>
          <w:rFonts w:ascii="Times New Roman" w:hAnsi="Times New Roman"/>
          <w:sz w:val="24"/>
          <w:szCs w:val="24"/>
          <w:lang w:val="en-GB"/>
        </w:rPr>
        <w:t xml:space="preserve">pre-trial detention is used longer than </w:t>
      </w:r>
      <w:r w:rsidRPr="00B41B24">
        <w:rPr>
          <w:rFonts w:ascii="Times New Roman" w:hAnsi="Times New Roman"/>
          <w:sz w:val="24"/>
          <w:szCs w:val="24"/>
          <w:lang w:val="en-GB" w:eastAsia="pl-PL"/>
        </w:rPr>
        <w:t xml:space="preserve">2 </w:t>
      </w:r>
      <w:r w:rsidR="0024561C" w:rsidRPr="00B41B24">
        <w:rPr>
          <w:rFonts w:ascii="Times New Roman" w:hAnsi="Times New Roman"/>
          <w:sz w:val="24"/>
          <w:szCs w:val="24"/>
          <w:lang w:val="en-GB" w:eastAsia="pl-PL"/>
        </w:rPr>
        <w:t>years</w:t>
      </w:r>
      <w:r w:rsidRPr="00B41B24">
        <w:rPr>
          <w:rFonts w:ascii="Times New Roman" w:hAnsi="Times New Roman"/>
          <w:sz w:val="24"/>
          <w:szCs w:val="24"/>
          <w:lang w:val="en-GB" w:eastAsia="pl-PL"/>
        </w:rPr>
        <w:t xml:space="preserve">. </w:t>
      </w:r>
      <w:r w:rsidR="00015DFD" w:rsidRPr="00B41B24">
        <w:rPr>
          <w:rFonts w:ascii="Times New Roman" w:hAnsi="Times New Roman"/>
          <w:sz w:val="24"/>
          <w:szCs w:val="24"/>
          <w:lang w:val="en-GB" w:eastAsia="pl-PL"/>
        </w:rPr>
        <w:t>The need to observe relevant</w:t>
      </w:r>
      <w:r w:rsidRPr="00B41B24">
        <w:rPr>
          <w:rFonts w:ascii="Times New Roman" w:hAnsi="Times New Roman"/>
          <w:sz w:val="24"/>
          <w:szCs w:val="24"/>
          <w:lang w:val="en-GB" w:eastAsia="pl-PL"/>
        </w:rPr>
        <w:t xml:space="preserve"> </w:t>
      </w:r>
      <w:r w:rsidR="00015DFD" w:rsidRPr="00B41B24">
        <w:rPr>
          <w:rFonts w:ascii="Times New Roman" w:hAnsi="Times New Roman"/>
          <w:sz w:val="24"/>
          <w:szCs w:val="24"/>
          <w:lang w:val="en-GB" w:eastAsia="pl-PL"/>
        </w:rPr>
        <w:t xml:space="preserve">international </w:t>
      </w:r>
      <w:r w:rsidRPr="00B41B24">
        <w:rPr>
          <w:rFonts w:ascii="Times New Roman" w:hAnsi="Times New Roman"/>
          <w:sz w:val="24"/>
          <w:szCs w:val="24"/>
          <w:lang w:val="en-GB" w:eastAsia="pl-PL"/>
        </w:rPr>
        <w:t>standard</w:t>
      </w:r>
      <w:r w:rsidR="00015DFD" w:rsidRPr="00B41B24">
        <w:rPr>
          <w:rFonts w:ascii="Times New Roman" w:hAnsi="Times New Roman"/>
          <w:sz w:val="24"/>
          <w:szCs w:val="24"/>
          <w:lang w:val="en-GB" w:eastAsia="pl-PL"/>
        </w:rPr>
        <w:t>s was stressed</w:t>
      </w:r>
      <w:r w:rsidRPr="00B41B24">
        <w:rPr>
          <w:rFonts w:ascii="Times New Roman" w:hAnsi="Times New Roman"/>
          <w:sz w:val="24"/>
          <w:szCs w:val="24"/>
          <w:lang w:val="en-GB" w:eastAsia="pl-PL"/>
        </w:rPr>
        <w:t>;</w:t>
      </w:r>
    </w:p>
    <w:p w:rsidR="00CF5F0A" w:rsidRPr="00B41B24" w:rsidRDefault="00015DFD" w:rsidP="00147A98">
      <w:pPr>
        <w:pStyle w:val="Akapitzlist"/>
        <w:spacing w:after="240" w:line="240" w:lineRule="auto"/>
        <w:jc w:val="both"/>
        <w:rPr>
          <w:rFonts w:ascii="Times New Roman" w:hAnsi="Times New Roman"/>
          <w:sz w:val="24"/>
          <w:szCs w:val="24"/>
          <w:lang w:val="en-GB" w:eastAsia="pl-PL"/>
        </w:rPr>
      </w:pPr>
      <w:r w:rsidRPr="00B41B24">
        <w:rPr>
          <w:rFonts w:ascii="Times New Roman" w:hAnsi="Times New Roman"/>
          <w:sz w:val="24"/>
          <w:szCs w:val="24"/>
          <w:lang w:val="en-GB" w:eastAsia="pl-PL"/>
        </w:rPr>
        <w:t xml:space="preserve">- an amendment to </w:t>
      </w:r>
      <w:r w:rsidR="002758A0">
        <w:rPr>
          <w:rFonts w:ascii="Times New Roman" w:hAnsi="Times New Roman"/>
          <w:sz w:val="24"/>
          <w:szCs w:val="24"/>
          <w:lang w:val="en-GB" w:eastAsia="pl-PL"/>
        </w:rPr>
        <w:t>CPP</w:t>
      </w:r>
      <w:r w:rsidRPr="00B41B24">
        <w:rPr>
          <w:rFonts w:ascii="Times New Roman" w:hAnsi="Times New Roman"/>
          <w:sz w:val="24"/>
          <w:szCs w:val="24"/>
          <w:lang w:val="en-GB" w:eastAsia="pl-PL"/>
        </w:rPr>
        <w:t xml:space="preserve"> entered into force on </w:t>
      </w:r>
      <w:r w:rsidR="00CF5F0A" w:rsidRPr="00B41B24">
        <w:rPr>
          <w:rFonts w:ascii="Times New Roman" w:hAnsi="Times New Roman"/>
          <w:sz w:val="24"/>
          <w:szCs w:val="24"/>
          <w:lang w:val="en-GB" w:eastAsia="pl-PL"/>
        </w:rPr>
        <w:t xml:space="preserve">1 </w:t>
      </w:r>
      <w:r w:rsidRPr="00B41B24">
        <w:rPr>
          <w:rFonts w:ascii="Times New Roman" w:hAnsi="Times New Roman"/>
          <w:sz w:val="24"/>
          <w:szCs w:val="24"/>
          <w:lang w:val="en-GB" w:eastAsia="pl-PL"/>
        </w:rPr>
        <w:t xml:space="preserve">July </w:t>
      </w:r>
      <w:r w:rsidR="00CF5F0A" w:rsidRPr="00B41B24">
        <w:rPr>
          <w:rFonts w:ascii="Times New Roman" w:hAnsi="Times New Roman"/>
          <w:sz w:val="24"/>
          <w:szCs w:val="24"/>
          <w:lang w:val="en-GB" w:eastAsia="pl-PL"/>
        </w:rPr>
        <w:t xml:space="preserve">2015, </w:t>
      </w:r>
      <w:r w:rsidRPr="00B41B24">
        <w:rPr>
          <w:rFonts w:ascii="Times New Roman" w:hAnsi="Times New Roman"/>
          <w:sz w:val="24"/>
          <w:szCs w:val="24"/>
          <w:lang w:val="en-GB" w:eastAsia="pl-PL"/>
        </w:rPr>
        <w:t xml:space="preserve">which bans the earlier practice of </w:t>
      </w:r>
      <w:r w:rsidR="005F202D">
        <w:rPr>
          <w:rFonts w:ascii="Times New Roman" w:hAnsi="Times New Roman"/>
          <w:sz w:val="24"/>
          <w:szCs w:val="24"/>
          <w:lang w:val="en-GB" w:eastAsia="pl-PL"/>
        </w:rPr>
        <w:t xml:space="preserve">applying </w:t>
      </w:r>
      <w:r w:rsidRPr="00B41B24">
        <w:rPr>
          <w:rFonts w:ascii="Times New Roman" w:hAnsi="Times New Roman"/>
          <w:sz w:val="24"/>
          <w:szCs w:val="24"/>
          <w:lang w:val="en-GB"/>
        </w:rPr>
        <w:t xml:space="preserve">pre-trial detention in the case of crimes punishable by a maximum of </w:t>
      </w:r>
      <w:r w:rsidR="00CF5F0A" w:rsidRPr="00B41B24">
        <w:rPr>
          <w:rFonts w:ascii="Times New Roman" w:hAnsi="Times New Roman"/>
          <w:sz w:val="24"/>
          <w:szCs w:val="24"/>
          <w:lang w:val="en-GB" w:eastAsia="pl-PL"/>
        </w:rPr>
        <w:t xml:space="preserve">2 </w:t>
      </w:r>
      <w:r w:rsidRPr="00B41B24">
        <w:rPr>
          <w:rFonts w:ascii="Times New Roman" w:hAnsi="Times New Roman"/>
          <w:sz w:val="24"/>
          <w:szCs w:val="24"/>
          <w:lang w:val="en-GB" w:eastAsia="pl-PL"/>
        </w:rPr>
        <w:t xml:space="preserve">years of deprivation of liberty </w:t>
      </w:r>
      <w:r w:rsidR="002F5D6F" w:rsidRPr="00B41B24">
        <w:rPr>
          <w:rFonts w:ascii="Times New Roman" w:hAnsi="Times New Roman"/>
          <w:sz w:val="24"/>
          <w:szCs w:val="24"/>
          <w:lang w:val="en-GB" w:eastAsia="pl-PL"/>
        </w:rPr>
        <w:t>and</w:t>
      </w:r>
      <w:r w:rsidR="00CF5F0A" w:rsidRPr="00B41B24">
        <w:rPr>
          <w:rFonts w:ascii="Times New Roman" w:hAnsi="Times New Roman"/>
          <w:sz w:val="24"/>
          <w:szCs w:val="24"/>
          <w:lang w:val="en-GB" w:eastAsia="pl-PL"/>
        </w:rPr>
        <w:t xml:space="preserve"> </w:t>
      </w:r>
      <w:r w:rsidRPr="00B41B24">
        <w:rPr>
          <w:rFonts w:ascii="Times New Roman" w:hAnsi="Times New Roman"/>
          <w:sz w:val="24"/>
          <w:szCs w:val="24"/>
          <w:lang w:val="en-GB" w:eastAsia="pl-PL"/>
        </w:rPr>
        <w:t xml:space="preserve">introduces the rule that the probability of a </w:t>
      </w:r>
      <w:r w:rsidRPr="00B41B24">
        <w:rPr>
          <w:rFonts w:ascii="Times New Roman" w:hAnsi="Times New Roman"/>
          <w:sz w:val="24"/>
          <w:szCs w:val="24"/>
          <w:lang w:val="en-GB" w:eastAsia="pl-PL"/>
        </w:rPr>
        <w:lastRenderedPageBreak/>
        <w:t>stringent penalty for the alleged offence cannot be</w:t>
      </w:r>
      <w:r w:rsidR="00CF5F0A" w:rsidRPr="00B41B24">
        <w:rPr>
          <w:rFonts w:ascii="Times New Roman" w:hAnsi="Times New Roman"/>
          <w:sz w:val="24"/>
          <w:szCs w:val="24"/>
          <w:lang w:val="en-GB" w:eastAsia="pl-PL"/>
        </w:rPr>
        <w:t xml:space="preserve"> (</w:t>
      </w:r>
      <w:r w:rsidRPr="00B41B24">
        <w:rPr>
          <w:rFonts w:ascii="Times New Roman" w:hAnsi="Times New Roman"/>
          <w:sz w:val="24"/>
          <w:szCs w:val="24"/>
          <w:lang w:val="en-GB" w:eastAsia="pl-PL"/>
        </w:rPr>
        <w:t>unlike in previous legislation</w:t>
      </w:r>
      <w:r w:rsidR="00CF5F0A" w:rsidRPr="00B41B24">
        <w:rPr>
          <w:rFonts w:ascii="Times New Roman" w:hAnsi="Times New Roman"/>
          <w:sz w:val="24"/>
          <w:szCs w:val="24"/>
          <w:lang w:val="en-GB" w:eastAsia="pl-PL"/>
        </w:rPr>
        <w:t>)</w:t>
      </w:r>
      <w:r w:rsidRPr="00B41B24">
        <w:rPr>
          <w:rFonts w:ascii="Times New Roman" w:hAnsi="Times New Roman"/>
          <w:sz w:val="24"/>
          <w:szCs w:val="24"/>
          <w:lang w:val="en-GB" w:eastAsia="pl-PL"/>
        </w:rPr>
        <w:t xml:space="preserve"> the only self-executing reason for the use of this isolation measure</w:t>
      </w:r>
      <w:r w:rsidR="00CF5F0A" w:rsidRPr="00B41B24">
        <w:rPr>
          <w:rFonts w:ascii="Times New Roman" w:hAnsi="Times New Roman"/>
          <w:sz w:val="24"/>
          <w:szCs w:val="24"/>
          <w:lang w:val="en-GB" w:eastAsia="pl-PL"/>
        </w:rPr>
        <w:t xml:space="preserve">; </w:t>
      </w:r>
    </w:p>
    <w:p w:rsidR="00CF5F0A" w:rsidRPr="00B41B24" w:rsidRDefault="00CF5F0A" w:rsidP="00147A98">
      <w:pPr>
        <w:pStyle w:val="Akapitzlist"/>
        <w:spacing w:after="0" w:line="240" w:lineRule="auto"/>
        <w:jc w:val="both"/>
        <w:rPr>
          <w:rFonts w:ascii="Times New Roman" w:hAnsi="Times New Roman"/>
          <w:sz w:val="24"/>
          <w:szCs w:val="24"/>
          <w:lang w:val="en-GB" w:eastAsia="pl-PL"/>
        </w:rPr>
      </w:pPr>
      <w:r w:rsidRPr="00B41B24">
        <w:rPr>
          <w:rFonts w:ascii="Times New Roman" w:hAnsi="Times New Roman"/>
          <w:sz w:val="24"/>
          <w:szCs w:val="24"/>
          <w:lang w:val="en-GB" w:eastAsia="pl-PL"/>
        </w:rPr>
        <w:t xml:space="preserve">- </w:t>
      </w:r>
      <w:r w:rsidR="0078650D" w:rsidRPr="00B41B24">
        <w:rPr>
          <w:rFonts w:ascii="Times New Roman" w:hAnsi="Times New Roman"/>
          <w:sz w:val="24"/>
          <w:szCs w:val="24"/>
          <w:lang w:val="en-GB" w:eastAsia="pl-PL"/>
        </w:rPr>
        <w:t>NSJPS</w:t>
      </w:r>
      <w:r w:rsidRPr="00B41B24">
        <w:rPr>
          <w:rFonts w:ascii="Times New Roman" w:hAnsi="Times New Roman"/>
          <w:sz w:val="24"/>
          <w:szCs w:val="24"/>
          <w:lang w:val="en-GB" w:eastAsia="pl-PL"/>
        </w:rPr>
        <w:t xml:space="preserve"> </w:t>
      </w:r>
      <w:r w:rsidR="000343F5" w:rsidRPr="00B41B24">
        <w:rPr>
          <w:rFonts w:ascii="Times New Roman" w:hAnsi="Times New Roman"/>
          <w:sz w:val="24"/>
          <w:szCs w:val="24"/>
          <w:lang w:val="en-GB" w:eastAsia="pl-PL"/>
        </w:rPr>
        <w:t xml:space="preserve">holds </w:t>
      </w:r>
      <w:r w:rsidRPr="00B41B24">
        <w:rPr>
          <w:rFonts w:ascii="Times New Roman" w:hAnsi="Times New Roman"/>
          <w:sz w:val="24"/>
          <w:szCs w:val="24"/>
          <w:lang w:val="en-GB" w:eastAsia="pl-PL"/>
        </w:rPr>
        <w:t>regular</w:t>
      </w:r>
      <w:r w:rsidR="000343F5" w:rsidRPr="00B41B24">
        <w:rPr>
          <w:rFonts w:ascii="Times New Roman" w:hAnsi="Times New Roman"/>
          <w:sz w:val="24"/>
          <w:szCs w:val="24"/>
          <w:lang w:val="en-GB" w:eastAsia="pl-PL"/>
        </w:rPr>
        <w:t xml:space="preserve"> trainings to disseminate </w:t>
      </w:r>
      <w:r w:rsidR="000D6C62" w:rsidRPr="00B41B24">
        <w:rPr>
          <w:rFonts w:ascii="Times New Roman" w:hAnsi="Times New Roman"/>
          <w:sz w:val="24"/>
          <w:szCs w:val="24"/>
          <w:lang w:val="en-GB" w:eastAsia="pl-PL"/>
        </w:rPr>
        <w:t>international</w:t>
      </w:r>
      <w:r w:rsidRPr="00B41B24">
        <w:rPr>
          <w:rFonts w:ascii="Times New Roman" w:hAnsi="Times New Roman"/>
          <w:sz w:val="24"/>
          <w:szCs w:val="24"/>
          <w:lang w:val="en-GB" w:eastAsia="pl-PL"/>
        </w:rPr>
        <w:t xml:space="preserve"> </w:t>
      </w:r>
      <w:r w:rsidR="000343F5" w:rsidRPr="00B41B24">
        <w:rPr>
          <w:rFonts w:ascii="Times New Roman" w:hAnsi="Times New Roman"/>
          <w:sz w:val="24"/>
          <w:szCs w:val="24"/>
          <w:lang w:val="en-GB" w:eastAsia="pl-PL"/>
        </w:rPr>
        <w:t xml:space="preserve">standards on </w:t>
      </w:r>
      <w:r w:rsidR="00850266" w:rsidRPr="00B41B24">
        <w:rPr>
          <w:rFonts w:ascii="Times New Roman" w:hAnsi="Times New Roman"/>
          <w:sz w:val="24"/>
          <w:szCs w:val="24"/>
          <w:lang w:val="en-GB" w:eastAsia="pl-PL"/>
        </w:rPr>
        <w:t xml:space="preserve">e.g. </w:t>
      </w:r>
      <w:r w:rsidR="000343F5" w:rsidRPr="00B41B24">
        <w:rPr>
          <w:rFonts w:ascii="Times New Roman" w:hAnsi="Times New Roman"/>
          <w:sz w:val="24"/>
          <w:szCs w:val="24"/>
          <w:lang w:val="en-GB"/>
        </w:rPr>
        <w:t>pre-trial detention</w:t>
      </w:r>
      <w:r w:rsidRPr="00B41B24">
        <w:rPr>
          <w:rFonts w:ascii="Times New Roman" w:hAnsi="Times New Roman"/>
          <w:sz w:val="24"/>
          <w:szCs w:val="24"/>
          <w:lang w:val="en-GB" w:eastAsia="pl-PL"/>
        </w:rPr>
        <w:t xml:space="preserve">. </w:t>
      </w:r>
      <w:r w:rsidR="00D11231" w:rsidRPr="00B41B24">
        <w:rPr>
          <w:rFonts w:ascii="Times New Roman" w:hAnsi="Times New Roman"/>
          <w:sz w:val="24"/>
          <w:szCs w:val="24"/>
          <w:lang w:val="en-GB" w:eastAsia="pl-PL"/>
        </w:rPr>
        <w:t xml:space="preserve">For instance, </w:t>
      </w:r>
      <w:r w:rsidR="00CD1648" w:rsidRPr="00B41B24">
        <w:rPr>
          <w:rFonts w:ascii="Times New Roman" w:hAnsi="Times New Roman"/>
          <w:sz w:val="24"/>
          <w:szCs w:val="24"/>
          <w:lang w:val="en-GB" w:eastAsia="pl-PL"/>
        </w:rPr>
        <w:t>in 20</w:t>
      </w:r>
      <w:r w:rsidRPr="00B41B24">
        <w:rPr>
          <w:rFonts w:ascii="Times New Roman" w:hAnsi="Times New Roman"/>
          <w:sz w:val="24"/>
          <w:szCs w:val="24"/>
          <w:lang w:val="en-GB" w:eastAsia="pl-PL"/>
        </w:rPr>
        <w:t xml:space="preserve">12 </w:t>
      </w:r>
      <w:r w:rsidR="00D11231" w:rsidRPr="00B41B24">
        <w:rPr>
          <w:rFonts w:ascii="Times New Roman" w:hAnsi="Times New Roman"/>
          <w:sz w:val="24"/>
          <w:szCs w:val="24"/>
          <w:lang w:val="en-GB" w:eastAsia="pl-PL"/>
        </w:rPr>
        <w:t>a series of comprehensive trainings began on the violations of the European Charter of Human Rights most frequently identified by the ECHR in cases against Poland and related to the operation of the justice system</w:t>
      </w:r>
      <w:r w:rsidRPr="00B41B24">
        <w:rPr>
          <w:rFonts w:ascii="Times New Roman" w:hAnsi="Times New Roman"/>
          <w:sz w:val="24"/>
          <w:szCs w:val="24"/>
          <w:lang w:val="en-GB" w:eastAsia="pl-PL"/>
        </w:rPr>
        <w:t xml:space="preserve">, </w:t>
      </w:r>
      <w:r w:rsidR="00DE73BF" w:rsidRPr="00B41B24">
        <w:rPr>
          <w:rFonts w:ascii="Times New Roman" w:hAnsi="Times New Roman"/>
          <w:sz w:val="24"/>
          <w:szCs w:val="24"/>
          <w:lang w:val="en-GB" w:eastAsia="pl-PL"/>
        </w:rPr>
        <w:t>including</w:t>
      </w:r>
      <w:r w:rsidRPr="00B41B24">
        <w:rPr>
          <w:rFonts w:ascii="Times New Roman" w:hAnsi="Times New Roman"/>
          <w:sz w:val="24"/>
          <w:szCs w:val="24"/>
          <w:lang w:val="en-GB" w:eastAsia="pl-PL"/>
        </w:rPr>
        <w:t xml:space="preserve"> </w:t>
      </w:r>
      <w:r w:rsidR="00D3574D" w:rsidRPr="00B41B24">
        <w:rPr>
          <w:rFonts w:ascii="Times New Roman" w:hAnsi="Times New Roman"/>
          <w:sz w:val="24"/>
          <w:szCs w:val="24"/>
          <w:lang w:val="en-GB" w:eastAsia="pl-PL"/>
        </w:rPr>
        <w:t xml:space="preserve">prolonged use of </w:t>
      </w:r>
      <w:r w:rsidR="00D3574D" w:rsidRPr="00B41B24">
        <w:rPr>
          <w:rFonts w:ascii="Times New Roman" w:hAnsi="Times New Roman"/>
          <w:sz w:val="24"/>
          <w:szCs w:val="24"/>
          <w:lang w:val="en-GB"/>
        </w:rPr>
        <w:t>pre-trial detention</w:t>
      </w:r>
      <w:r w:rsidRPr="00B41B24">
        <w:rPr>
          <w:rFonts w:ascii="Times New Roman" w:hAnsi="Times New Roman"/>
          <w:sz w:val="24"/>
          <w:szCs w:val="24"/>
          <w:lang w:val="en-GB" w:eastAsia="pl-PL"/>
        </w:rPr>
        <w:t xml:space="preserve">. </w:t>
      </w:r>
      <w:r w:rsidR="00D3574D" w:rsidRPr="00B41B24">
        <w:rPr>
          <w:rFonts w:ascii="Times New Roman" w:hAnsi="Times New Roman"/>
          <w:sz w:val="24"/>
          <w:szCs w:val="24"/>
          <w:lang w:val="en-GB" w:eastAsia="pl-PL"/>
        </w:rPr>
        <w:t xml:space="preserve">As of </w:t>
      </w:r>
      <w:r w:rsidRPr="00B41B24">
        <w:rPr>
          <w:rFonts w:ascii="Times New Roman" w:hAnsi="Times New Roman"/>
          <w:sz w:val="24"/>
          <w:szCs w:val="24"/>
          <w:lang w:val="en-GB" w:eastAsia="pl-PL"/>
        </w:rPr>
        <w:t xml:space="preserve">2012 </w:t>
      </w:r>
      <w:r w:rsidR="00CD1648" w:rsidRPr="00B41B24">
        <w:rPr>
          <w:rFonts w:ascii="Times New Roman" w:hAnsi="Times New Roman"/>
          <w:sz w:val="24"/>
          <w:szCs w:val="24"/>
          <w:lang w:val="en-GB" w:eastAsia="pl-PL"/>
        </w:rPr>
        <w:t>ca.</w:t>
      </w:r>
      <w:r w:rsidRPr="00B41B24">
        <w:rPr>
          <w:rFonts w:ascii="Times New Roman" w:hAnsi="Times New Roman"/>
          <w:sz w:val="24"/>
          <w:szCs w:val="24"/>
          <w:lang w:val="en-GB" w:eastAsia="pl-PL"/>
        </w:rPr>
        <w:t xml:space="preserve"> 800 </w:t>
      </w:r>
      <w:r w:rsidR="00CD1648" w:rsidRPr="00B41B24">
        <w:rPr>
          <w:rFonts w:ascii="Times New Roman" w:hAnsi="Times New Roman"/>
          <w:sz w:val="24"/>
          <w:szCs w:val="24"/>
          <w:lang w:val="en-GB" w:eastAsia="pl-PL"/>
        </w:rPr>
        <w:t>judge</w:t>
      </w:r>
      <w:r w:rsidRPr="00B41B24">
        <w:rPr>
          <w:rFonts w:ascii="Times New Roman" w:hAnsi="Times New Roman"/>
          <w:sz w:val="24"/>
          <w:szCs w:val="24"/>
          <w:lang w:val="en-GB" w:eastAsia="pl-PL"/>
        </w:rPr>
        <w:t>s</w:t>
      </w:r>
      <w:r w:rsidR="00D3574D" w:rsidRPr="00B41B24">
        <w:rPr>
          <w:rFonts w:ascii="Times New Roman" w:hAnsi="Times New Roman"/>
          <w:sz w:val="24"/>
          <w:szCs w:val="24"/>
          <w:lang w:val="en-GB" w:eastAsia="pl-PL"/>
        </w:rPr>
        <w:t xml:space="preserve"> have attended the trainings</w:t>
      </w:r>
      <w:r w:rsidRPr="00B41B24">
        <w:rPr>
          <w:rFonts w:ascii="Times New Roman" w:hAnsi="Times New Roman"/>
          <w:sz w:val="24"/>
          <w:szCs w:val="24"/>
          <w:lang w:val="en-GB" w:eastAsia="pl-PL"/>
        </w:rPr>
        <w:t xml:space="preserve">. </w:t>
      </w:r>
      <w:r w:rsidR="00D3574D" w:rsidRPr="00B41B24">
        <w:rPr>
          <w:rFonts w:ascii="Times New Roman" w:hAnsi="Times New Roman"/>
          <w:sz w:val="24"/>
          <w:szCs w:val="24"/>
          <w:lang w:val="en-GB" w:eastAsia="pl-PL"/>
        </w:rPr>
        <w:t xml:space="preserve">Ultimately, over the next </w:t>
      </w:r>
      <w:r w:rsidRPr="00B41B24">
        <w:rPr>
          <w:rFonts w:ascii="Times New Roman" w:hAnsi="Times New Roman"/>
          <w:sz w:val="24"/>
          <w:szCs w:val="24"/>
          <w:lang w:val="en-GB" w:eastAsia="pl-PL"/>
        </w:rPr>
        <w:t xml:space="preserve">5-7 </w:t>
      </w:r>
      <w:r w:rsidR="00D3574D" w:rsidRPr="00B41B24">
        <w:rPr>
          <w:rFonts w:ascii="Times New Roman" w:hAnsi="Times New Roman"/>
          <w:sz w:val="24"/>
          <w:szCs w:val="24"/>
          <w:lang w:val="en-GB" w:eastAsia="pl-PL"/>
        </w:rPr>
        <w:t>years all judges of common courts are to have attended these trainings.</w:t>
      </w:r>
      <w:r w:rsidRPr="00B41B24">
        <w:rPr>
          <w:rFonts w:ascii="Times New Roman" w:hAnsi="Times New Roman"/>
          <w:sz w:val="24"/>
          <w:szCs w:val="24"/>
          <w:lang w:val="en-GB" w:eastAsia="pl-PL"/>
        </w:rPr>
        <w:t xml:space="preserve"> </w:t>
      </w:r>
    </w:p>
    <w:p w:rsidR="00CF5F0A" w:rsidRPr="005F202D" w:rsidRDefault="00CF5F0A" w:rsidP="00147A98">
      <w:pPr>
        <w:pStyle w:val="Akapitzlist"/>
        <w:numPr>
          <w:ilvl w:val="0"/>
          <w:numId w:val="19"/>
        </w:numPr>
        <w:spacing w:after="0" w:line="240" w:lineRule="auto"/>
        <w:jc w:val="both"/>
        <w:rPr>
          <w:rFonts w:ascii="Times New Roman" w:hAnsi="Times New Roman"/>
          <w:sz w:val="24"/>
          <w:szCs w:val="24"/>
          <w:lang w:val="en-GB" w:eastAsia="pl-PL"/>
        </w:rPr>
      </w:pPr>
      <w:r w:rsidRPr="005F202D">
        <w:rPr>
          <w:rFonts w:ascii="Times New Roman" w:hAnsi="Times New Roman"/>
          <w:sz w:val="24"/>
          <w:szCs w:val="24"/>
          <w:lang w:val="en-GB" w:eastAsia="pl-PL"/>
        </w:rPr>
        <w:t xml:space="preserve"> </w:t>
      </w:r>
      <w:r w:rsidR="00D3574D" w:rsidRPr="005F202D">
        <w:rPr>
          <w:rFonts w:ascii="Times New Roman" w:hAnsi="Times New Roman"/>
          <w:sz w:val="24"/>
          <w:szCs w:val="24"/>
          <w:lang w:val="en-GB" w:eastAsia="pl-PL"/>
        </w:rPr>
        <w:t>Furthermore</w:t>
      </w:r>
      <w:r w:rsidRPr="005F202D">
        <w:rPr>
          <w:rFonts w:ascii="Times New Roman" w:hAnsi="Times New Roman"/>
          <w:sz w:val="24"/>
          <w:szCs w:val="24"/>
          <w:lang w:val="en-GB" w:eastAsia="pl-PL"/>
        </w:rPr>
        <w:t xml:space="preserve">, </w:t>
      </w:r>
      <w:r w:rsidR="00D3574D" w:rsidRPr="005F202D">
        <w:rPr>
          <w:rFonts w:ascii="Times New Roman" w:hAnsi="Times New Roman"/>
          <w:sz w:val="24"/>
          <w:szCs w:val="24"/>
          <w:lang w:val="en-GB" w:eastAsia="pl-PL"/>
        </w:rPr>
        <w:t xml:space="preserve">at present the </w:t>
      </w:r>
      <w:r w:rsidRPr="005F202D">
        <w:rPr>
          <w:rFonts w:ascii="Times New Roman" w:hAnsi="Times New Roman"/>
          <w:sz w:val="24"/>
          <w:szCs w:val="24"/>
          <w:lang w:val="en-GB" w:eastAsia="pl-PL"/>
        </w:rPr>
        <w:t xml:space="preserve">problem </w:t>
      </w:r>
      <w:r w:rsidR="00D3574D" w:rsidRPr="005F202D">
        <w:rPr>
          <w:rFonts w:ascii="Times New Roman" w:hAnsi="Times New Roman"/>
          <w:sz w:val="24"/>
          <w:szCs w:val="24"/>
          <w:lang w:val="en-GB" w:eastAsia="pl-PL"/>
        </w:rPr>
        <w:t xml:space="preserve">of excessive use of </w:t>
      </w:r>
      <w:r w:rsidR="00D3574D" w:rsidRPr="005F202D">
        <w:rPr>
          <w:rFonts w:ascii="Times New Roman" w:hAnsi="Times New Roman"/>
          <w:sz w:val="24"/>
          <w:szCs w:val="24"/>
          <w:lang w:val="en-GB"/>
        </w:rPr>
        <w:t>pre-trial detention may be considered a thing of the past</w:t>
      </w:r>
      <w:r w:rsidRPr="005F202D">
        <w:rPr>
          <w:rFonts w:ascii="Times New Roman" w:hAnsi="Times New Roman"/>
          <w:sz w:val="24"/>
          <w:szCs w:val="24"/>
          <w:lang w:val="en-GB" w:eastAsia="pl-PL"/>
        </w:rPr>
        <w:t xml:space="preserve">. </w:t>
      </w:r>
      <w:r w:rsidR="00D3574D" w:rsidRPr="005F202D">
        <w:rPr>
          <w:rFonts w:ascii="Times New Roman" w:hAnsi="Times New Roman"/>
          <w:sz w:val="24"/>
          <w:szCs w:val="24"/>
          <w:lang w:val="en-GB" w:eastAsia="pl-PL"/>
        </w:rPr>
        <w:t xml:space="preserve">This was confirmed by the final </w:t>
      </w:r>
      <w:r w:rsidRPr="005F202D">
        <w:rPr>
          <w:rFonts w:ascii="Times New Roman" w:hAnsi="Times New Roman"/>
          <w:sz w:val="24"/>
          <w:szCs w:val="24"/>
          <w:lang w:val="en-GB" w:eastAsia="pl-PL"/>
        </w:rPr>
        <w:t>re</w:t>
      </w:r>
      <w:r w:rsidR="00D3574D" w:rsidRPr="005F202D">
        <w:rPr>
          <w:rFonts w:ascii="Times New Roman" w:hAnsi="Times New Roman"/>
          <w:sz w:val="24"/>
          <w:szCs w:val="24"/>
          <w:lang w:val="en-GB" w:eastAsia="pl-PL"/>
        </w:rPr>
        <w:t>s</w:t>
      </w:r>
      <w:r w:rsidRPr="005F202D">
        <w:rPr>
          <w:rFonts w:ascii="Times New Roman" w:hAnsi="Times New Roman"/>
          <w:sz w:val="24"/>
          <w:szCs w:val="24"/>
          <w:lang w:val="en-GB" w:eastAsia="pl-PL"/>
        </w:rPr>
        <w:t>olu</w:t>
      </w:r>
      <w:r w:rsidR="00D3574D" w:rsidRPr="005F202D">
        <w:rPr>
          <w:rFonts w:ascii="Times New Roman" w:hAnsi="Times New Roman"/>
          <w:sz w:val="24"/>
          <w:szCs w:val="24"/>
          <w:lang w:val="en-GB" w:eastAsia="pl-PL"/>
        </w:rPr>
        <w:t xml:space="preserve">tion of the Committee of </w:t>
      </w:r>
      <w:r w:rsidRPr="005F202D">
        <w:rPr>
          <w:rFonts w:ascii="Times New Roman" w:hAnsi="Times New Roman"/>
          <w:sz w:val="24"/>
          <w:szCs w:val="24"/>
          <w:lang w:val="en-GB" w:eastAsia="pl-PL"/>
        </w:rPr>
        <w:t>Minist</w:t>
      </w:r>
      <w:r w:rsidR="00D3574D" w:rsidRPr="005F202D">
        <w:rPr>
          <w:rFonts w:ascii="Times New Roman" w:hAnsi="Times New Roman"/>
          <w:sz w:val="24"/>
          <w:szCs w:val="24"/>
          <w:lang w:val="en-GB" w:eastAsia="pl-PL"/>
        </w:rPr>
        <w:t>e</w:t>
      </w:r>
      <w:r w:rsidRPr="005F202D">
        <w:rPr>
          <w:rFonts w:ascii="Times New Roman" w:hAnsi="Times New Roman"/>
          <w:sz w:val="24"/>
          <w:szCs w:val="24"/>
          <w:lang w:val="en-GB" w:eastAsia="pl-PL"/>
        </w:rPr>
        <w:t>r</w:t>
      </w:r>
      <w:r w:rsidR="00D3574D" w:rsidRPr="005F202D">
        <w:rPr>
          <w:rFonts w:ascii="Times New Roman" w:hAnsi="Times New Roman"/>
          <w:sz w:val="24"/>
          <w:szCs w:val="24"/>
          <w:lang w:val="en-GB" w:eastAsia="pl-PL"/>
        </w:rPr>
        <w:t xml:space="preserve">s </w:t>
      </w:r>
      <w:r w:rsidR="00127CA8" w:rsidRPr="005F202D">
        <w:rPr>
          <w:rFonts w:ascii="Times New Roman" w:hAnsi="Times New Roman"/>
          <w:sz w:val="24"/>
          <w:szCs w:val="24"/>
          <w:lang w:val="en-GB" w:eastAsia="pl-PL"/>
        </w:rPr>
        <w:t xml:space="preserve">of the Council of </w:t>
      </w:r>
      <w:r w:rsidRPr="005F202D">
        <w:rPr>
          <w:rFonts w:ascii="Times New Roman" w:hAnsi="Times New Roman"/>
          <w:sz w:val="24"/>
          <w:szCs w:val="24"/>
          <w:lang w:val="en-GB" w:eastAsia="pl-PL"/>
        </w:rPr>
        <w:t>Europ</w:t>
      </w:r>
      <w:r w:rsidR="00127CA8" w:rsidRPr="005F202D">
        <w:rPr>
          <w:rFonts w:ascii="Times New Roman" w:hAnsi="Times New Roman"/>
          <w:sz w:val="24"/>
          <w:szCs w:val="24"/>
          <w:lang w:val="en-GB" w:eastAsia="pl-PL"/>
        </w:rPr>
        <w:t>e</w:t>
      </w:r>
      <w:r w:rsidRPr="005F202D">
        <w:rPr>
          <w:rFonts w:ascii="Times New Roman" w:hAnsi="Times New Roman"/>
          <w:sz w:val="24"/>
          <w:szCs w:val="24"/>
          <w:lang w:val="en-GB" w:eastAsia="pl-PL"/>
        </w:rPr>
        <w:t xml:space="preserve"> </w:t>
      </w:r>
      <w:r w:rsidR="00CD1648" w:rsidRPr="005F202D">
        <w:rPr>
          <w:rFonts w:ascii="Times New Roman" w:hAnsi="Times New Roman"/>
          <w:sz w:val="24"/>
          <w:szCs w:val="24"/>
          <w:lang w:val="en-GB" w:eastAsia="pl-PL"/>
        </w:rPr>
        <w:t>of</w:t>
      </w:r>
      <w:r w:rsidRPr="005F202D">
        <w:rPr>
          <w:rFonts w:ascii="Times New Roman" w:hAnsi="Times New Roman"/>
          <w:sz w:val="24"/>
          <w:szCs w:val="24"/>
          <w:lang w:val="en-GB" w:eastAsia="pl-PL"/>
        </w:rPr>
        <w:t xml:space="preserve"> 2 </w:t>
      </w:r>
      <w:r w:rsidR="00C80937" w:rsidRPr="005F202D">
        <w:rPr>
          <w:rFonts w:ascii="Times New Roman" w:hAnsi="Times New Roman"/>
          <w:sz w:val="24"/>
          <w:szCs w:val="24"/>
          <w:lang w:val="en-GB" w:eastAsia="pl-PL"/>
        </w:rPr>
        <w:t>December</w:t>
      </w:r>
      <w:r w:rsidRPr="005F202D">
        <w:rPr>
          <w:rFonts w:ascii="Times New Roman" w:hAnsi="Times New Roman"/>
          <w:sz w:val="24"/>
          <w:szCs w:val="24"/>
          <w:lang w:val="en-GB" w:eastAsia="pl-PL"/>
        </w:rPr>
        <w:t xml:space="preserve"> 2014 </w:t>
      </w:r>
      <w:r w:rsidR="00D62FA5" w:rsidRPr="005F202D">
        <w:rPr>
          <w:rFonts w:ascii="Times New Roman" w:hAnsi="Times New Roman"/>
          <w:sz w:val="24"/>
          <w:szCs w:val="24"/>
          <w:lang w:val="en-GB" w:eastAsia="pl-PL"/>
        </w:rPr>
        <w:t xml:space="preserve">which closed supervision over the execution of this group of </w:t>
      </w:r>
      <w:r w:rsidR="00306E30" w:rsidRPr="005F202D">
        <w:rPr>
          <w:rFonts w:ascii="Times New Roman" w:hAnsi="Times New Roman"/>
          <w:sz w:val="24"/>
          <w:szCs w:val="24"/>
          <w:lang w:val="en-GB" w:eastAsia="pl-PL"/>
        </w:rPr>
        <w:t>ECHR</w:t>
      </w:r>
      <w:r w:rsidR="00D62FA5" w:rsidRPr="005F202D">
        <w:rPr>
          <w:rFonts w:ascii="Times New Roman" w:hAnsi="Times New Roman"/>
          <w:sz w:val="24"/>
          <w:szCs w:val="24"/>
          <w:lang w:val="en-GB" w:eastAsia="pl-PL"/>
        </w:rPr>
        <w:t xml:space="preserve"> judgements</w:t>
      </w:r>
      <w:r w:rsidR="005F202D" w:rsidRPr="005F202D">
        <w:rPr>
          <w:rFonts w:ascii="Times New Roman" w:hAnsi="Times New Roman"/>
          <w:sz w:val="24"/>
          <w:szCs w:val="24"/>
          <w:lang w:val="en-GB" w:eastAsia="pl-PL"/>
        </w:rPr>
        <w:t>.</w:t>
      </w:r>
      <w:r w:rsidRPr="005F202D">
        <w:rPr>
          <w:rFonts w:ascii="Times New Roman" w:hAnsi="Times New Roman"/>
          <w:sz w:val="24"/>
          <w:szCs w:val="24"/>
          <w:lang w:val="en-GB" w:eastAsia="pl-PL"/>
        </w:rPr>
        <w:t xml:space="preserve"> </w:t>
      </w:r>
    </w:p>
    <w:p w:rsidR="00CF5F0A" w:rsidRPr="00B41B24" w:rsidRDefault="00CF5F0A" w:rsidP="00FB4E27">
      <w:pPr>
        <w:spacing w:after="0" w:line="240" w:lineRule="auto"/>
        <w:jc w:val="both"/>
        <w:rPr>
          <w:rFonts w:ascii="Times New Roman" w:hAnsi="Times New Roman"/>
          <w:sz w:val="24"/>
          <w:szCs w:val="24"/>
          <w:lang w:val="en-GB" w:eastAsia="pl-PL"/>
        </w:rPr>
      </w:pPr>
    </w:p>
    <w:p w:rsidR="00CF5F0A" w:rsidRPr="00B41B24" w:rsidRDefault="002F5D6F" w:rsidP="00FB4E27">
      <w:pPr>
        <w:spacing w:after="0" w:line="240" w:lineRule="auto"/>
        <w:ind w:left="708"/>
        <w:jc w:val="both"/>
        <w:rPr>
          <w:rFonts w:ascii="Times New Roman" w:hAnsi="Times New Roman"/>
          <w:b/>
          <w:sz w:val="24"/>
          <w:szCs w:val="24"/>
          <w:u w:val="single"/>
          <w:lang w:val="en-GB" w:eastAsia="pl-PL"/>
        </w:rPr>
      </w:pPr>
      <w:r w:rsidRPr="00B41B24">
        <w:rPr>
          <w:rFonts w:ascii="Times New Roman" w:hAnsi="Times New Roman"/>
          <w:b/>
          <w:sz w:val="24"/>
          <w:szCs w:val="24"/>
          <w:u w:val="single"/>
          <w:lang w:val="en-GB" w:eastAsia="pl-PL"/>
        </w:rPr>
        <w:t>Questions addressed in para.</w:t>
      </w:r>
      <w:r w:rsidR="00CF5F0A" w:rsidRPr="00B41B24">
        <w:rPr>
          <w:rFonts w:ascii="Times New Roman" w:hAnsi="Times New Roman"/>
          <w:b/>
          <w:sz w:val="24"/>
          <w:szCs w:val="24"/>
          <w:u w:val="single"/>
          <w:lang w:val="en-GB" w:eastAsia="pl-PL"/>
        </w:rPr>
        <w:t xml:space="preserve"> 17</w:t>
      </w:r>
    </w:p>
    <w:p w:rsidR="00CF5F0A" w:rsidRPr="00B41B24" w:rsidRDefault="00CF5F0A" w:rsidP="0041647B">
      <w:pPr>
        <w:pStyle w:val="Akapitzlist"/>
        <w:spacing w:after="0" w:line="240" w:lineRule="auto"/>
        <w:jc w:val="both"/>
        <w:rPr>
          <w:rFonts w:ascii="Times New Roman" w:hAnsi="Times New Roman"/>
          <w:b/>
          <w:color w:val="000000"/>
          <w:sz w:val="24"/>
          <w:szCs w:val="24"/>
          <w:lang w:val="en-GB" w:eastAsia="pl-PL"/>
        </w:rPr>
      </w:pPr>
    </w:p>
    <w:p w:rsidR="00CF5F0A" w:rsidRPr="00B41B24" w:rsidRDefault="00D62FA5" w:rsidP="00F04192">
      <w:pPr>
        <w:pStyle w:val="Akapitzlist"/>
        <w:spacing w:after="0" w:line="240" w:lineRule="auto"/>
        <w:jc w:val="both"/>
        <w:rPr>
          <w:rFonts w:ascii="Times New Roman" w:hAnsi="Times New Roman"/>
          <w:b/>
          <w:color w:val="000000"/>
          <w:sz w:val="24"/>
          <w:szCs w:val="24"/>
          <w:lang w:val="en-GB" w:eastAsia="pl-PL"/>
        </w:rPr>
      </w:pPr>
      <w:r w:rsidRPr="00B41B24">
        <w:rPr>
          <w:rFonts w:ascii="Times New Roman" w:hAnsi="Times New Roman"/>
          <w:b/>
          <w:color w:val="000000"/>
          <w:sz w:val="24"/>
          <w:szCs w:val="24"/>
          <w:lang w:val="en-GB" w:eastAsia="pl-PL"/>
        </w:rPr>
        <w:t xml:space="preserve">Prevention of overcrowding of </w:t>
      </w:r>
      <w:r w:rsidR="00CF5F0A" w:rsidRPr="00B41B24">
        <w:rPr>
          <w:rFonts w:ascii="Times New Roman" w:hAnsi="Times New Roman"/>
          <w:b/>
          <w:color w:val="000000"/>
          <w:sz w:val="24"/>
          <w:szCs w:val="24"/>
          <w:lang w:val="en-GB" w:eastAsia="pl-PL"/>
        </w:rPr>
        <w:t>peniten</w:t>
      </w:r>
      <w:r w:rsidRPr="00B41B24">
        <w:rPr>
          <w:rFonts w:ascii="Times New Roman" w:hAnsi="Times New Roman"/>
          <w:b/>
          <w:color w:val="000000"/>
          <w:sz w:val="24"/>
          <w:szCs w:val="24"/>
          <w:lang w:val="en-GB" w:eastAsia="pl-PL"/>
        </w:rPr>
        <w:t>tiary units</w:t>
      </w:r>
    </w:p>
    <w:p w:rsidR="00CF5F0A" w:rsidRPr="00B41B24" w:rsidRDefault="00CF5F0A" w:rsidP="00F04192">
      <w:pPr>
        <w:pStyle w:val="Akapitzlist"/>
        <w:spacing w:after="0" w:line="240" w:lineRule="auto"/>
        <w:jc w:val="both"/>
        <w:rPr>
          <w:rFonts w:ascii="Times New Roman" w:hAnsi="Times New Roman"/>
          <w:b/>
          <w:color w:val="000000"/>
          <w:sz w:val="24"/>
          <w:szCs w:val="24"/>
          <w:u w:val="single"/>
          <w:lang w:val="en-GB" w:eastAsia="pl-PL"/>
        </w:rPr>
      </w:pPr>
    </w:p>
    <w:p w:rsidR="00CF5F0A" w:rsidRPr="00B41B24" w:rsidRDefault="00D62FA5" w:rsidP="00F04192">
      <w:pPr>
        <w:pStyle w:val="Akapitzlist"/>
        <w:numPr>
          <w:ilvl w:val="0"/>
          <w:numId w:val="19"/>
        </w:numPr>
        <w:spacing w:after="0" w:line="240" w:lineRule="auto"/>
        <w:jc w:val="both"/>
        <w:rPr>
          <w:rFonts w:ascii="Times New Roman" w:hAnsi="Times New Roman"/>
          <w:sz w:val="24"/>
          <w:szCs w:val="24"/>
          <w:lang w:val="en-GB" w:eastAsia="pl-PL"/>
        </w:rPr>
      </w:pPr>
      <w:r w:rsidRPr="00B41B24">
        <w:rPr>
          <w:rFonts w:ascii="Times New Roman" w:hAnsi="Times New Roman"/>
          <w:sz w:val="24"/>
          <w:szCs w:val="24"/>
          <w:lang w:val="en-GB" w:eastAsia="pl-PL"/>
        </w:rPr>
        <w:t xml:space="preserve">As of 2010 Polish </w:t>
      </w:r>
      <w:r w:rsidR="00CF5F0A" w:rsidRPr="00B41B24">
        <w:rPr>
          <w:rFonts w:ascii="Times New Roman" w:hAnsi="Times New Roman"/>
          <w:sz w:val="24"/>
          <w:szCs w:val="24"/>
          <w:lang w:val="en-GB" w:eastAsia="pl-PL"/>
        </w:rPr>
        <w:t>peniten</w:t>
      </w:r>
      <w:r w:rsidRPr="00B41B24">
        <w:rPr>
          <w:rFonts w:ascii="Times New Roman" w:hAnsi="Times New Roman"/>
          <w:sz w:val="24"/>
          <w:szCs w:val="24"/>
          <w:lang w:val="en-GB" w:eastAsia="pl-PL"/>
        </w:rPr>
        <w:t xml:space="preserve">tiary units </w:t>
      </w:r>
      <w:r w:rsidR="00CF5F0A" w:rsidRPr="00B41B24">
        <w:rPr>
          <w:rFonts w:ascii="Times New Roman" w:hAnsi="Times New Roman"/>
          <w:sz w:val="24"/>
          <w:szCs w:val="24"/>
          <w:lang w:val="en-GB" w:eastAsia="pl-PL"/>
        </w:rPr>
        <w:t>(</w:t>
      </w:r>
      <w:r w:rsidRPr="00B41B24">
        <w:rPr>
          <w:rFonts w:ascii="Times New Roman" w:hAnsi="Times New Roman"/>
          <w:sz w:val="24"/>
          <w:szCs w:val="24"/>
          <w:lang w:val="en-GB" w:eastAsia="pl-PL"/>
        </w:rPr>
        <w:t>as a result of the action taken</w:t>
      </w:r>
      <w:r w:rsidR="00CF5F0A" w:rsidRPr="00B41B24">
        <w:rPr>
          <w:rFonts w:ascii="Times New Roman" w:hAnsi="Times New Roman"/>
          <w:sz w:val="24"/>
          <w:szCs w:val="24"/>
          <w:lang w:val="en-GB" w:eastAsia="pl-PL"/>
        </w:rPr>
        <w:t xml:space="preserve">) </w:t>
      </w:r>
      <w:r w:rsidRPr="00B41B24">
        <w:rPr>
          <w:rFonts w:ascii="Times New Roman" w:hAnsi="Times New Roman"/>
          <w:sz w:val="24"/>
          <w:szCs w:val="24"/>
          <w:lang w:val="en-GB" w:eastAsia="pl-PL"/>
        </w:rPr>
        <w:t>have not been affected by overcrowding. The Government takes efforts to solve the existing issue of high prison population</w:t>
      </w:r>
      <w:r w:rsidR="00CF5F0A" w:rsidRPr="00B41B24">
        <w:rPr>
          <w:rFonts w:ascii="Times New Roman" w:hAnsi="Times New Roman"/>
          <w:sz w:val="24"/>
          <w:szCs w:val="24"/>
          <w:lang w:val="en-GB" w:eastAsia="pl-PL"/>
        </w:rPr>
        <w:t xml:space="preserve">. </w:t>
      </w:r>
    </w:p>
    <w:p w:rsidR="00CF5F0A" w:rsidRPr="00B41B24" w:rsidRDefault="00CD1648" w:rsidP="000F6528">
      <w:pPr>
        <w:pStyle w:val="Akapitzlist"/>
        <w:numPr>
          <w:ilvl w:val="0"/>
          <w:numId w:val="19"/>
        </w:numPr>
        <w:spacing w:after="0" w:line="240" w:lineRule="auto"/>
        <w:jc w:val="both"/>
        <w:rPr>
          <w:rFonts w:ascii="Times New Roman" w:hAnsi="Times New Roman"/>
          <w:sz w:val="24"/>
          <w:szCs w:val="24"/>
          <w:lang w:val="en-GB" w:eastAsia="pl-PL"/>
        </w:rPr>
      </w:pPr>
      <w:r w:rsidRPr="00B41B24">
        <w:rPr>
          <w:rFonts w:ascii="Times New Roman" w:hAnsi="Times New Roman"/>
          <w:sz w:val="24"/>
          <w:szCs w:val="24"/>
          <w:lang w:val="en-GB" w:eastAsia="pl-PL"/>
        </w:rPr>
        <w:t xml:space="preserve">As of </w:t>
      </w:r>
      <w:r w:rsidR="00CF5F0A" w:rsidRPr="00B41B24">
        <w:rPr>
          <w:rFonts w:ascii="Times New Roman" w:hAnsi="Times New Roman"/>
          <w:sz w:val="24"/>
          <w:szCs w:val="24"/>
          <w:lang w:val="en-GB" w:eastAsia="pl-PL"/>
        </w:rPr>
        <w:t xml:space="preserve">31 </w:t>
      </w:r>
      <w:r w:rsidR="00C80937" w:rsidRPr="00B41B24">
        <w:rPr>
          <w:rFonts w:ascii="Times New Roman" w:hAnsi="Times New Roman"/>
          <w:sz w:val="24"/>
          <w:szCs w:val="24"/>
          <w:lang w:val="en-GB" w:eastAsia="pl-PL"/>
        </w:rPr>
        <w:t>December</w:t>
      </w:r>
      <w:r w:rsidR="00CF5F0A" w:rsidRPr="00B41B24">
        <w:rPr>
          <w:rFonts w:ascii="Times New Roman" w:hAnsi="Times New Roman"/>
          <w:sz w:val="24"/>
          <w:szCs w:val="24"/>
          <w:lang w:val="en-GB" w:eastAsia="pl-PL"/>
        </w:rPr>
        <w:t xml:space="preserve"> 2014 </w:t>
      </w:r>
      <w:r w:rsidR="00D62FA5" w:rsidRPr="00B41B24">
        <w:rPr>
          <w:rFonts w:ascii="Times New Roman" w:hAnsi="Times New Roman"/>
          <w:sz w:val="24"/>
          <w:szCs w:val="24"/>
          <w:lang w:val="en-GB" w:eastAsia="pl-PL"/>
        </w:rPr>
        <w:t xml:space="preserve">the Prison Service had </w:t>
      </w:r>
      <w:r w:rsidR="00CF5F0A" w:rsidRPr="00B41B24">
        <w:rPr>
          <w:rFonts w:ascii="Times New Roman" w:hAnsi="Times New Roman"/>
          <w:sz w:val="24"/>
          <w:szCs w:val="24"/>
          <w:lang w:val="en-GB" w:eastAsia="pl-PL"/>
        </w:rPr>
        <w:t xml:space="preserve">155 </w:t>
      </w:r>
      <w:r w:rsidR="00127CA8" w:rsidRPr="00B41B24">
        <w:rPr>
          <w:rFonts w:ascii="Times New Roman" w:hAnsi="Times New Roman"/>
          <w:sz w:val="24"/>
          <w:szCs w:val="24"/>
          <w:lang w:val="en-GB" w:eastAsia="pl-PL"/>
        </w:rPr>
        <w:t>DT and CF</w:t>
      </w:r>
      <w:r w:rsidR="00CF5F0A" w:rsidRPr="00B41B24">
        <w:rPr>
          <w:rFonts w:ascii="Times New Roman" w:hAnsi="Times New Roman"/>
          <w:sz w:val="24"/>
          <w:szCs w:val="24"/>
          <w:lang w:val="en-GB" w:eastAsia="pl-PL"/>
        </w:rPr>
        <w:t xml:space="preserve"> </w:t>
      </w:r>
      <w:r w:rsidR="002F5D6F" w:rsidRPr="00B41B24">
        <w:rPr>
          <w:rFonts w:ascii="Times New Roman" w:hAnsi="Times New Roman"/>
          <w:sz w:val="24"/>
          <w:szCs w:val="24"/>
          <w:lang w:val="en-GB" w:eastAsia="pl-PL"/>
        </w:rPr>
        <w:t>and</w:t>
      </w:r>
      <w:r w:rsidR="00CF5F0A" w:rsidRPr="00B41B24">
        <w:rPr>
          <w:rFonts w:ascii="Times New Roman" w:hAnsi="Times New Roman"/>
          <w:sz w:val="24"/>
          <w:szCs w:val="24"/>
          <w:lang w:val="en-GB" w:eastAsia="pl-PL"/>
        </w:rPr>
        <w:t xml:space="preserve"> 37 </w:t>
      </w:r>
      <w:r w:rsidR="008B07BE" w:rsidRPr="00B41B24">
        <w:rPr>
          <w:rFonts w:ascii="Times New Roman" w:hAnsi="Times New Roman"/>
          <w:sz w:val="24"/>
          <w:szCs w:val="24"/>
          <w:lang w:val="en-GB" w:eastAsia="pl-PL"/>
        </w:rPr>
        <w:t xml:space="preserve">external wards with a total of </w:t>
      </w:r>
      <w:r w:rsidR="00CF5F0A" w:rsidRPr="00B41B24">
        <w:rPr>
          <w:rFonts w:ascii="Times New Roman" w:hAnsi="Times New Roman"/>
          <w:sz w:val="24"/>
          <w:szCs w:val="24"/>
          <w:lang w:val="en-GB" w:eastAsia="pl-PL"/>
        </w:rPr>
        <w:t>87</w:t>
      </w:r>
      <w:r w:rsidRPr="00B41B24">
        <w:rPr>
          <w:rFonts w:ascii="Times New Roman" w:hAnsi="Times New Roman"/>
          <w:sz w:val="24"/>
          <w:szCs w:val="24"/>
          <w:lang w:val="en-GB" w:eastAsia="pl-PL"/>
        </w:rPr>
        <w:t>,</w:t>
      </w:r>
      <w:r w:rsidR="00CF5F0A" w:rsidRPr="00B41B24">
        <w:rPr>
          <w:rFonts w:ascii="Times New Roman" w:hAnsi="Times New Roman"/>
          <w:sz w:val="24"/>
          <w:szCs w:val="24"/>
          <w:lang w:val="en-GB" w:eastAsia="pl-PL"/>
        </w:rPr>
        <w:t xml:space="preserve">742 </w:t>
      </w:r>
      <w:r w:rsidR="008B07BE" w:rsidRPr="00B41B24">
        <w:rPr>
          <w:rFonts w:ascii="Times New Roman" w:hAnsi="Times New Roman"/>
          <w:sz w:val="24"/>
          <w:szCs w:val="24"/>
          <w:lang w:val="en-GB" w:eastAsia="pl-PL"/>
        </w:rPr>
        <w:t xml:space="preserve">residential </w:t>
      </w:r>
      <w:r w:rsidR="007043EF" w:rsidRPr="00B41B24">
        <w:rPr>
          <w:rFonts w:ascii="Times New Roman" w:hAnsi="Times New Roman"/>
          <w:sz w:val="24"/>
          <w:szCs w:val="24"/>
          <w:lang w:val="en-GB" w:eastAsia="pl-PL"/>
        </w:rPr>
        <w:t>places</w:t>
      </w:r>
      <w:r w:rsidR="00CF5F0A" w:rsidRPr="00B41B24">
        <w:rPr>
          <w:rFonts w:ascii="Times New Roman" w:hAnsi="Times New Roman"/>
          <w:sz w:val="24"/>
          <w:szCs w:val="24"/>
          <w:lang w:val="en-GB" w:eastAsia="pl-PL"/>
        </w:rPr>
        <w:t xml:space="preserve"> (</w:t>
      </w:r>
      <w:r w:rsidR="00DE73BF" w:rsidRPr="00B41B24">
        <w:rPr>
          <w:rFonts w:ascii="Times New Roman" w:hAnsi="Times New Roman"/>
          <w:sz w:val="24"/>
          <w:szCs w:val="24"/>
          <w:lang w:val="en-GB" w:eastAsia="pl-PL"/>
        </w:rPr>
        <w:t>including</w:t>
      </w:r>
      <w:r w:rsidR="007043EF" w:rsidRPr="00B41B24">
        <w:rPr>
          <w:rFonts w:ascii="Times New Roman" w:hAnsi="Times New Roman"/>
          <w:sz w:val="24"/>
          <w:szCs w:val="24"/>
          <w:lang w:val="en-GB" w:eastAsia="pl-PL"/>
        </w:rPr>
        <w:t xml:space="preserve"> 73,</w:t>
      </w:r>
      <w:r w:rsidR="00CF5F0A" w:rsidRPr="00B41B24">
        <w:rPr>
          <w:rFonts w:ascii="Times New Roman" w:hAnsi="Times New Roman"/>
          <w:sz w:val="24"/>
          <w:szCs w:val="24"/>
          <w:lang w:val="en-GB" w:eastAsia="pl-PL"/>
        </w:rPr>
        <w:t xml:space="preserve">872 </w:t>
      </w:r>
      <w:r w:rsidR="007043EF" w:rsidRPr="00B41B24">
        <w:rPr>
          <w:rFonts w:ascii="Times New Roman" w:hAnsi="Times New Roman"/>
          <w:sz w:val="24"/>
          <w:szCs w:val="24"/>
          <w:lang w:val="en-GB" w:eastAsia="pl-PL"/>
        </w:rPr>
        <w:t xml:space="preserve">places </w:t>
      </w:r>
      <w:r w:rsidR="00D62FA5" w:rsidRPr="00B41B24">
        <w:rPr>
          <w:rFonts w:ascii="Times New Roman" w:hAnsi="Times New Roman"/>
          <w:sz w:val="24"/>
          <w:szCs w:val="24"/>
          <w:lang w:val="en-GB" w:eastAsia="pl-PL"/>
        </w:rPr>
        <w:t>in residential wards</w:t>
      </w:r>
      <w:r w:rsidR="00CF5F0A" w:rsidRPr="00B41B24">
        <w:rPr>
          <w:rFonts w:ascii="Times New Roman" w:hAnsi="Times New Roman"/>
          <w:sz w:val="24"/>
          <w:szCs w:val="24"/>
          <w:lang w:val="en-GB" w:eastAsia="pl-PL"/>
        </w:rPr>
        <w:t xml:space="preserve">). </w:t>
      </w:r>
      <w:r w:rsidR="000E5C27" w:rsidRPr="00B41B24">
        <w:rPr>
          <w:rFonts w:ascii="Times New Roman" w:hAnsi="Times New Roman"/>
          <w:sz w:val="24"/>
          <w:szCs w:val="24"/>
          <w:lang w:val="en-GB" w:eastAsia="pl-PL"/>
        </w:rPr>
        <w:t xml:space="preserve">They were occupied by </w:t>
      </w:r>
      <w:r w:rsidR="00CF5F0A" w:rsidRPr="00B41B24">
        <w:rPr>
          <w:rFonts w:ascii="Times New Roman" w:hAnsi="Times New Roman"/>
          <w:sz w:val="24"/>
          <w:szCs w:val="24"/>
          <w:lang w:val="en-GB" w:eastAsia="pl-PL"/>
        </w:rPr>
        <w:t>77</w:t>
      </w:r>
      <w:r w:rsidR="007043EF" w:rsidRPr="00B41B24">
        <w:rPr>
          <w:rFonts w:ascii="Times New Roman" w:hAnsi="Times New Roman"/>
          <w:sz w:val="24"/>
          <w:szCs w:val="24"/>
          <w:lang w:val="en-GB" w:eastAsia="pl-PL"/>
        </w:rPr>
        <w:t>,</w:t>
      </w:r>
      <w:r w:rsidR="00CF5F0A" w:rsidRPr="00B41B24">
        <w:rPr>
          <w:rFonts w:ascii="Times New Roman" w:hAnsi="Times New Roman"/>
          <w:sz w:val="24"/>
          <w:szCs w:val="24"/>
          <w:lang w:val="en-GB" w:eastAsia="pl-PL"/>
        </w:rPr>
        <w:t xml:space="preserve">371 </w:t>
      </w:r>
      <w:r w:rsidR="00D62FA5" w:rsidRPr="00B41B24">
        <w:rPr>
          <w:rFonts w:ascii="Times New Roman" w:hAnsi="Times New Roman"/>
          <w:sz w:val="24"/>
          <w:szCs w:val="24"/>
          <w:lang w:val="en-GB" w:eastAsia="pl-PL"/>
        </w:rPr>
        <w:t xml:space="preserve">prisoners </w:t>
      </w:r>
      <w:r w:rsidR="00CF5F0A" w:rsidRPr="00B41B24">
        <w:rPr>
          <w:rFonts w:ascii="Times New Roman" w:hAnsi="Times New Roman"/>
          <w:sz w:val="24"/>
          <w:szCs w:val="24"/>
          <w:lang w:val="en-GB" w:eastAsia="pl-PL"/>
        </w:rPr>
        <w:t>(</w:t>
      </w:r>
      <w:r w:rsidR="00DE73BF" w:rsidRPr="00B41B24">
        <w:rPr>
          <w:rFonts w:ascii="Times New Roman" w:hAnsi="Times New Roman"/>
          <w:sz w:val="24"/>
          <w:szCs w:val="24"/>
          <w:lang w:val="en-GB" w:eastAsia="pl-PL"/>
        </w:rPr>
        <w:t>including</w:t>
      </w:r>
      <w:r w:rsidR="00CF5F0A" w:rsidRPr="00B41B24">
        <w:rPr>
          <w:rFonts w:ascii="Times New Roman" w:hAnsi="Times New Roman"/>
          <w:sz w:val="24"/>
          <w:szCs w:val="24"/>
          <w:lang w:val="en-GB" w:eastAsia="pl-PL"/>
        </w:rPr>
        <w:t xml:space="preserve"> </w:t>
      </w:r>
      <w:r w:rsidR="00D62FA5" w:rsidRPr="00B41B24">
        <w:rPr>
          <w:rFonts w:ascii="Times New Roman" w:hAnsi="Times New Roman"/>
          <w:sz w:val="24"/>
          <w:szCs w:val="24"/>
          <w:lang w:val="en-GB" w:eastAsia="pl-PL"/>
        </w:rPr>
        <w:t xml:space="preserve">in residential wards </w:t>
      </w:r>
      <w:r w:rsidR="00CF5F0A" w:rsidRPr="00B41B24">
        <w:rPr>
          <w:rFonts w:ascii="Times New Roman" w:hAnsi="Times New Roman"/>
          <w:sz w:val="24"/>
          <w:szCs w:val="24"/>
          <w:lang w:val="en-GB" w:eastAsia="pl-PL"/>
        </w:rPr>
        <w:t>75</w:t>
      </w:r>
      <w:r w:rsidRPr="00B41B24">
        <w:rPr>
          <w:rFonts w:ascii="Times New Roman" w:hAnsi="Times New Roman"/>
          <w:sz w:val="24"/>
          <w:szCs w:val="24"/>
          <w:lang w:val="en-GB" w:eastAsia="pl-PL"/>
        </w:rPr>
        <w:t>,</w:t>
      </w:r>
      <w:r w:rsidR="00CF5F0A" w:rsidRPr="00B41B24">
        <w:rPr>
          <w:rFonts w:ascii="Times New Roman" w:hAnsi="Times New Roman"/>
          <w:sz w:val="24"/>
          <w:szCs w:val="24"/>
          <w:lang w:val="en-GB" w:eastAsia="pl-PL"/>
        </w:rPr>
        <w:t xml:space="preserve">457 </w:t>
      </w:r>
      <w:r w:rsidR="00D62FA5" w:rsidRPr="00B41B24">
        <w:rPr>
          <w:rFonts w:ascii="Times New Roman" w:hAnsi="Times New Roman"/>
          <w:sz w:val="24"/>
          <w:szCs w:val="24"/>
          <w:lang w:val="en-GB" w:eastAsia="pl-PL"/>
        </w:rPr>
        <w:t>prisoners</w:t>
      </w:r>
      <w:r w:rsidR="00CF5F0A" w:rsidRPr="00B41B24">
        <w:rPr>
          <w:rFonts w:ascii="Times New Roman" w:hAnsi="Times New Roman"/>
          <w:sz w:val="24"/>
          <w:szCs w:val="24"/>
          <w:lang w:val="en-GB" w:eastAsia="pl-PL"/>
        </w:rPr>
        <w:t xml:space="preserve">). </w:t>
      </w:r>
      <w:r w:rsidR="00233E17" w:rsidRPr="00B41B24">
        <w:rPr>
          <w:rFonts w:ascii="Times New Roman" w:hAnsi="Times New Roman"/>
          <w:sz w:val="24"/>
          <w:szCs w:val="24"/>
          <w:lang w:val="en-GB" w:eastAsia="pl-PL"/>
        </w:rPr>
        <w:t xml:space="preserve">Relative to </w:t>
      </w:r>
      <w:r w:rsidR="00CF5F0A" w:rsidRPr="00B41B24">
        <w:rPr>
          <w:rFonts w:ascii="Times New Roman" w:hAnsi="Times New Roman"/>
          <w:sz w:val="24"/>
          <w:szCs w:val="24"/>
          <w:lang w:val="en-GB" w:eastAsia="pl-PL"/>
        </w:rPr>
        <w:t>2012</w:t>
      </w:r>
      <w:r w:rsidR="00233E17" w:rsidRPr="00B41B24">
        <w:rPr>
          <w:rFonts w:ascii="Times New Roman" w:hAnsi="Times New Roman"/>
          <w:sz w:val="24"/>
          <w:szCs w:val="24"/>
          <w:lang w:val="en-GB" w:eastAsia="pl-PL"/>
        </w:rPr>
        <w:t>, the number</w:t>
      </w:r>
      <w:r w:rsidR="00CF5F0A" w:rsidRPr="00B41B24">
        <w:rPr>
          <w:rFonts w:ascii="Times New Roman" w:hAnsi="Times New Roman"/>
          <w:sz w:val="24"/>
          <w:szCs w:val="24"/>
          <w:lang w:val="en-GB" w:eastAsia="pl-PL"/>
        </w:rPr>
        <w:t xml:space="preserve"> </w:t>
      </w:r>
      <w:r w:rsidR="00233E17" w:rsidRPr="00B41B24">
        <w:rPr>
          <w:rFonts w:ascii="Times New Roman" w:hAnsi="Times New Roman"/>
          <w:sz w:val="24"/>
          <w:szCs w:val="24"/>
          <w:lang w:val="en-GB" w:eastAsia="pl-PL"/>
        </w:rPr>
        <w:t xml:space="preserve">decreased by </w:t>
      </w:r>
      <w:r w:rsidR="00CF5F0A" w:rsidRPr="00B41B24">
        <w:rPr>
          <w:rFonts w:ascii="Times New Roman" w:hAnsi="Times New Roman"/>
          <w:sz w:val="24"/>
          <w:szCs w:val="24"/>
          <w:lang w:val="en-GB" w:eastAsia="pl-PL"/>
        </w:rPr>
        <w:t>6</w:t>
      </w:r>
      <w:r w:rsidR="00233E17" w:rsidRPr="00B41B24">
        <w:rPr>
          <w:rFonts w:ascii="Times New Roman" w:hAnsi="Times New Roman"/>
          <w:sz w:val="24"/>
          <w:szCs w:val="24"/>
          <w:lang w:val="en-GB" w:eastAsia="pl-PL"/>
        </w:rPr>
        <w:t>,</w:t>
      </w:r>
      <w:r w:rsidR="00CF5F0A" w:rsidRPr="00B41B24">
        <w:rPr>
          <w:rFonts w:ascii="Times New Roman" w:hAnsi="Times New Roman"/>
          <w:sz w:val="24"/>
          <w:szCs w:val="24"/>
          <w:lang w:val="en-GB" w:eastAsia="pl-PL"/>
        </w:rPr>
        <w:t xml:space="preserve">785. </w:t>
      </w:r>
      <w:r w:rsidR="007036B5" w:rsidRPr="00B41B24">
        <w:rPr>
          <w:rFonts w:ascii="Times New Roman" w:hAnsi="Times New Roman"/>
          <w:sz w:val="24"/>
          <w:szCs w:val="24"/>
          <w:lang w:val="en-GB" w:eastAsia="pl-PL"/>
        </w:rPr>
        <w:t>A</w:t>
      </w:r>
      <w:r w:rsidR="00233E17" w:rsidRPr="00B41B24">
        <w:rPr>
          <w:rFonts w:ascii="Times New Roman" w:hAnsi="Times New Roman"/>
          <w:sz w:val="24"/>
          <w:szCs w:val="24"/>
          <w:lang w:val="en-GB" w:eastAsia="pl-PL"/>
        </w:rPr>
        <w:t xml:space="preserve">s of </w:t>
      </w:r>
      <w:r w:rsidR="00CF5F0A" w:rsidRPr="00B41B24">
        <w:rPr>
          <w:rFonts w:ascii="Times New Roman" w:hAnsi="Times New Roman"/>
          <w:sz w:val="24"/>
          <w:szCs w:val="24"/>
          <w:lang w:val="en-GB" w:eastAsia="pl-PL"/>
        </w:rPr>
        <w:t xml:space="preserve">21 </w:t>
      </w:r>
      <w:r w:rsidR="00D62FA5" w:rsidRPr="00B41B24">
        <w:rPr>
          <w:rFonts w:ascii="Times New Roman" w:hAnsi="Times New Roman"/>
          <w:sz w:val="24"/>
          <w:szCs w:val="24"/>
          <w:lang w:val="en-GB" w:eastAsia="pl-PL"/>
        </w:rPr>
        <w:t xml:space="preserve">August </w:t>
      </w:r>
      <w:r w:rsidR="00CF5F0A" w:rsidRPr="00B41B24">
        <w:rPr>
          <w:rFonts w:ascii="Times New Roman" w:hAnsi="Times New Roman"/>
          <w:sz w:val="24"/>
          <w:szCs w:val="24"/>
          <w:lang w:val="en-GB" w:eastAsia="pl-PL"/>
        </w:rPr>
        <w:t xml:space="preserve">2015 </w:t>
      </w:r>
      <w:r w:rsidR="00D62FA5" w:rsidRPr="00B41B24">
        <w:rPr>
          <w:rFonts w:ascii="Times New Roman" w:hAnsi="Times New Roman"/>
          <w:sz w:val="24"/>
          <w:szCs w:val="24"/>
          <w:lang w:val="en-GB" w:eastAsia="pl-PL"/>
        </w:rPr>
        <w:t xml:space="preserve">population of residential wards in penitentiary units </w:t>
      </w:r>
      <w:r w:rsidR="00CF5F0A" w:rsidRPr="00B41B24">
        <w:rPr>
          <w:rFonts w:ascii="Times New Roman" w:hAnsi="Times New Roman"/>
          <w:sz w:val="24"/>
          <w:szCs w:val="24"/>
          <w:lang w:val="en-GB" w:eastAsia="pl-PL"/>
        </w:rPr>
        <w:t>w</w:t>
      </w:r>
      <w:r w:rsidR="00D62FA5" w:rsidRPr="00B41B24">
        <w:rPr>
          <w:rFonts w:ascii="Times New Roman" w:hAnsi="Times New Roman"/>
          <w:sz w:val="24"/>
          <w:szCs w:val="24"/>
          <w:lang w:val="en-GB" w:eastAsia="pl-PL"/>
        </w:rPr>
        <w:t xml:space="preserve">as </w:t>
      </w:r>
      <w:r w:rsidR="00CF5F0A" w:rsidRPr="00B41B24">
        <w:rPr>
          <w:rFonts w:ascii="Times New Roman" w:hAnsi="Times New Roman"/>
          <w:sz w:val="24"/>
          <w:szCs w:val="24"/>
          <w:lang w:val="en-GB" w:eastAsia="pl-PL"/>
        </w:rPr>
        <w:t>86</w:t>
      </w:r>
      <w:r w:rsidR="00233E17" w:rsidRPr="00B41B24">
        <w:rPr>
          <w:rFonts w:ascii="Times New Roman" w:hAnsi="Times New Roman"/>
          <w:sz w:val="24"/>
          <w:szCs w:val="24"/>
          <w:lang w:val="en-GB" w:eastAsia="pl-PL"/>
        </w:rPr>
        <w:t>.</w:t>
      </w:r>
      <w:r w:rsidR="00CF5F0A" w:rsidRPr="00B41B24">
        <w:rPr>
          <w:rFonts w:ascii="Times New Roman" w:hAnsi="Times New Roman"/>
          <w:sz w:val="24"/>
          <w:szCs w:val="24"/>
          <w:lang w:val="en-GB" w:eastAsia="pl-PL"/>
        </w:rPr>
        <w:t xml:space="preserve">6 %, </w:t>
      </w:r>
      <w:r w:rsidR="00D62FA5" w:rsidRPr="00B41B24">
        <w:rPr>
          <w:rFonts w:ascii="Times New Roman" w:hAnsi="Times New Roman"/>
          <w:sz w:val="24"/>
          <w:szCs w:val="24"/>
          <w:lang w:val="en-GB" w:eastAsia="pl-PL"/>
        </w:rPr>
        <w:t xml:space="preserve">and had been </w:t>
      </w:r>
      <w:r w:rsidR="00CF5F0A" w:rsidRPr="00B41B24">
        <w:rPr>
          <w:rFonts w:ascii="Times New Roman" w:hAnsi="Times New Roman"/>
          <w:sz w:val="24"/>
          <w:szCs w:val="24"/>
          <w:lang w:val="en-GB" w:eastAsia="pl-PL"/>
        </w:rPr>
        <w:t>stabl</w:t>
      </w:r>
      <w:r w:rsidR="00D62FA5" w:rsidRPr="00B41B24">
        <w:rPr>
          <w:rFonts w:ascii="Times New Roman" w:hAnsi="Times New Roman"/>
          <w:sz w:val="24"/>
          <w:szCs w:val="24"/>
          <w:lang w:val="en-GB" w:eastAsia="pl-PL"/>
        </w:rPr>
        <w:t>e for over a year</w:t>
      </w:r>
      <w:r w:rsidR="00CF5F0A" w:rsidRPr="00B41B24">
        <w:rPr>
          <w:rFonts w:ascii="Times New Roman" w:hAnsi="Times New Roman"/>
          <w:sz w:val="24"/>
          <w:szCs w:val="24"/>
          <w:lang w:val="en-GB" w:eastAsia="pl-PL"/>
        </w:rPr>
        <w:t xml:space="preserve">. </w:t>
      </w:r>
      <w:r w:rsidR="000E5C27" w:rsidRPr="00B41B24">
        <w:rPr>
          <w:rFonts w:ascii="Times New Roman" w:hAnsi="Times New Roman"/>
          <w:sz w:val="24"/>
          <w:szCs w:val="24"/>
          <w:lang w:val="en-GB" w:eastAsia="pl-PL"/>
        </w:rPr>
        <w:t xml:space="preserve">For comparison, the population of the wards </w:t>
      </w:r>
      <w:r w:rsidR="00233E17" w:rsidRPr="00B41B24">
        <w:rPr>
          <w:rFonts w:ascii="Times New Roman" w:hAnsi="Times New Roman"/>
          <w:sz w:val="24"/>
          <w:szCs w:val="24"/>
          <w:lang w:val="en-GB" w:eastAsia="pl-PL"/>
        </w:rPr>
        <w:t xml:space="preserve">as of </w:t>
      </w:r>
      <w:r w:rsidR="00CF5F0A" w:rsidRPr="00B41B24">
        <w:rPr>
          <w:rFonts w:ascii="Times New Roman" w:hAnsi="Times New Roman"/>
          <w:sz w:val="24"/>
          <w:szCs w:val="24"/>
          <w:lang w:val="en-GB" w:eastAsia="pl-PL"/>
        </w:rPr>
        <w:t xml:space="preserve">31 </w:t>
      </w:r>
      <w:r w:rsidR="00C80937" w:rsidRPr="00B41B24">
        <w:rPr>
          <w:rFonts w:ascii="Times New Roman" w:hAnsi="Times New Roman"/>
          <w:sz w:val="24"/>
          <w:szCs w:val="24"/>
          <w:lang w:val="en-GB" w:eastAsia="pl-PL"/>
        </w:rPr>
        <w:t>December</w:t>
      </w:r>
      <w:r w:rsidR="00CF5F0A" w:rsidRPr="00B41B24">
        <w:rPr>
          <w:rFonts w:ascii="Times New Roman" w:hAnsi="Times New Roman"/>
          <w:sz w:val="24"/>
          <w:szCs w:val="24"/>
          <w:lang w:val="en-GB" w:eastAsia="pl-PL"/>
        </w:rPr>
        <w:t xml:space="preserve"> 2009 w</w:t>
      </w:r>
      <w:r w:rsidR="00233E17" w:rsidRPr="00B41B24">
        <w:rPr>
          <w:rFonts w:ascii="Times New Roman" w:hAnsi="Times New Roman"/>
          <w:sz w:val="24"/>
          <w:szCs w:val="24"/>
          <w:lang w:val="en-GB" w:eastAsia="pl-PL"/>
        </w:rPr>
        <w:t>as</w:t>
      </w:r>
      <w:r w:rsidR="00CF5F0A" w:rsidRPr="00B41B24">
        <w:rPr>
          <w:rFonts w:ascii="Times New Roman" w:hAnsi="Times New Roman"/>
          <w:sz w:val="24"/>
          <w:szCs w:val="24"/>
          <w:lang w:val="en-GB" w:eastAsia="pl-PL"/>
        </w:rPr>
        <w:t xml:space="preserve"> 99</w:t>
      </w:r>
      <w:r w:rsidR="00233E17" w:rsidRPr="00B41B24">
        <w:rPr>
          <w:rFonts w:ascii="Times New Roman" w:hAnsi="Times New Roman"/>
          <w:sz w:val="24"/>
          <w:szCs w:val="24"/>
          <w:lang w:val="en-GB" w:eastAsia="pl-PL"/>
        </w:rPr>
        <w:t>.</w:t>
      </w:r>
      <w:r w:rsidR="00CF5F0A" w:rsidRPr="00B41B24">
        <w:rPr>
          <w:rFonts w:ascii="Times New Roman" w:hAnsi="Times New Roman"/>
          <w:sz w:val="24"/>
          <w:szCs w:val="24"/>
          <w:lang w:val="en-GB" w:eastAsia="pl-PL"/>
        </w:rPr>
        <w:t>6 %.</w:t>
      </w:r>
      <w:r w:rsidR="005314DE" w:rsidRPr="00B41B24">
        <w:rPr>
          <w:rFonts w:ascii="Times New Roman" w:hAnsi="Times New Roman"/>
          <w:sz w:val="24"/>
          <w:szCs w:val="24"/>
          <w:lang w:val="en-GB" w:eastAsia="pl-PL"/>
        </w:rPr>
        <w:t xml:space="preserve"> </w:t>
      </w:r>
    </w:p>
    <w:p w:rsidR="00CF5F0A" w:rsidRPr="00B41B24" w:rsidRDefault="00D62FA5" w:rsidP="00F04192">
      <w:pPr>
        <w:pStyle w:val="Akapitzlist"/>
        <w:numPr>
          <w:ilvl w:val="0"/>
          <w:numId w:val="19"/>
        </w:numPr>
        <w:spacing w:after="0" w:line="240" w:lineRule="auto"/>
        <w:jc w:val="both"/>
        <w:rPr>
          <w:rFonts w:ascii="Times New Roman" w:hAnsi="Times New Roman"/>
          <w:bCs/>
          <w:sz w:val="24"/>
          <w:szCs w:val="24"/>
          <w:lang w:val="en-GB" w:eastAsia="pl-PL"/>
        </w:rPr>
      </w:pPr>
      <w:r w:rsidRPr="00B41B24">
        <w:rPr>
          <w:rFonts w:ascii="Times New Roman" w:hAnsi="Times New Roman"/>
          <w:sz w:val="24"/>
          <w:szCs w:val="24"/>
          <w:lang w:val="en-GB" w:eastAsia="pl-PL"/>
        </w:rPr>
        <w:t xml:space="preserve">As of </w:t>
      </w:r>
      <w:r w:rsidR="00CF5F0A" w:rsidRPr="00B41B24">
        <w:rPr>
          <w:rFonts w:ascii="Times New Roman" w:hAnsi="Times New Roman"/>
          <w:bCs/>
          <w:sz w:val="24"/>
          <w:szCs w:val="24"/>
          <w:lang w:val="en-GB" w:eastAsia="pl-PL"/>
        </w:rPr>
        <w:t xml:space="preserve">2000 </w:t>
      </w:r>
      <w:r w:rsidRPr="00B41B24">
        <w:rPr>
          <w:rFonts w:ascii="Times New Roman" w:hAnsi="Times New Roman"/>
          <w:bCs/>
          <w:sz w:val="24"/>
          <w:szCs w:val="24"/>
          <w:lang w:val="en-GB" w:eastAsia="pl-PL"/>
        </w:rPr>
        <w:t>action has been taken to reduce the population of</w:t>
      </w:r>
      <w:r w:rsidR="00CF5F0A" w:rsidRPr="00B41B24">
        <w:rPr>
          <w:rFonts w:ascii="Times New Roman" w:hAnsi="Times New Roman"/>
          <w:bCs/>
          <w:sz w:val="24"/>
          <w:szCs w:val="24"/>
          <w:lang w:val="en-GB" w:eastAsia="pl-PL"/>
        </w:rPr>
        <w:t xml:space="preserve"> </w:t>
      </w:r>
      <w:r w:rsidRPr="00B41B24">
        <w:rPr>
          <w:rFonts w:ascii="Times New Roman" w:hAnsi="Times New Roman"/>
          <w:sz w:val="24"/>
          <w:szCs w:val="24"/>
          <w:lang w:val="en-GB" w:eastAsia="pl-PL"/>
        </w:rPr>
        <w:t>penitentiary units</w:t>
      </w:r>
      <w:r w:rsidR="00CF5F0A" w:rsidRPr="00B41B24">
        <w:rPr>
          <w:rFonts w:ascii="Times New Roman" w:hAnsi="Times New Roman"/>
          <w:bCs/>
          <w:sz w:val="24"/>
          <w:szCs w:val="24"/>
          <w:lang w:val="en-GB" w:eastAsia="pl-PL"/>
        </w:rPr>
        <w:t xml:space="preserve">, </w:t>
      </w:r>
      <w:r w:rsidR="00DE73BF" w:rsidRPr="00B41B24">
        <w:rPr>
          <w:rFonts w:ascii="Times New Roman" w:hAnsi="Times New Roman"/>
          <w:bCs/>
          <w:sz w:val="24"/>
          <w:szCs w:val="24"/>
          <w:lang w:val="en-GB" w:eastAsia="pl-PL"/>
        </w:rPr>
        <w:t>including</w:t>
      </w:r>
      <w:r w:rsidR="00CF5F0A" w:rsidRPr="00B41B24">
        <w:rPr>
          <w:rFonts w:ascii="Times New Roman" w:hAnsi="Times New Roman"/>
          <w:bCs/>
          <w:sz w:val="24"/>
          <w:szCs w:val="24"/>
          <w:lang w:val="en-GB" w:eastAsia="pl-PL"/>
        </w:rPr>
        <w:t xml:space="preserve"> </w:t>
      </w:r>
      <w:r w:rsidR="00127CA8" w:rsidRPr="00B41B24">
        <w:rPr>
          <w:rFonts w:ascii="Times New Roman" w:hAnsi="Times New Roman"/>
          <w:bCs/>
          <w:sz w:val="24"/>
          <w:szCs w:val="24"/>
          <w:lang w:val="en-GB" w:eastAsia="pl-PL"/>
        </w:rPr>
        <w:t>e</w:t>
      </w:r>
      <w:r w:rsidR="00CF5F0A" w:rsidRPr="00B41B24">
        <w:rPr>
          <w:rFonts w:ascii="Times New Roman" w:hAnsi="Times New Roman"/>
          <w:bCs/>
          <w:sz w:val="24"/>
          <w:szCs w:val="24"/>
          <w:lang w:val="en-GB" w:eastAsia="pl-PL"/>
        </w:rPr>
        <w:t>.</w:t>
      </w:r>
      <w:r w:rsidR="00127CA8" w:rsidRPr="00B41B24">
        <w:rPr>
          <w:rFonts w:ascii="Times New Roman" w:hAnsi="Times New Roman"/>
          <w:bCs/>
          <w:sz w:val="24"/>
          <w:szCs w:val="24"/>
          <w:lang w:val="en-GB" w:eastAsia="pl-PL"/>
        </w:rPr>
        <w:t>g</w:t>
      </w:r>
      <w:r w:rsidR="00CF5F0A" w:rsidRPr="00B41B24">
        <w:rPr>
          <w:rFonts w:ascii="Times New Roman" w:hAnsi="Times New Roman"/>
          <w:bCs/>
          <w:sz w:val="24"/>
          <w:szCs w:val="24"/>
          <w:lang w:val="en-GB" w:eastAsia="pl-PL"/>
        </w:rPr>
        <w:t>.:</w:t>
      </w:r>
      <w:r w:rsidR="005314DE" w:rsidRPr="00B41B24">
        <w:rPr>
          <w:rFonts w:ascii="Times New Roman" w:hAnsi="Times New Roman"/>
          <w:bCs/>
          <w:sz w:val="24"/>
          <w:szCs w:val="24"/>
          <w:lang w:val="en-GB" w:eastAsia="pl-PL"/>
        </w:rPr>
        <w:t xml:space="preserve"> </w:t>
      </w:r>
    </w:p>
    <w:p w:rsidR="00CF5F0A" w:rsidRPr="00B41B24" w:rsidRDefault="00CF5F0A" w:rsidP="00F04192">
      <w:pPr>
        <w:pStyle w:val="Akapitzlist"/>
        <w:spacing w:after="0" w:line="240" w:lineRule="auto"/>
        <w:jc w:val="both"/>
        <w:rPr>
          <w:rFonts w:ascii="Times New Roman" w:hAnsi="Times New Roman"/>
          <w:sz w:val="24"/>
          <w:szCs w:val="24"/>
          <w:lang w:val="en-GB" w:eastAsia="pl-PL"/>
        </w:rPr>
      </w:pPr>
      <w:r w:rsidRPr="00B41B24">
        <w:rPr>
          <w:rFonts w:ascii="Times New Roman" w:hAnsi="Times New Roman"/>
          <w:sz w:val="24"/>
          <w:szCs w:val="24"/>
          <w:lang w:val="en-GB" w:eastAsia="pl-PL"/>
        </w:rPr>
        <w:t xml:space="preserve">- </w:t>
      </w:r>
      <w:r w:rsidR="00582D15" w:rsidRPr="00B41B24">
        <w:rPr>
          <w:rFonts w:ascii="Times New Roman" w:hAnsi="Times New Roman"/>
          <w:sz w:val="24"/>
          <w:szCs w:val="24"/>
          <w:lang w:val="en-GB" w:eastAsia="pl-PL"/>
        </w:rPr>
        <w:t>acquisition of new residential places</w:t>
      </w:r>
      <w:r w:rsidRPr="00B41B24">
        <w:rPr>
          <w:rFonts w:ascii="Times New Roman" w:hAnsi="Times New Roman"/>
          <w:sz w:val="24"/>
          <w:szCs w:val="24"/>
          <w:lang w:val="en-GB" w:eastAsia="pl-PL"/>
        </w:rPr>
        <w:t>,</w:t>
      </w:r>
    </w:p>
    <w:p w:rsidR="00CF5F0A" w:rsidRPr="00B41B24" w:rsidRDefault="00CF5F0A" w:rsidP="00F04192">
      <w:pPr>
        <w:pStyle w:val="Akapitzlist"/>
        <w:overflowPunct w:val="0"/>
        <w:autoSpaceDE w:val="0"/>
        <w:autoSpaceDN w:val="0"/>
        <w:adjustRightInd w:val="0"/>
        <w:spacing w:after="0" w:line="240" w:lineRule="auto"/>
        <w:jc w:val="both"/>
        <w:textAlignment w:val="baseline"/>
        <w:rPr>
          <w:rFonts w:ascii="Times New Roman" w:hAnsi="Times New Roman"/>
          <w:sz w:val="24"/>
          <w:szCs w:val="24"/>
          <w:lang w:val="en-GB" w:eastAsia="pl-PL"/>
        </w:rPr>
      </w:pPr>
      <w:r w:rsidRPr="00B41B24">
        <w:rPr>
          <w:rFonts w:ascii="Times New Roman" w:hAnsi="Times New Roman"/>
          <w:sz w:val="24"/>
          <w:szCs w:val="24"/>
          <w:lang w:val="en-GB" w:eastAsia="pl-PL"/>
        </w:rPr>
        <w:t xml:space="preserve">- </w:t>
      </w:r>
      <w:r w:rsidR="00582D15" w:rsidRPr="00B41B24">
        <w:rPr>
          <w:rFonts w:ascii="Times New Roman" w:hAnsi="Times New Roman"/>
          <w:sz w:val="24"/>
          <w:szCs w:val="24"/>
          <w:lang w:val="en-GB" w:eastAsia="pl-PL"/>
        </w:rPr>
        <w:t>introduction of the possibility to serve the penalty of deprivation of liberty outside a correctional facility in EMS</w:t>
      </w:r>
      <w:r w:rsidRPr="00B41B24">
        <w:rPr>
          <w:rFonts w:ascii="Times New Roman" w:hAnsi="Times New Roman"/>
          <w:sz w:val="24"/>
          <w:szCs w:val="24"/>
          <w:lang w:val="en-GB" w:eastAsia="pl-PL"/>
        </w:rPr>
        <w:t xml:space="preserve">. </w:t>
      </w:r>
      <w:r w:rsidR="00582D15" w:rsidRPr="00B41B24">
        <w:rPr>
          <w:rFonts w:ascii="Times New Roman" w:hAnsi="Times New Roman"/>
          <w:sz w:val="24"/>
          <w:szCs w:val="24"/>
          <w:lang w:val="en-GB" w:eastAsia="pl-PL"/>
        </w:rPr>
        <w:t xml:space="preserve">This measure </w:t>
      </w:r>
      <w:r w:rsidRPr="00B41B24">
        <w:rPr>
          <w:rFonts w:ascii="Times New Roman" w:hAnsi="Times New Roman"/>
          <w:sz w:val="24"/>
          <w:szCs w:val="24"/>
          <w:lang w:val="en-GB" w:eastAsia="pl-PL"/>
        </w:rPr>
        <w:t>(</w:t>
      </w:r>
      <w:r w:rsidR="00582D15" w:rsidRPr="00B41B24">
        <w:rPr>
          <w:rFonts w:ascii="Times New Roman" w:hAnsi="Times New Roman"/>
          <w:sz w:val="24"/>
          <w:szCs w:val="24"/>
          <w:lang w:val="en-GB" w:eastAsia="pl-PL"/>
        </w:rPr>
        <w:t>still tentatively introduced) was discussed in the previous Report; n</w:t>
      </w:r>
      <w:r w:rsidRPr="00B41B24">
        <w:rPr>
          <w:rFonts w:ascii="Times New Roman" w:hAnsi="Times New Roman"/>
          <w:sz w:val="24"/>
          <w:szCs w:val="24"/>
          <w:lang w:val="en-GB" w:eastAsia="pl-PL"/>
        </w:rPr>
        <w:t>o</w:t>
      </w:r>
      <w:r w:rsidR="00582D15" w:rsidRPr="00B41B24">
        <w:rPr>
          <w:rFonts w:ascii="Times New Roman" w:hAnsi="Times New Roman"/>
          <w:sz w:val="24"/>
          <w:szCs w:val="24"/>
          <w:lang w:val="en-GB" w:eastAsia="pl-PL"/>
        </w:rPr>
        <w:t>w it has been permanently included into Polish law</w:t>
      </w:r>
      <w:r w:rsidRPr="00B41B24">
        <w:rPr>
          <w:rFonts w:ascii="Times New Roman" w:hAnsi="Times New Roman"/>
          <w:sz w:val="24"/>
          <w:szCs w:val="24"/>
          <w:lang w:val="en-GB" w:eastAsia="pl-PL"/>
        </w:rPr>
        <w:t xml:space="preserve">. </w:t>
      </w:r>
      <w:r w:rsidR="00582D15" w:rsidRPr="00B41B24">
        <w:rPr>
          <w:rFonts w:ascii="Times New Roman" w:hAnsi="Times New Roman"/>
          <w:sz w:val="24"/>
          <w:szCs w:val="24"/>
          <w:lang w:val="en-GB" w:eastAsia="pl-PL"/>
        </w:rPr>
        <w:t>The efficacy of EMS use is testified by the steady increase in the number of people who are subject to this form of serving a penalty</w:t>
      </w:r>
      <w:r w:rsidRPr="00B41B24">
        <w:rPr>
          <w:rFonts w:ascii="Times New Roman" w:hAnsi="Times New Roman"/>
          <w:sz w:val="24"/>
          <w:szCs w:val="24"/>
          <w:lang w:val="en-GB" w:eastAsia="pl-PL"/>
        </w:rPr>
        <w:t xml:space="preserve"> (stat</w:t>
      </w:r>
      <w:r w:rsidR="00582D15" w:rsidRPr="00B41B24">
        <w:rPr>
          <w:rFonts w:ascii="Times New Roman" w:hAnsi="Times New Roman"/>
          <w:sz w:val="24"/>
          <w:szCs w:val="24"/>
          <w:lang w:val="en-GB" w:eastAsia="pl-PL"/>
        </w:rPr>
        <w:t>ist</w:t>
      </w:r>
      <w:r w:rsidRPr="00B41B24">
        <w:rPr>
          <w:rFonts w:ascii="Times New Roman" w:hAnsi="Times New Roman"/>
          <w:sz w:val="24"/>
          <w:szCs w:val="24"/>
          <w:lang w:val="en-GB" w:eastAsia="pl-PL"/>
        </w:rPr>
        <w:t>i</w:t>
      </w:r>
      <w:r w:rsidR="00582D15" w:rsidRPr="00B41B24">
        <w:rPr>
          <w:rFonts w:ascii="Times New Roman" w:hAnsi="Times New Roman"/>
          <w:sz w:val="24"/>
          <w:szCs w:val="24"/>
          <w:lang w:val="en-GB" w:eastAsia="pl-PL"/>
        </w:rPr>
        <w:t>cs in the Appendix</w:t>
      </w:r>
      <w:r w:rsidRPr="00B41B24">
        <w:rPr>
          <w:rFonts w:ascii="Times New Roman" w:hAnsi="Times New Roman"/>
          <w:sz w:val="24"/>
          <w:szCs w:val="24"/>
          <w:lang w:val="en-GB" w:eastAsia="pl-PL"/>
        </w:rPr>
        <w:t xml:space="preserve">). </w:t>
      </w:r>
    </w:p>
    <w:p w:rsidR="00CF5F0A" w:rsidRPr="00B41B24" w:rsidRDefault="00CF5F0A" w:rsidP="00F04192">
      <w:pPr>
        <w:pStyle w:val="Akapitzlist"/>
        <w:spacing w:after="0" w:line="240" w:lineRule="auto"/>
        <w:jc w:val="both"/>
        <w:rPr>
          <w:rFonts w:ascii="Times New Roman" w:hAnsi="Times New Roman"/>
          <w:sz w:val="24"/>
          <w:szCs w:val="24"/>
          <w:lang w:val="en-GB" w:eastAsia="pl-PL"/>
        </w:rPr>
      </w:pPr>
      <w:r w:rsidRPr="00B41B24">
        <w:rPr>
          <w:rFonts w:ascii="Times New Roman" w:hAnsi="Times New Roman"/>
          <w:sz w:val="24"/>
          <w:szCs w:val="24"/>
          <w:lang w:val="en-GB" w:eastAsia="pl-PL"/>
        </w:rPr>
        <w:t xml:space="preserve">- </w:t>
      </w:r>
      <w:r w:rsidR="00582D15" w:rsidRPr="00B41B24">
        <w:rPr>
          <w:rFonts w:ascii="Times New Roman" w:hAnsi="Times New Roman"/>
          <w:sz w:val="24"/>
          <w:szCs w:val="24"/>
          <w:lang w:val="en-GB" w:eastAsia="pl-PL"/>
        </w:rPr>
        <w:t>encouragement of directors in penitentiary units t</w:t>
      </w:r>
      <w:r w:rsidRPr="00B41B24">
        <w:rPr>
          <w:rFonts w:ascii="Times New Roman" w:hAnsi="Times New Roman"/>
          <w:sz w:val="24"/>
          <w:szCs w:val="24"/>
          <w:lang w:val="en-GB" w:eastAsia="pl-PL"/>
        </w:rPr>
        <w:t xml:space="preserve">o </w:t>
      </w:r>
      <w:r w:rsidR="00582D15" w:rsidRPr="00B41B24">
        <w:rPr>
          <w:rFonts w:ascii="Times New Roman" w:hAnsi="Times New Roman"/>
          <w:sz w:val="24"/>
          <w:szCs w:val="24"/>
          <w:lang w:val="en-GB" w:eastAsia="pl-PL"/>
        </w:rPr>
        <w:t xml:space="preserve">more frequently use </w:t>
      </w:r>
      <w:r w:rsidRPr="00B41B24">
        <w:rPr>
          <w:rFonts w:ascii="Times New Roman" w:hAnsi="Times New Roman"/>
          <w:sz w:val="24"/>
          <w:szCs w:val="24"/>
          <w:lang w:val="en-GB" w:eastAsia="pl-PL"/>
        </w:rPr>
        <w:t>(</w:t>
      </w:r>
      <w:r w:rsidR="00582D15" w:rsidRPr="00B41B24">
        <w:rPr>
          <w:rFonts w:ascii="Times New Roman" w:hAnsi="Times New Roman"/>
          <w:sz w:val="24"/>
          <w:szCs w:val="24"/>
          <w:lang w:val="en-GB" w:eastAsia="pl-PL"/>
        </w:rPr>
        <w:t>in justified situations</w:t>
      </w:r>
      <w:r w:rsidRPr="00B41B24">
        <w:rPr>
          <w:rFonts w:ascii="Times New Roman" w:hAnsi="Times New Roman"/>
          <w:sz w:val="24"/>
          <w:szCs w:val="24"/>
          <w:lang w:val="en-GB" w:eastAsia="pl-PL"/>
        </w:rPr>
        <w:t xml:space="preserve">) </w:t>
      </w:r>
      <w:r w:rsidR="00582D15" w:rsidRPr="00B41B24">
        <w:rPr>
          <w:rFonts w:ascii="Times New Roman" w:hAnsi="Times New Roman"/>
          <w:sz w:val="24"/>
          <w:szCs w:val="24"/>
          <w:lang w:val="en-GB" w:eastAsia="pl-PL"/>
        </w:rPr>
        <w:t>the possibility of filing motions for conditional parole of prisoners after they have served at least half of their sentences</w:t>
      </w:r>
      <w:r w:rsidRPr="00B41B24">
        <w:rPr>
          <w:rFonts w:ascii="Times New Roman" w:hAnsi="Times New Roman"/>
          <w:sz w:val="24"/>
          <w:szCs w:val="24"/>
          <w:lang w:val="en-GB" w:eastAsia="pl-PL"/>
        </w:rPr>
        <w:t>,</w:t>
      </w:r>
    </w:p>
    <w:p w:rsidR="00CF5F0A" w:rsidRPr="00B41B24" w:rsidRDefault="00CF5F0A" w:rsidP="00F04192">
      <w:pPr>
        <w:pStyle w:val="Akapitzlist"/>
        <w:spacing w:after="0" w:line="240" w:lineRule="auto"/>
        <w:jc w:val="both"/>
        <w:rPr>
          <w:rFonts w:ascii="Times New Roman" w:hAnsi="Times New Roman"/>
          <w:sz w:val="24"/>
          <w:szCs w:val="24"/>
          <w:lang w:val="en-GB" w:eastAsia="pl-PL"/>
        </w:rPr>
      </w:pPr>
      <w:r w:rsidRPr="00B41B24">
        <w:rPr>
          <w:rFonts w:ascii="Times New Roman" w:hAnsi="Times New Roman"/>
          <w:sz w:val="24"/>
          <w:szCs w:val="24"/>
          <w:lang w:val="en-GB" w:eastAsia="pl-PL"/>
        </w:rPr>
        <w:t xml:space="preserve">- </w:t>
      </w:r>
      <w:r w:rsidR="00582D15" w:rsidRPr="00B41B24">
        <w:rPr>
          <w:rFonts w:ascii="Times New Roman" w:hAnsi="Times New Roman"/>
          <w:sz w:val="24"/>
          <w:szCs w:val="24"/>
          <w:lang w:val="en-GB" w:eastAsia="pl-PL"/>
        </w:rPr>
        <w:t xml:space="preserve">introduction in early </w:t>
      </w:r>
      <w:r w:rsidRPr="00B41B24">
        <w:rPr>
          <w:rFonts w:ascii="Times New Roman" w:hAnsi="Times New Roman"/>
          <w:sz w:val="24"/>
          <w:szCs w:val="24"/>
          <w:lang w:val="en-GB" w:eastAsia="pl-PL"/>
        </w:rPr>
        <w:t xml:space="preserve">2012 </w:t>
      </w:r>
      <w:r w:rsidR="00582D15" w:rsidRPr="00B41B24">
        <w:rPr>
          <w:rFonts w:ascii="Times New Roman" w:hAnsi="Times New Roman"/>
          <w:sz w:val="24"/>
          <w:szCs w:val="24"/>
          <w:lang w:val="en-GB" w:eastAsia="pl-PL"/>
        </w:rPr>
        <w:t xml:space="preserve">into </w:t>
      </w:r>
      <w:r w:rsidR="00C82D52">
        <w:rPr>
          <w:rFonts w:ascii="Times New Roman" w:hAnsi="Times New Roman"/>
          <w:sz w:val="24"/>
          <w:szCs w:val="24"/>
          <w:lang w:val="en-GB" w:eastAsia="pl-PL"/>
        </w:rPr>
        <w:t>EPC</w:t>
      </w:r>
      <w:r w:rsidRPr="00B41B24">
        <w:rPr>
          <w:rFonts w:ascii="Times New Roman" w:hAnsi="Times New Roman"/>
          <w:sz w:val="24"/>
          <w:szCs w:val="24"/>
          <w:lang w:val="en-GB" w:eastAsia="pl-PL"/>
        </w:rPr>
        <w:t xml:space="preserve"> </w:t>
      </w:r>
      <w:r w:rsidR="00582D15" w:rsidRPr="00B41B24">
        <w:rPr>
          <w:rFonts w:ascii="Times New Roman" w:hAnsi="Times New Roman"/>
          <w:sz w:val="24"/>
          <w:szCs w:val="24"/>
          <w:lang w:val="en-GB" w:eastAsia="pl-PL"/>
        </w:rPr>
        <w:t>of the principle that substitute penalties of deprivation of liberty</w:t>
      </w:r>
      <w:r w:rsidRPr="00B41B24">
        <w:rPr>
          <w:rFonts w:ascii="Times New Roman" w:hAnsi="Times New Roman"/>
          <w:sz w:val="24"/>
          <w:szCs w:val="24"/>
          <w:lang w:val="en-GB" w:eastAsia="pl-PL"/>
        </w:rPr>
        <w:t xml:space="preserve"> </w:t>
      </w:r>
      <w:r w:rsidR="002F5D6F" w:rsidRPr="00B41B24">
        <w:rPr>
          <w:rFonts w:ascii="Times New Roman" w:hAnsi="Times New Roman"/>
          <w:sz w:val="24"/>
          <w:szCs w:val="24"/>
          <w:lang w:val="en-GB" w:eastAsia="pl-PL"/>
        </w:rPr>
        <w:t>and</w:t>
      </w:r>
      <w:r w:rsidRPr="00B41B24">
        <w:rPr>
          <w:rFonts w:ascii="Times New Roman" w:hAnsi="Times New Roman"/>
          <w:sz w:val="24"/>
          <w:szCs w:val="24"/>
          <w:lang w:val="en-GB" w:eastAsia="pl-PL"/>
        </w:rPr>
        <w:t xml:space="preserve"> </w:t>
      </w:r>
      <w:r w:rsidR="00582D15" w:rsidRPr="00B41B24">
        <w:rPr>
          <w:rFonts w:ascii="Times New Roman" w:hAnsi="Times New Roman"/>
          <w:sz w:val="24"/>
          <w:szCs w:val="24"/>
          <w:lang w:val="en-GB" w:eastAsia="pl-PL"/>
        </w:rPr>
        <w:t>substitute penalties of detention for unpaid fines are executed last</w:t>
      </w:r>
      <w:r w:rsidRPr="00B41B24">
        <w:rPr>
          <w:rFonts w:ascii="Times New Roman" w:hAnsi="Times New Roman"/>
          <w:sz w:val="24"/>
          <w:szCs w:val="24"/>
          <w:lang w:val="en-GB" w:eastAsia="pl-PL"/>
        </w:rPr>
        <w:t xml:space="preserve">. </w:t>
      </w:r>
      <w:r w:rsidR="00582D15" w:rsidRPr="00B41B24">
        <w:rPr>
          <w:rFonts w:ascii="Times New Roman" w:hAnsi="Times New Roman"/>
          <w:sz w:val="24"/>
          <w:szCs w:val="24"/>
          <w:lang w:val="en-GB" w:eastAsia="pl-PL"/>
        </w:rPr>
        <w:t>The execution of the above penalties later offers the chance to pay the amounts of the fine</w:t>
      </w:r>
      <w:r w:rsidRPr="00B41B24">
        <w:rPr>
          <w:rFonts w:ascii="Times New Roman" w:hAnsi="Times New Roman"/>
          <w:sz w:val="24"/>
          <w:szCs w:val="24"/>
          <w:lang w:val="en-GB" w:eastAsia="pl-PL"/>
        </w:rPr>
        <w:t xml:space="preserve">, </w:t>
      </w:r>
      <w:r w:rsidR="00582D15" w:rsidRPr="00B41B24">
        <w:rPr>
          <w:rFonts w:ascii="Times New Roman" w:hAnsi="Times New Roman"/>
          <w:sz w:val="24"/>
          <w:szCs w:val="24"/>
          <w:lang w:val="en-GB" w:eastAsia="pl-PL"/>
        </w:rPr>
        <w:t>which as a c</w:t>
      </w:r>
      <w:r w:rsidRPr="00B41B24">
        <w:rPr>
          <w:rFonts w:ascii="Times New Roman" w:hAnsi="Times New Roman"/>
          <w:sz w:val="24"/>
          <w:szCs w:val="24"/>
          <w:lang w:val="en-GB" w:eastAsia="pl-PL"/>
        </w:rPr>
        <w:t>onse</w:t>
      </w:r>
      <w:r w:rsidR="00582D15" w:rsidRPr="00B41B24">
        <w:rPr>
          <w:rFonts w:ascii="Times New Roman" w:hAnsi="Times New Roman"/>
          <w:sz w:val="24"/>
          <w:szCs w:val="24"/>
          <w:lang w:val="en-GB" w:eastAsia="pl-PL"/>
        </w:rPr>
        <w:t>qu</w:t>
      </w:r>
      <w:r w:rsidRPr="00B41B24">
        <w:rPr>
          <w:rFonts w:ascii="Times New Roman" w:hAnsi="Times New Roman"/>
          <w:sz w:val="24"/>
          <w:szCs w:val="24"/>
          <w:lang w:val="en-GB" w:eastAsia="pl-PL"/>
        </w:rPr>
        <w:t>enc</w:t>
      </w:r>
      <w:r w:rsidR="00582D15" w:rsidRPr="00B41B24">
        <w:rPr>
          <w:rFonts w:ascii="Times New Roman" w:hAnsi="Times New Roman"/>
          <w:sz w:val="24"/>
          <w:szCs w:val="24"/>
          <w:lang w:val="en-GB" w:eastAsia="pl-PL"/>
        </w:rPr>
        <w:t xml:space="preserve">e </w:t>
      </w:r>
      <w:r w:rsidRPr="00B41B24">
        <w:rPr>
          <w:rFonts w:ascii="Times New Roman" w:hAnsi="Times New Roman"/>
          <w:sz w:val="24"/>
          <w:szCs w:val="24"/>
          <w:lang w:val="en-GB" w:eastAsia="pl-PL"/>
        </w:rPr>
        <w:t>m</w:t>
      </w:r>
      <w:r w:rsidR="00582D15" w:rsidRPr="00B41B24">
        <w:rPr>
          <w:rFonts w:ascii="Times New Roman" w:hAnsi="Times New Roman"/>
          <w:sz w:val="24"/>
          <w:szCs w:val="24"/>
          <w:lang w:val="en-GB" w:eastAsia="pl-PL"/>
        </w:rPr>
        <w:t>ay relieve them of substitute penalties</w:t>
      </w:r>
      <w:r w:rsidRPr="00B41B24">
        <w:rPr>
          <w:rFonts w:ascii="Times New Roman" w:hAnsi="Times New Roman"/>
          <w:sz w:val="24"/>
          <w:szCs w:val="24"/>
          <w:lang w:val="en-GB" w:eastAsia="pl-PL"/>
        </w:rPr>
        <w:t xml:space="preserve">, </w:t>
      </w:r>
      <w:r w:rsidR="00582D15" w:rsidRPr="00B41B24">
        <w:rPr>
          <w:rFonts w:ascii="Times New Roman" w:hAnsi="Times New Roman"/>
          <w:sz w:val="24"/>
          <w:szCs w:val="24"/>
          <w:lang w:val="en-GB" w:eastAsia="pl-PL"/>
        </w:rPr>
        <w:t>and thus limit the number of persons deprived of liber</w:t>
      </w:r>
      <w:r w:rsidRPr="00B41B24">
        <w:rPr>
          <w:rFonts w:ascii="Times New Roman" w:hAnsi="Times New Roman"/>
          <w:sz w:val="24"/>
          <w:szCs w:val="24"/>
          <w:lang w:val="en-GB" w:eastAsia="pl-PL"/>
        </w:rPr>
        <w:t>ty,</w:t>
      </w:r>
    </w:p>
    <w:p w:rsidR="00CF5F0A" w:rsidRPr="00B41B24" w:rsidRDefault="00CF5F0A" w:rsidP="00F04192">
      <w:pPr>
        <w:pStyle w:val="Akapitzlist"/>
        <w:spacing w:after="0" w:line="240" w:lineRule="auto"/>
        <w:jc w:val="both"/>
        <w:rPr>
          <w:rFonts w:ascii="Times New Roman" w:hAnsi="Times New Roman"/>
          <w:sz w:val="24"/>
          <w:szCs w:val="24"/>
          <w:lang w:val="en-GB" w:eastAsia="pl-PL"/>
        </w:rPr>
      </w:pPr>
      <w:r w:rsidRPr="00B41B24">
        <w:rPr>
          <w:rFonts w:ascii="Times New Roman" w:hAnsi="Times New Roman"/>
          <w:sz w:val="24"/>
          <w:szCs w:val="24"/>
          <w:lang w:val="en-GB" w:eastAsia="pl-PL"/>
        </w:rPr>
        <w:t xml:space="preserve">- </w:t>
      </w:r>
      <w:r w:rsidR="000008A2" w:rsidRPr="00B41B24">
        <w:rPr>
          <w:rFonts w:ascii="Times New Roman" w:hAnsi="Times New Roman"/>
          <w:sz w:val="24"/>
          <w:szCs w:val="24"/>
          <w:lang w:val="en-GB" w:eastAsia="pl-PL"/>
        </w:rPr>
        <w:t xml:space="preserve">in September </w:t>
      </w:r>
      <w:r w:rsidRPr="00B41B24">
        <w:rPr>
          <w:rFonts w:ascii="Times New Roman" w:hAnsi="Times New Roman"/>
          <w:sz w:val="24"/>
          <w:szCs w:val="24"/>
          <w:lang w:val="en-GB" w:eastAsia="pl-PL"/>
        </w:rPr>
        <w:t xml:space="preserve">2013 </w:t>
      </w:r>
      <w:r w:rsidR="000008A2" w:rsidRPr="00B41B24">
        <w:rPr>
          <w:rFonts w:ascii="Times New Roman" w:hAnsi="Times New Roman"/>
          <w:sz w:val="24"/>
          <w:szCs w:val="24"/>
          <w:lang w:val="en-GB" w:eastAsia="pl-PL"/>
        </w:rPr>
        <w:t>a few less serious offences earlier carrying the penalty of deprivation of liberty were re-qualified to misdemeanours</w:t>
      </w:r>
      <w:r w:rsidR="00A327C1">
        <w:rPr>
          <w:rFonts w:ascii="Times New Roman" w:hAnsi="Times New Roman"/>
          <w:sz w:val="24"/>
          <w:szCs w:val="24"/>
          <w:lang w:val="en-GB" w:eastAsia="pl-PL"/>
        </w:rPr>
        <w:t>,</w:t>
      </w:r>
      <w:r w:rsidR="000008A2" w:rsidRPr="00B41B24">
        <w:rPr>
          <w:rFonts w:ascii="Times New Roman" w:hAnsi="Times New Roman"/>
          <w:sz w:val="24"/>
          <w:szCs w:val="24"/>
          <w:lang w:val="en-GB" w:eastAsia="pl-PL"/>
        </w:rPr>
        <w:t xml:space="preserve"> punishable with detention for a maximum period of </w:t>
      </w:r>
      <w:r w:rsidRPr="00B41B24">
        <w:rPr>
          <w:rFonts w:ascii="Times New Roman" w:hAnsi="Times New Roman"/>
          <w:sz w:val="24"/>
          <w:szCs w:val="24"/>
          <w:lang w:val="en-GB" w:eastAsia="pl-PL"/>
        </w:rPr>
        <w:t>30 d</w:t>
      </w:r>
      <w:r w:rsidR="000008A2" w:rsidRPr="00B41B24">
        <w:rPr>
          <w:rFonts w:ascii="Times New Roman" w:hAnsi="Times New Roman"/>
          <w:sz w:val="24"/>
          <w:szCs w:val="24"/>
          <w:lang w:val="en-GB" w:eastAsia="pl-PL"/>
        </w:rPr>
        <w:t>ays</w:t>
      </w:r>
      <w:r w:rsidRPr="00B41B24">
        <w:rPr>
          <w:rFonts w:ascii="Times New Roman" w:hAnsi="Times New Roman"/>
          <w:sz w:val="24"/>
          <w:szCs w:val="24"/>
          <w:lang w:val="en-GB" w:eastAsia="pl-PL"/>
        </w:rPr>
        <w:t xml:space="preserve">, </w:t>
      </w:r>
      <w:r w:rsidR="000008A2" w:rsidRPr="00B41B24">
        <w:rPr>
          <w:rFonts w:ascii="Times New Roman" w:hAnsi="Times New Roman"/>
          <w:sz w:val="24"/>
          <w:szCs w:val="24"/>
          <w:lang w:val="en-GB" w:eastAsia="pl-PL"/>
        </w:rPr>
        <w:t>restriction of liberty or a fine</w:t>
      </w:r>
      <w:r w:rsidRPr="00B41B24">
        <w:rPr>
          <w:rFonts w:ascii="Times New Roman" w:hAnsi="Times New Roman"/>
          <w:sz w:val="24"/>
          <w:szCs w:val="24"/>
          <w:lang w:val="en-GB" w:eastAsia="pl-PL"/>
        </w:rPr>
        <w:t xml:space="preserve"> (</w:t>
      </w:r>
      <w:r w:rsidR="00850266" w:rsidRPr="00B41B24">
        <w:rPr>
          <w:rFonts w:ascii="Times New Roman" w:hAnsi="Times New Roman"/>
          <w:sz w:val="24"/>
          <w:szCs w:val="24"/>
          <w:lang w:val="en-GB" w:eastAsia="pl-PL"/>
        </w:rPr>
        <w:t xml:space="preserve">e.g. </w:t>
      </w:r>
      <w:r w:rsidR="000008A2" w:rsidRPr="00B41B24">
        <w:rPr>
          <w:rFonts w:ascii="Times New Roman" w:hAnsi="Times New Roman"/>
          <w:sz w:val="24"/>
          <w:szCs w:val="24"/>
          <w:lang w:val="en-GB" w:eastAsia="pl-PL"/>
        </w:rPr>
        <w:t>cycling under the influence</w:t>
      </w:r>
      <w:r w:rsidRPr="00B41B24">
        <w:rPr>
          <w:rFonts w:ascii="Times New Roman" w:hAnsi="Times New Roman"/>
          <w:sz w:val="24"/>
          <w:szCs w:val="24"/>
          <w:lang w:val="en-GB" w:eastAsia="pl-PL"/>
        </w:rPr>
        <w:t xml:space="preserve">, </w:t>
      </w:r>
      <w:r w:rsidR="000008A2" w:rsidRPr="00B41B24">
        <w:rPr>
          <w:rFonts w:ascii="Times New Roman" w:hAnsi="Times New Roman"/>
          <w:sz w:val="24"/>
          <w:szCs w:val="24"/>
          <w:lang w:val="en-GB" w:eastAsia="pl-PL"/>
        </w:rPr>
        <w:t>theft of an object worth less than ca</w:t>
      </w:r>
      <w:r w:rsidRPr="00B41B24">
        <w:rPr>
          <w:rFonts w:ascii="Times New Roman" w:hAnsi="Times New Roman"/>
          <w:sz w:val="24"/>
          <w:szCs w:val="24"/>
          <w:lang w:val="en-GB" w:eastAsia="pl-PL"/>
        </w:rPr>
        <w:t xml:space="preserve">. 100 euro). </w:t>
      </w:r>
      <w:r w:rsidR="000008A2" w:rsidRPr="00B41B24">
        <w:rPr>
          <w:rFonts w:ascii="Times New Roman" w:hAnsi="Times New Roman"/>
          <w:sz w:val="24"/>
          <w:szCs w:val="24"/>
          <w:lang w:val="en-GB" w:eastAsia="pl-PL"/>
        </w:rPr>
        <w:t>It was discovered that the penalty of deprivation of liberty</w:t>
      </w:r>
      <w:r w:rsidRPr="00B41B24">
        <w:rPr>
          <w:rFonts w:ascii="Times New Roman" w:hAnsi="Times New Roman"/>
          <w:sz w:val="24"/>
          <w:szCs w:val="24"/>
          <w:lang w:val="en-GB" w:eastAsia="pl-PL"/>
        </w:rPr>
        <w:t xml:space="preserve"> (</w:t>
      </w:r>
      <w:r w:rsidR="00D62FA5" w:rsidRPr="00B41B24">
        <w:rPr>
          <w:rFonts w:ascii="Times New Roman" w:hAnsi="Times New Roman"/>
          <w:sz w:val="24"/>
          <w:szCs w:val="24"/>
          <w:lang w:val="en-GB" w:eastAsia="pl-PL"/>
        </w:rPr>
        <w:t xml:space="preserve">a </w:t>
      </w:r>
      <w:r w:rsidRPr="00B41B24">
        <w:rPr>
          <w:rFonts w:ascii="Times New Roman" w:hAnsi="Times New Roman"/>
          <w:sz w:val="24"/>
          <w:szCs w:val="24"/>
          <w:lang w:val="en-GB" w:eastAsia="pl-PL"/>
        </w:rPr>
        <w:t xml:space="preserve">minimum </w:t>
      </w:r>
      <w:r w:rsidR="00D62FA5" w:rsidRPr="00B41B24">
        <w:rPr>
          <w:rFonts w:ascii="Times New Roman" w:hAnsi="Times New Roman"/>
          <w:sz w:val="24"/>
          <w:szCs w:val="24"/>
          <w:lang w:val="en-GB" w:eastAsia="pl-PL"/>
        </w:rPr>
        <w:t xml:space="preserve">of </w:t>
      </w:r>
      <w:r w:rsidRPr="00B41B24">
        <w:rPr>
          <w:rFonts w:ascii="Times New Roman" w:hAnsi="Times New Roman"/>
          <w:sz w:val="24"/>
          <w:szCs w:val="24"/>
          <w:lang w:val="en-GB" w:eastAsia="pl-PL"/>
        </w:rPr>
        <w:t>1 m</w:t>
      </w:r>
      <w:r w:rsidR="00D62FA5" w:rsidRPr="00B41B24">
        <w:rPr>
          <w:rFonts w:ascii="Times New Roman" w:hAnsi="Times New Roman"/>
          <w:sz w:val="24"/>
          <w:szCs w:val="24"/>
          <w:lang w:val="en-GB" w:eastAsia="pl-PL"/>
        </w:rPr>
        <w:t>onth</w:t>
      </w:r>
      <w:r w:rsidRPr="00B41B24">
        <w:rPr>
          <w:rFonts w:ascii="Times New Roman" w:hAnsi="Times New Roman"/>
          <w:sz w:val="24"/>
          <w:szCs w:val="24"/>
          <w:lang w:val="en-GB" w:eastAsia="pl-PL"/>
        </w:rPr>
        <w:t xml:space="preserve">) </w:t>
      </w:r>
      <w:r w:rsidR="000008A2" w:rsidRPr="00B41B24">
        <w:rPr>
          <w:rFonts w:ascii="Times New Roman" w:hAnsi="Times New Roman"/>
          <w:sz w:val="24"/>
          <w:szCs w:val="24"/>
          <w:lang w:val="en-GB" w:eastAsia="pl-PL"/>
        </w:rPr>
        <w:t>is i</w:t>
      </w:r>
      <w:r w:rsidRPr="00B41B24">
        <w:rPr>
          <w:rFonts w:ascii="Times New Roman" w:hAnsi="Times New Roman"/>
          <w:sz w:val="24"/>
          <w:szCs w:val="24"/>
          <w:lang w:val="en-GB" w:eastAsia="pl-PL"/>
        </w:rPr>
        <w:t>nade</w:t>
      </w:r>
      <w:r w:rsidR="000008A2" w:rsidRPr="00B41B24">
        <w:rPr>
          <w:rFonts w:ascii="Times New Roman" w:hAnsi="Times New Roman"/>
          <w:sz w:val="24"/>
          <w:szCs w:val="24"/>
          <w:lang w:val="en-GB" w:eastAsia="pl-PL"/>
        </w:rPr>
        <w:t>qu</w:t>
      </w:r>
      <w:r w:rsidRPr="00B41B24">
        <w:rPr>
          <w:rFonts w:ascii="Times New Roman" w:hAnsi="Times New Roman"/>
          <w:sz w:val="24"/>
          <w:szCs w:val="24"/>
          <w:lang w:val="en-GB" w:eastAsia="pl-PL"/>
        </w:rPr>
        <w:t>at</w:t>
      </w:r>
      <w:r w:rsidR="000008A2" w:rsidRPr="00B41B24">
        <w:rPr>
          <w:rFonts w:ascii="Times New Roman" w:hAnsi="Times New Roman"/>
          <w:sz w:val="24"/>
          <w:szCs w:val="24"/>
          <w:lang w:val="en-GB" w:eastAsia="pl-PL"/>
        </w:rPr>
        <w:t xml:space="preserve">e to the </w:t>
      </w:r>
      <w:r w:rsidR="000008A2" w:rsidRPr="00B41B24">
        <w:rPr>
          <w:rFonts w:ascii="Times New Roman" w:hAnsi="Times New Roman"/>
          <w:sz w:val="24"/>
          <w:szCs w:val="24"/>
          <w:lang w:val="en-GB" w:eastAsia="pl-PL"/>
        </w:rPr>
        <w:lastRenderedPageBreak/>
        <w:t>magnitude and social nuisance of these offences. This limited the number of prisoners of CF for petty offences</w:t>
      </w:r>
      <w:r w:rsidRPr="00B41B24">
        <w:rPr>
          <w:rFonts w:ascii="Times New Roman" w:hAnsi="Times New Roman"/>
          <w:sz w:val="24"/>
          <w:szCs w:val="24"/>
          <w:lang w:val="en-GB" w:eastAsia="pl-PL"/>
        </w:rPr>
        <w:t>,</w:t>
      </w:r>
    </w:p>
    <w:p w:rsidR="00CF5F0A" w:rsidRPr="00B41B24" w:rsidRDefault="00CF5F0A" w:rsidP="00F04192">
      <w:pPr>
        <w:pStyle w:val="Akapitzlist"/>
        <w:spacing w:after="0" w:line="240" w:lineRule="auto"/>
        <w:jc w:val="both"/>
        <w:rPr>
          <w:rFonts w:ascii="Times New Roman" w:hAnsi="Times New Roman"/>
          <w:bCs/>
          <w:sz w:val="24"/>
          <w:szCs w:val="24"/>
          <w:lang w:val="en-GB" w:eastAsia="pl-PL"/>
        </w:rPr>
      </w:pPr>
      <w:r w:rsidRPr="00B41B24">
        <w:rPr>
          <w:rFonts w:ascii="Times New Roman" w:hAnsi="Times New Roman"/>
          <w:bCs/>
          <w:sz w:val="24"/>
          <w:szCs w:val="24"/>
          <w:lang w:val="en-GB" w:eastAsia="pl-PL"/>
        </w:rPr>
        <w:t xml:space="preserve">- </w:t>
      </w:r>
      <w:r w:rsidR="00605940" w:rsidRPr="00B41B24">
        <w:rPr>
          <w:rFonts w:ascii="Times New Roman" w:hAnsi="Times New Roman"/>
          <w:sz w:val="24"/>
          <w:szCs w:val="24"/>
          <w:lang w:val="en-GB" w:eastAsia="pl-PL"/>
        </w:rPr>
        <w:t xml:space="preserve">introduction </w:t>
      </w:r>
      <w:r w:rsidRPr="00B41B24">
        <w:rPr>
          <w:rFonts w:ascii="Times New Roman" w:hAnsi="Times New Roman"/>
          <w:bCs/>
          <w:sz w:val="24"/>
          <w:szCs w:val="24"/>
          <w:lang w:val="en-GB" w:eastAsia="pl-PL"/>
        </w:rPr>
        <w:t>o</w:t>
      </w:r>
      <w:r w:rsidR="00605940" w:rsidRPr="00B41B24">
        <w:rPr>
          <w:rFonts w:ascii="Times New Roman" w:hAnsi="Times New Roman"/>
          <w:bCs/>
          <w:sz w:val="24"/>
          <w:szCs w:val="24"/>
          <w:lang w:val="en-GB" w:eastAsia="pl-PL"/>
        </w:rPr>
        <w:t xml:space="preserve">f changed principles of adjudicating and execution of the </w:t>
      </w:r>
      <w:r w:rsidR="008F5ABA" w:rsidRPr="00B41B24">
        <w:rPr>
          <w:rFonts w:ascii="Times New Roman" w:hAnsi="Times New Roman"/>
          <w:bCs/>
          <w:sz w:val="24"/>
          <w:szCs w:val="24"/>
          <w:lang w:val="en-GB" w:eastAsia="pl-PL"/>
        </w:rPr>
        <w:t>penalty</w:t>
      </w:r>
      <w:r w:rsidR="00605940" w:rsidRPr="00B41B24">
        <w:rPr>
          <w:rFonts w:ascii="Times New Roman" w:hAnsi="Times New Roman"/>
          <w:bCs/>
          <w:sz w:val="24"/>
          <w:szCs w:val="24"/>
          <w:lang w:val="en-GB" w:eastAsia="pl-PL"/>
        </w:rPr>
        <w:t xml:space="preserve"> of restriction of liberty aiming at increasing the frequency of its use through e</w:t>
      </w:r>
      <w:r w:rsidRPr="00B41B24">
        <w:rPr>
          <w:rFonts w:ascii="Times New Roman" w:hAnsi="Times New Roman"/>
          <w:bCs/>
          <w:sz w:val="24"/>
          <w:szCs w:val="24"/>
          <w:lang w:val="en-GB" w:eastAsia="pl-PL"/>
        </w:rPr>
        <w:t>.</w:t>
      </w:r>
      <w:r w:rsidR="00605940" w:rsidRPr="00B41B24">
        <w:rPr>
          <w:rFonts w:ascii="Times New Roman" w:hAnsi="Times New Roman"/>
          <w:bCs/>
          <w:sz w:val="24"/>
          <w:szCs w:val="24"/>
          <w:lang w:val="en-GB" w:eastAsia="pl-PL"/>
        </w:rPr>
        <w:t>g</w:t>
      </w:r>
      <w:r w:rsidRPr="00B41B24">
        <w:rPr>
          <w:rFonts w:ascii="Times New Roman" w:hAnsi="Times New Roman"/>
          <w:bCs/>
          <w:sz w:val="24"/>
          <w:szCs w:val="24"/>
          <w:lang w:val="en-GB" w:eastAsia="pl-PL"/>
        </w:rPr>
        <w:t>.</w:t>
      </w:r>
      <w:r w:rsidR="00605940" w:rsidRPr="00B41B24">
        <w:rPr>
          <w:rFonts w:ascii="Times New Roman" w:hAnsi="Times New Roman"/>
          <w:bCs/>
          <w:sz w:val="24"/>
          <w:szCs w:val="24"/>
          <w:lang w:val="en-GB" w:eastAsia="pl-PL"/>
        </w:rPr>
        <w:t xml:space="preserve"> the extension of the group of entities for the sake of which prisoners could work and through the covering of some costs related to their employment by State Treasury </w:t>
      </w:r>
      <w:r w:rsidRPr="00B41B24">
        <w:rPr>
          <w:rFonts w:ascii="Times New Roman" w:hAnsi="Times New Roman"/>
          <w:bCs/>
          <w:sz w:val="24"/>
          <w:szCs w:val="24"/>
          <w:lang w:val="en-GB" w:eastAsia="pl-PL"/>
        </w:rPr>
        <w:t>(</w:t>
      </w:r>
      <w:r w:rsidR="00605940" w:rsidRPr="00B41B24">
        <w:rPr>
          <w:rFonts w:ascii="Times New Roman" w:hAnsi="Times New Roman"/>
          <w:bCs/>
          <w:sz w:val="24"/>
          <w:szCs w:val="24"/>
          <w:lang w:val="en-GB" w:eastAsia="pl-PL"/>
        </w:rPr>
        <w:t>c</w:t>
      </w:r>
      <w:r w:rsidRPr="00B41B24">
        <w:rPr>
          <w:rFonts w:ascii="Times New Roman" w:hAnsi="Times New Roman"/>
          <w:bCs/>
          <w:sz w:val="24"/>
          <w:szCs w:val="24"/>
          <w:lang w:val="en-GB" w:eastAsia="pl-PL"/>
        </w:rPr>
        <w:t>ost</w:t>
      </w:r>
      <w:r w:rsidR="00605940" w:rsidRPr="00B41B24">
        <w:rPr>
          <w:rFonts w:ascii="Times New Roman" w:hAnsi="Times New Roman"/>
          <w:bCs/>
          <w:sz w:val="24"/>
          <w:szCs w:val="24"/>
          <w:lang w:val="en-GB" w:eastAsia="pl-PL"/>
        </w:rPr>
        <w:t>s of medical examinations and insurance of working prisoners</w:t>
      </w:r>
      <w:r w:rsidRPr="00B41B24">
        <w:rPr>
          <w:rFonts w:ascii="Times New Roman" w:hAnsi="Times New Roman"/>
          <w:bCs/>
          <w:sz w:val="24"/>
          <w:szCs w:val="24"/>
          <w:lang w:val="en-GB" w:eastAsia="pl-PL"/>
        </w:rPr>
        <w:t>).</w:t>
      </w:r>
    </w:p>
    <w:p w:rsidR="00CF5F0A" w:rsidRPr="00B41B24" w:rsidRDefault="00CF5F0A" w:rsidP="00F04192">
      <w:pPr>
        <w:pStyle w:val="Akapitzlist"/>
        <w:spacing w:after="0" w:line="240" w:lineRule="auto"/>
        <w:jc w:val="both"/>
        <w:rPr>
          <w:rFonts w:ascii="Times New Roman" w:hAnsi="Times New Roman"/>
          <w:bCs/>
          <w:sz w:val="24"/>
          <w:szCs w:val="24"/>
          <w:lang w:val="en-GB" w:eastAsia="pl-PL"/>
        </w:rPr>
      </w:pPr>
      <w:r w:rsidRPr="00B41B24">
        <w:rPr>
          <w:rFonts w:ascii="Times New Roman" w:hAnsi="Times New Roman"/>
          <w:bCs/>
          <w:sz w:val="24"/>
          <w:szCs w:val="24"/>
          <w:lang w:val="en-GB" w:eastAsia="pl-PL"/>
        </w:rPr>
        <w:t xml:space="preserve">- </w:t>
      </w:r>
      <w:r w:rsidR="00B41B24" w:rsidRPr="00B41B24">
        <w:rPr>
          <w:rFonts w:ascii="Times New Roman" w:hAnsi="Times New Roman"/>
          <w:bCs/>
          <w:sz w:val="24"/>
          <w:szCs w:val="24"/>
          <w:lang w:val="en-GB" w:eastAsia="pl-PL"/>
        </w:rPr>
        <w:t xml:space="preserve">a comprehensive </w:t>
      </w:r>
      <w:r w:rsidRPr="00B41B24">
        <w:rPr>
          <w:rFonts w:ascii="Times New Roman" w:hAnsi="Times New Roman"/>
          <w:bCs/>
          <w:sz w:val="24"/>
          <w:szCs w:val="24"/>
          <w:lang w:val="en-GB" w:eastAsia="pl-PL"/>
        </w:rPr>
        <w:t>reform</w:t>
      </w:r>
      <w:r w:rsidR="00B41B24" w:rsidRPr="00B41B24">
        <w:rPr>
          <w:rFonts w:ascii="Times New Roman" w:hAnsi="Times New Roman"/>
          <w:bCs/>
          <w:sz w:val="24"/>
          <w:szCs w:val="24"/>
          <w:lang w:val="en-GB" w:eastAsia="pl-PL"/>
        </w:rPr>
        <w:t xml:space="preserve"> of criminal l</w:t>
      </w:r>
      <w:r w:rsidRPr="00B41B24">
        <w:rPr>
          <w:rFonts w:ascii="Times New Roman" w:hAnsi="Times New Roman"/>
          <w:bCs/>
          <w:sz w:val="24"/>
          <w:szCs w:val="24"/>
          <w:lang w:val="en-GB" w:eastAsia="pl-PL"/>
        </w:rPr>
        <w:t>a</w:t>
      </w:r>
      <w:r w:rsidR="00B41B24" w:rsidRPr="00B41B24">
        <w:rPr>
          <w:rFonts w:ascii="Times New Roman" w:hAnsi="Times New Roman"/>
          <w:bCs/>
          <w:sz w:val="24"/>
          <w:szCs w:val="24"/>
          <w:lang w:val="en-GB" w:eastAsia="pl-PL"/>
        </w:rPr>
        <w:t>w</w:t>
      </w:r>
      <w:r w:rsidRPr="00B41B24">
        <w:rPr>
          <w:rFonts w:ascii="Times New Roman" w:hAnsi="Times New Roman"/>
          <w:sz w:val="24"/>
          <w:szCs w:val="24"/>
          <w:lang w:val="en-GB" w:eastAsia="pl-PL"/>
        </w:rPr>
        <w:t xml:space="preserve"> </w:t>
      </w:r>
      <w:r w:rsidR="00B41B24" w:rsidRPr="00B41B24">
        <w:rPr>
          <w:rFonts w:ascii="Times New Roman" w:hAnsi="Times New Roman"/>
          <w:sz w:val="24"/>
          <w:szCs w:val="24"/>
          <w:lang w:val="en-GB" w:eastAsia="pl-PL"/>
        </w:rPr>
        <w:t xml:space="preserve">is taking place; the amendment of the </w:t>
      </w:r>
      <w:r w:rsidR="00141E06">
        <w:rPr>
          <w:rFonts w:ascii="Times New Roman" w:hAnsi="Times New Roman"/>
          <w:sz w:val="24"/>
          <w:szCs w:val="24"/>
          <w:lang w:val="en-GB" w:eastAsia="pl-PL"/>
        </w:rPr>
        <w:t>Penal</w:t>
      </w:r>
      <w:r w:rsidR="00B41B24" w:rsidRPr="00B41B24">
        <w:rPr>
          <w:rFonts w:ascii="Times New Roman" w:hAnsi="Times New Roman"/>
          <w:sz w:val="24"/>
          <w:szCs w:val="24"/>
          <w:lang w:val="en-GB" w:eastAsia="pl-PL"/>
        </w:rPr>
        <w:t xml:space="preserve"> Code is at its final </w:t>
      </w:r>
      <w:r w:rsidRPr="00B41B24">
        <w:rPr>
          <w:rFonts w:ascii="Times New Roman" w:hAnsi="Times New Roman"/>
          <w:sz w:val="24"/>
          <w:szCs w:val="24"/>
          <w:lang w:val="en-GB" w:eastAsia="pl-PL"/>
        </w:rPr>
        <w:t>legisla</w:t>
      </w:r>
      <w:r w:rsidR="00B41B24" w:rsidRPr="00B41B24">
        <w:rPr>
          <w:rFonts w:ascii="Times New Roman" w:hAnsi="Times New Roman"/>
          <w:sz w:val="24"/>
          <w:szCs w:val="24"/>
          <w:lang w:val="en-GB" w:eastAsia="pl-PL"/>
        </w:rPr>
        <w:t>tive stage</w:t>
      </w:r>
      <w:r w:rsidRPr="00B41B24">
        <w:rPr>
          <w:rFonts w:ascii="Times New Roman" w:hAnsi="Times New Roman"/>
          <w:sz w:val="24"/>
          <w:szCs w:val="24"/>
          <w:lang w:val="en-GB" w:eastAsia="pl-PL"/>
        </w:rPr>
        <w:t xml:space="preserve"> </w:t>
      </w:r>
      <w:r w:rsidR="00B41B24" w:rsidRPr="00B41B24">
        <w:rPr>
          <w:rFonts w:ascii="Times New Roman" w:hAnsi="Times New Roman"/>
          <w:sz w:val="24"/>
          <w:szCs w:val="24"/>
          <w:lang w:val="en-GB" w:eastAsia="pl-PL"/>
        </w:rPr>
        <w:t>and it will enhance the efficiency and extend the</w:t>
      </w:r>
      <w:r w:rsidRPr="00B41B24">
        <w:rPr>
          <w:rFonts w:ascii="Times New Roman" w:hAnsi="Times New Roman"/>
          <w:sz w:val="24"/>
          <w:szCs w:val="24"/>
          <w:lang w:val="en-GB" w:eastAsia="pl-PL"/>
        </w:rPr>
        <w:t xml:space="preserve"> </w:t>
      </w:r>
      <w:r w:rsidR="00B41B24" w:rsidRPr="00B41B24">
        <w:rPr>
          <w:rFonts w:ascii="Times New Roman" w:hAnsi="Times New Roman"/>
          <w:sz w:val="24"/>
          <w:szCs w:val="24"/>
          <w:lang w:val="en-GB" w:eastAsia="pl-PL"/>
        </w:rPr>
        <w:t xml:space="preserve">use </w:t>
      </w:r>
      <w:r w:rsidRPr="00B41B24">
        <w:rPr>
          <w:rFonts w:ascii="Times New Roman" w:hAnsi="Times New Roman"/>
          <w:sz w:val="24"/>
          <w:szCs w:val="24"/>
          <w:lang w:val="en-GB" w:eastAsia="pl-PL"/>
        </w:rPr>
        <w:t>o</w:t>
      </w:r>
      <w:r w:rsidR="00B41B24" w:rsidRPr="00B41B24">
        <w:rPr>
          <w:rFonts w:ascii="Times New Roman" w:hAnsi="Times New Roman"/>
          <w:sz w:val="24"/>
          <w:szCs w:val="24"/>
          <w:lang w:val="en-GB" w:eastAsia="pl-PL"/>
        </w:rPr>
        <w:t>f</w:t>
      </w:r>
      <w:r w:rsidRPr="00B41B24">
        <w:rPr>
          <w:rFonts w:ascii="Times New Roman" w:hAnsi="Times New Roman"/>
          <w:sz w:val="24"/>
          <w:szCs w:val="24"/>
          <w:lang w:val="en-GB" w:eastAsia="pl-PL"/>
        </w:rPr>
        <w:t xml:space="preserve"> n</w:t>
      </w:r>
      <w:r w:rsidR="00B41B24" w:rsidRPr="00B41B24">
        <w:rPr>
          <w:rFonts w:ascii="Times New Roman" w:hAnsi="Times New Roman"/>
          <w:sz w:val="24"/>
          <w:szCs w:val="24"/>
          <w:lang w:val="en-GB" w:eastAsia="pl-PL"/>
        </w:rPr>
        <w:t>on-</w:t>
      </w:r>
      <w:r w:rsidRPr="00B41B24">
        <w:rPr>
          <w:rFonts w:ascii="Times New Roman" w:hAnsi="Times New Roman"/>
          <w:sz w:val="24"/>
          <w:szCs w:val="24"/>
          <w:lang w:val="en-GB" w:eastAsia="pl-PL"/>
        </w:rPr>
        <w:t>i</w:t>
      </w:r>
      <w:r w:rsidR="00B41B24" w:rsidRPr="00B41B24">
        <w:rPr>
          <w:rFonts w:ascii="Times New Roman" w:hAnsi="Times New Roman"/>
          <w:sz w:val="24"/>
          <w:szCs w:val="24"/>
          <w:lang w:val="en-GB" w:eastAsia="pl-PL"/>
        </w:rPr>
        <w:t>s</w:t>
      </w:r>
      <w:r w:rsidRPr="00B41B24">
        <w:rPr>
          <w:rFonts w:ascii="Times New Roman" w:hAnsi="Times New Roman"/>
          <w:sz w:val="24"/>
          <w:szCs w:val="24"/>
          <w:lang w:val="en-GB" w:eastAsia="pl-PL"/>
        </w:rPr>
        <w:t>ola</w:t>
      </w:r>
      <w:r w:rsidR="00B41B24" w:rsidRPr="00B41B24">
        <w:rPr>
          <w:rFonts w:ascii="Times New Roman" w:hAnsi="Times New Roman"/>
          <w:sz w:val="24"/>
          <w:szCs w:val="24"/>
          <w:lang w:val="en-GB" w:eastAsia="pl-PL"/>
        </w:rPr>
        <w:t>tion penalties</w:t>
      </w:r>
      <w:r w:rsidRPr="00B41B24">
        <w:rPr>
          <w:rFonts w:ascii="Times New Roman" w:hAnsi="Times New Roman"/>
          <w:sz w:val="24"/>
          <w:szCs w:val="24"/>
          <w:lang w:val="en-GB" w:eastAsia="pl-PL"/>
        </w:rPr>
        <w:t xml:space="preserve"> (</w:t>
      </w:r>
      <w:r w:rsidR="005314DE" w:rsidRPr="00B41B24">
        <w:rPr>
          <w:rFonts w:ascii="Times New Roman" w:hAnsi="Times New Roman"/>
          <w:sz w:val="24"/>
          <w:szCs w:val="24"/>
          <w:lang w:val="en-GB" w:eastAsia="pl-PL"/>
        </w:rPr>
        <w:t xml:space="preserve">see para. </w:t>
      </w:r>
      <w:r w:rsidRPr="00B41B24">
        <w:rPr>
          <w:rFonts w:ascii="Times New Roman" w:hAnsi="Times New Roman"/>
          <w:sz w:val="24"/>
          <w:szCs w:val="24"/>
          <w:lang w:val="en-GB" w:eastAsia="pl-PL"/>
        </w:rPr>
        <w:t>129).</w:t>
      </w:r>
    </w:p>
    <w:p w:rsidR="00CF5F0A" w:rsidRPr="00B41B24" w:rsidRDefault="00605940" w:rsidP="00F04192">
      <w:pPr>
        <w:pStyle w:val="Akapitzlist"/>
        <w:numPr>
          <w:ilvl w:val="0"/>
          <w:numId w:val="19"/>
        </w:numPr>
        <w:autoSpaceDE w:val="0"/>
        <w:autoSpaceDN w:val="0"/>
        <w:adjustRightInd w:val="0"/>
        <w:spacing w:after="0" w:line="240" w:lineRule="auto"/>
        <w:rPr>
          <w:rFonts w:ascii="Times New Roman" w:hAnsi="Times New Roman"/>
          <w:b/>
          <w:color w:val="000000"/>
          <w:sz w:val="24"/>
          <w:szCs w:val="24"/>
          <w:lang w:val="en-GB" w:eastAsia="pl-PL"/>
        </w:rPr>
      </w:pPr>
      <w:r w:rsidRPr="00B41B24">
        <w:rPr>
          <w:rFonts w:ascii="Times New Roman" w:hAnsi="Times New Roman"/>
          <w:color w:val="000000"/>
          <w:sz w:val="24"/>
          <w:szCs w:val="24"/>
          <w:lang w:val="en-GB" w:eastAsia="pl-PL"/>
        </w:rPr>
        <w:t xml:space="preserve">For questions of use of preventive measures </w:t>
      </w:r>
      <w:r w:rsidR="0005660D">
        <w:rPr>
          <w:rFonts w:ascii="Times New Roman" w:hAnsi="Times New Roman"/>
          <w:color w:val="000000"/>
          <w:sz w:val="24"/>
          <w:szCs w:val="24"/>
          <w:lang w:val="en-GB" w:eastAsia="pl-PL"/>
        </w:rPr>
        <w:t>other than depriva</w:t>
      </w:r>
      <w:r w:rsidRPr="00B41B24">
        <w:rPr>
          <w:rFonts w:ascii="Times New Roman" w:hAnsi="Times New Roman"/>
          <w:color w:val="000000"/>
          <w:sz w:val="24"/>
          <w:szCs w:val="24"/>
          <w:lang w:val="en-GB" w:eastAsia="pl-PL"/>
        </w:rPr>
        <w:t xml:space="preserve">tion of liberty </w:t>
      </w:r>
      <w:r w:rsidR="00CF5F0A" w:rsidRPr="00B41B24">
        <w:rPr>
          <w:rFonts w:ascii="Times New Roman" w:hAnsi="Times New Roman"/>
          <w:color w:val="000000"/>
          <w:sz w:val="24"/>
          <w:szCs w:val="24"/>
          <w:lang w:val="en-GB" w:eastAsia="pl-PL"/>
        </w:rPr>
        <w:t xml:space="preserve">– </w:t>
      </w:r>
      <w:r w:rsidR="005314DE" w:rsidRPr="00B41B24">
        <w:rPr>
          <w:rFonts w:ascii="Times New Roman" w:hAnsi="Times New Roman"/>
          <w:color w:val="000000"/>
          <w:sz w:val="24"/>
          <w:szCs w:val="24"/>
          <w:lang w:val="en-GB" w:eastAsia="pl-PL"/>
        </w:rPr>
        <w:t>see para</w:t>
      </w:r>
      <w:r w:rsidRPr="00B41B24">
        <w:rPr>
          <w:rFonts w:ascii="Times New Roman" w:hAnsi="Times New Roman"/>
          <w:color w:val="000000"/>
          <w:sz w:val="24"/>
          <w:szCs w:val="24"/>
          <w:lang w:val="en-GB" w:eastAsia="pl-PL"/>
        </w:rPr>
        <w:t>s</w:t>
      </w:r>
      <w:r w:rsidR="005314DE" w:rsidRPr="00B41B24">
        <w:rPr>
          <w:rFonts w:ascii="Times New Roman" w:hAnsi="Times New Roman"/>
          <w:color w:val="000000"/>
          <w:sz w:val="24"/>
          <w:szCs w:val="24"/>
          <w:lang w:val="en-GB" w:eastAsia="pl-PL"/>
        </w:rPr>
        <w:t xml:space="preserve">. </w:t>
      </w:r>
      <w:r w:rsidR="00CF5F0A" w:rsidRPr="00B41B24">
        <w:rPr>
          <w:rFonts w:ascii="Times New Roman" w:hAnsi="Times New Roman"/>
          <w:color w:val="000000"/>
          <w:sz w:val="24"/>
          <w:szCs w:val="24"/>
          <w:lang w:val="en-GB" w:eastAsia="pl-PL"/>
        </w:rPr>
        <w:t xml:space="preserve">115-118. </w:t>
      </w:r>
    </w:p>
    <w:p w:rsidR="00CF5F0A" w:rsidRPr="00B41B24" w:rsidRDefault="00CF5F0A" w:rsidP="00F04192">
      <w:pPr>
        <w:spacing w:after="0" w:line="240" w:lineRule="auto"/>
        <w:jc w:val="both"/>
        <w:rPr>
          <w:rFonts w:ascii="Times New Roman" w:hAnsi="Times New Roman"/>
          <w:bCs/>
          <w:sz w:val="24"/>
          <w:szCs w:val="24"/>
          <w:lang w:val="en-GB" w:eastAsia="pl-PL"/>
        </w:rPr>
      </w:pPr>
    </w:p>
    <w:p w:rsidR="00CF5F0A" w:rsidRPr="00B41B24" w:rsidRDefault="00B41B24" w:rsidP="00F04192">
      <w:pPr>
        <w:pStyle w:val="Akapitzlist"/>
        <w:spacing w:after="0" w:line="240" w:lineRule="auto"/>
        <w:jc w:val="both"/>
        <w:rPr>
          <w:rFonts w:ascii="Times New Roman" w:hAnsi="Times New Roman"/>
          <w:b/>
          <w:sz w:val="24"/>
          <w:szCs w:val="24"/>
          <w:lang w:val="en-GB" w:eastAsia="pl-PL"/>
        </w:rPr>
      </w:pPr>
      <w:r>
        <w:rPr>
          <w:rFonts w:ascii="Times New Roman" w:hAnsi="Times New Roman"/>
          <w:b/>
          <w:sz w:val="24"/>
          <w:szCs w:val="24"/>
          <w:lang w:val="en-GB" w:eastAsia="pl-PL"/>
        </w:rPr>
        <w:t>Improvement of health care quality</w:t>
      </w:r>
    </w:p>
    <w:p w:rsidR="00CF5F0A" w:rsidRPr="00B41B24" w:rsidRDefault="00CF5F0A" w:rsidP="00F04192">
      <w:pPr>
        <w:pStyle w:val="Akapitzlist"/>
        <w:spacing w:after="0" w:line="240" w:lineRule="auto"/>
        <w:jc w:val="both"/>
        <w:rPr>
          <w:rFonts w:ascii="Times New Roman" w:hAnsi="Times New Roman"/>
          <w:b/>
          <w:bCs/>
          <w:sz w:val="24"/>
          <w:szCs w:val="24"/>
          <w:lang w:val="en-GB" w:eastAsia="pl-PL"/>
        </w:rPr>
      </w:pPr>
    </w:p>
    <w:p w:rsidR="00CF5F0A" w:rsidRPr="00B41B24" w:rsidRDefault="00B41B24" w:rsidP="00F04192">
      <w:pPr>
        <w:pStyle w:val="Akapitzlist"/>
        <w:numPr>
          <w:ilvl w:val="0"/>
          <w:numId w:val="19"/>
        </w:numPr>
        <w:spacing w:before="100" w:beforeAutospacing="1" w:after="100" w:afterAutospacing="1" w:line="240" w:lineRule="auto"/>
        <w:jc w:val="both"/>
        <w:rPr>
          <w:rFonts w:ascii="Times New Roman" w:hAnsi="Times New Roman"/>
          <w:sz w:val="24"/>
          <w:szCs w:val="24"/>
          <w:lang w:val="en-GB" w:eastAsia="pl-PL"/>
        </w:rPr>
      </w:pPr>
      <w:r>
        <w:rPr>
          <w:rFonts w:ascii="Times New Roman" w:hAnsi="Times New Roman"/>
          <w:sz w:val="24"/>
          <w:szCs w:val="24"/>
          <w:lang w:val="en-GB" w:eastAsia="pl-PL"/>
        </w:rPr>
        <w:t>Quality of health care offered t</w:t>
      </w:r>
      <w:r w:rsidR="00CF5F0A" w:rsidRPr="00B41B24">
        <w:rPr>
          <w:rFonts w:ascii="Times New Roman" w:hAnsi="Times New Roman"/>
          <w:sz w:val="24"/>
          <w:szCs w:val="24"/>
          <w:lang w:val="en-GB" w:eastAsia="pl-PL"/>
        </w:rPr>
        <w:t>o</w:t>
      </w:r>
      <w:r>
        <w:rPr>
          <w:rFonts w:ascii="Times New Roman" w:hAnsi="Times New Roman"/>
          <w:sz w:val="24"/>
          <w:szCs w:val="24"/>
          <w:lang w:val="en-GB" w:eastAsia="pl-PL"/>
        </w:rPr>
        <w:t xml:space="preserve"> </w:t>
      </w:r>
      <w:r w:rsidRPr="00B41B24">
        <w:rPr>
          <w:rFonts w:ascii="Times New Roman" w:hAnsi="Times New Roman"/>
          <w:sz w:val="24"/>
          <w:szCs w:val="24"/>
          <w:lang w:val="en-GB" w:eastAsia="pl-PL"/>
        </w:rPr>
        <w:t xml:space="preserve">persons deprived of liberty </w:t>
      </w:r>
      <w:r>
        <w:rPr>
          <w:rFonts w:ascii="Times New Roman" w:hAnsi="Times New Roman"/>
          <w:sz w:val="24"/>
          <w:szCs w:val="24"/>
          <w:lang w:val="en-GB" w:eastAsia="pl-PL"/>
        </w:rPr>
        <w:t xml:space="preserve">depends on </w:t>
      </w:r>
      <w:r w:rsidR="00CF5F0A" w:rsidRPr="00B41B24">
        <w:rPr>
          <w:rFonts w:ascii="Times New Roman" w:hAnsi="Times New Roman"/>
          <w:sz w:val="24"/>
          <w:szCs w:val="24"/>
          <w:lang w:val="en-GB" w:eastAsia="pl-PL"/>
        </w:rPr>
        <w:t>3 element</w:t>
      </w:r>
      <w:r w:rsidR="00CD1648" w:rsidRPr="00B41B24">
        <w:rPr>
          <w:rFonts w:ascii="Times New Roman" w:hAnsi="Times New Roman"/>
          <w:sz w:val="24"/>
          <w:szCs w:val="24"/>
          <w:lang w:val="en-GB" w:eastAsia="pl-PL"/>
        </w:rPr>
        <w:t>s</w:t>
      </w:r>
      <w:r w:rsidR="00CF5F0A" w:rsidRPr="00B41B24">
        <w:rPr>
          <w:rFonts w:ascii="Times New Roman" w:hAnsi="Times New Roman"/>
          <w:sz w:val="24"/>
          <w:szCs w:val="24"/>
          <w:lang w:val="en-GB" w:eastAsia="pl-PL"/>
        </w:rPr>
        <w:t xml:space="preserve">: </w:t>
      </w:r>
    </w:p>
    <w:p w:rsidR="00CF5F0A" w:rsidRPr="00B41B24" w:rsidRDefault="00CF5F0A" w:rsidP="00F04192">
      <w:pPr>
        <w:pStyle w:val="Akapitzlist"/>
        <w:spacing w:before="100" w:beforeAutospacing="1" w:after="100" w:afterAutospacing="1" w:line="240" w:lineRule="auto"/>
        <w:ind w:left="737"/>
        <w:jc w:val="both"/>
        <w:rPr>
          <w:rFonts w:ascii="Times New Roman" w:hAnsi="Times New Roman"/>
          <w:sz w:val="24"/>
          <w:szCs w:val="24"/>
          <w:lang w:val="en-GB" w:eastAsia="pl-PL"/>
        </w:rPr>
      </w:pPr>
      <w:r w:rsidRPr="00B41B24">
        <w:rPr>
          <w:rFonts w:ascii="Times New Roman" w:hAnsi="Times New Roman"/>
          <w:sz w:val="24"/>
          <w:szCs w:val="24"/>
          <w:lang w:val="en-GB" w:eastAsia="pl-PL"/>
        </w:rPr>
        <w:t xml:space="preserve">a) </w:t>
      </w:r>
      <w:r w:rsidR="00B41B24">
        <w:rPr>
          <w:rFonts w:ascii="Times New Roman" w:hAnsi="Times New Roman"/>
          <w:sz w:val="24"/>
          <w:szCs w:val="24"/>
          <w:lang w:val="en-GB" w:eastAsia="pl-PL"/>
        </w:rPr>
        <w:t>accessibility, scope and clinical value of the services</w:t>
      </w:r>
      <w:r w:rsidRPr="00B41B24">
        <w:rPr>
          <w:rFonts w:ascii="Times New Roman" w:hAnsi="Times New Roman"/>
          <w:sz w:val="24"/>
          <w:szCs w:val="24"/>
          <w:lang w:val="en-GB" w:eastAsia="pl-PL"/>
        </w:rPr>
        <w:t>,</w:t>
      </w:r>
    </w:p>
    <w:p w:rsidR="00CF5F0A" w:rsidRPr="00B41B24" w:rsidRDefault="00CF5F0A" w:rsidP="00F04192">
      <w:pPr>
        <w:pStyle w:val="Akapitzlist"/>
        <w:spacing w:before="100" w:beforeAutospacing="1" w:after="100" w:afterAutospacing="1" w:line="240" w:lineRule="auto"/>
        <w:ind w:left="737"/>
        <w:jc w:val="both"/>
        <w:rPr>
          <w:rFonts w:ascii="Times New Roman" w:hAnsi="Times New Roman"/>
          <w:sz w:val="24"/>
          <w:szCs w:val="24"/>
          <w:lang w:val="en-GB" w:eastAsia="pl-PL"/>
        </w:rPr>
      </w:pPr>
      <w:r w:rsidRPr="00B41B24">
        <w:rPr>
          <w:rFonts w:ascii="Times New Roman" w:hAnsi="Times New Roman"/>
          <w:sz w:val="24"/>
          <w:szCs w:val="24"/>
          <w:lang w:val="en-GB" w:eastAsia="pl-PL"/>
        </w:rPr>
        <w:t xml:space="preserve">b) </w:t>
      </w:r>
      <w:r w:rsidR="00B41B24">
        <w:rPr>
          <w:rFonts w:ascii="Times New Roman" w:hAnsi="Times New Roman"/>
          <w:sz w:val="24"/>
          <w:szCs w:val="24"/>
          <w:lang w:val="en-GB" w:eastAsia="pl-PL"/>
        </w:rPr>
        <w:t>professional qu</w:t>
      </w:r>
      <w:r w:rsidRPr="00B41B24">
        <w:rPr>
          <w:rFonts w:ascii="Times New Roman" w:hAnsi="Times New Roman"/>
          <w:sz w:val="24"/>
          <w:szCs w:val="24"/>
          <w:lang w:val="en-GB" w:eastAsia="pl-PL"/>
        </w:rPr>
        <w:t>alifi</w:t>
      </w:r>
      <w:r w:rsidR="00B41B24">
        <w:rPr>
          <w:rFonts w:ascii="Times New Roman" w:hAnsi="Times New Roman"/>
          <w:sz w:val="24"/>
          <w:szCs w:val="24"/>
          <w:lang w:val="en-GB" w:eastAsia="pl-PL"/>
        </w:rPr>
        <w:t>c</w:t>
      </w:r>
      <w:r w:rsidRPr="00B41B24">
        <w:rPr>
          <w:rFonts w:ascii="Times New Roman" w:hAnsi="Times New Roman"/>
          <w:sz w:val="24"/>
          <w:szCs w:val="24"/>
          <w:lang w:val="en-GB" w:eastAsia="pl-PL"/>
        </w:rPr>
        <w:t>a</w:t>
      </w:r>
      <w:r w:rsidR="00B41B24">
        <w:rPr>
          <w:rFonts w:ascii="Times New Roman" w:hAnsi="Times New Roman"/>
          <w:sz w:val="24"/>
          <w:szCs w:val="24"/>
          <w:lang w:val="en-GB" w:eastAsia="pl-PL"/>
        </w:rPr>
        <w:t>tions of the health care personnel</w:t>
      </w:r>
      <w:r w:rsidRPr="00B41B24">
        <w:rPr>
          <w:rFonts w:ascii="Times New Roman" w:hAnsi="Times New Roman"/>
          <w:sz w:val="24"/>
          <w:szCs w:val="24"/>
          <w:lang w:val="en-GB" w:eastAsia="pl-PL"/>
        </w:rPr>
        <w:t>,</w:t>
      </w:r>
    </w:p>
    <w:p w:rsidR="00CF5F0A" w:rsidRPr="00B41B24" w:rsidRDefault="00CF5F0A" w:rsidP="00F04192">
      <w:pPr>
        <w:pStyle w:val="Akapitzlist"/>
        <w:spacing w:before="100" w:beforeAutospacing="1" w:after="100" w:afterAutospacing="1" w:line="240" w:lineRule="auto"/>
        <w:ind w:left="737"/>
        <w:jc w:val="both"/>
        <w:rPr>
          <w:rFonts w:ascii="Times New Roman" w:hAnsi="Times New Roman"/>
          <w:sz w:val="24"/>
          <w:szCs w:val="24"/>
          <w:lang w:val="en-GB" w:eastAsia="pl-PL"/>
        </w:rPr>
      </w:pPr>
      <w:r w:rsidRPr="00B41B24">
        <w:rPr>
          <w:rFonts w:ascii="Times New Roman" w:hAnsi="Times New Roman"/>
          <w:sz w:val="24"/>
          <w:szCs w:val="24"/>
          <w:lang w:val="en-GB" w:eastAsia="pl-PL"/>
        </w:rPr>
        <w:t xml:space="preserve">c) </w:t>
      </w:r>
      <w:r w:rsidR="00B41B24">
        <w:rPr>
          <w:rFonts w:ascii="Times New Roman" w:hAnsi="Times New Roman"/>
          <w:sz w:val="24"/>
          <w:szCs w:val="24"/>
          <w:lang w:val="en-GB" w:eastAsia="pl-PL"/>
        </w:rPr>
        <w:t>conditions of rendering the services, the equipment and devices used</w:t>
      </w:r>
      <w:r w:rsidRPr="00B41B24">
        <w:rPr>
          <w:rFonts w:ascii="Times New Roman" w:hAnsi="Times New Roman"/>
          <w:sz w:val="24"/>
          <w:szCs w:val="24"/>
          <w:lang w:val="en-GB" w:eastAsia="pl-PL"/>
        </w:rPr>
        <w:t xml:space="preserve">. </w:t>
      </w:r>
    </w:p>
    <w:p w:rsidR="00CF5F0A" w:rsidRPr="00B41B24" w:rsidRDefault="00B41B24" w:rsidP="00F04192">
      <w:pPr>
        <w:pStyle w:val="Akapitzlist"/>
        <w:numPr>
          <w:ilvl w:val="0"/>
          <w:numId w:val="19"/>
        </w:numPr>
        <w:spacing w:before="100" w:beforeAutospacing="1" w:after="100" w:afterAutospacing="1" w:line="240" w:lineRule="auto"/>
        <w:jc w:val="both"/>
        <w:rPr>
          <w:rFonts w:ascii="Times New Roman" w:hAnsi="Times New Roman"/>
          <w:sz w:val="24"/>
          <w:szCs w:val="24"/>
          <w:lang w:val="en-GB" w:eastAsia="pl-PL"/>
        </w:rPr>
      </w:pPr>
      <w:r>
        <w:rPr>
          <w:rFonts w:ascii="Times New Roman" w:hAnsi="Times New Roman"/>
          <w:sz w:val="24"/>
          <w:szCs w:val="24"/>
          <w:lang w:val="en-GB" w:eastAsia="pl-PL"/>
        </w:rPr>
        <w:t xml:space="preserve">The underlying principle of the Polish </w:t>
      </w:r>
      <w:r w:rsidR="00CF5F0A" w:rsidRPr="00B41B24">
        <w:rPr>
          <w:rFonts w:ascii="Times New Roman" w:hAnsi="Times New Roman"/>
          <w:sz w:val="24"/>
          <w:szCs w:val="24"/>
          <w:lang w:val="en-GB" w:eastAsia="pl-PL"/>
        </w:rPr>
        <w:t>peniten</w:t>
      </w:r>
      <w:r>
        <w:rPr>
          <w:rFonts w:ascii="Times New Roman" w:hAnsi="Times New Roman"/>
          <w:sz w:val="24"/>
          <w:szCs w:val="24"/>
          <w:lang w:val="en-GB" w:eastAsia="pl-PL"/>
        </w:rPr>
        <w:t>tiary law is the</w:t>
      </w:r>
      <w:r w:rsidR="00CF5F0A" w:rsidRPr="00B41B24">
        <w:rPr>
          <w:rFonts w:ascii="Times New Roman" w:hAnsi="Times New Roman"/>
          <w:sz w:val="24"/>
          <w:szCs w:val="24"/>
          <w:lang w:val="en-GB" w:eastAsia="pl-PL"/>
        </w:rPr>
        <w:t xml:space="preserve"> e</w:t>
      </w:r>
      <w:r w:rsidRPr="00B41B24">
        <w:rPr>
          <w:rFonts w:ascii="Times New Roman" w:hAnsi="Times New Roman"/>
          <w:sz w:val="24"/>
          <w:szCs w:val="24"/>
          <w:lang w:val="en-GB" w:eastAsia="pl-PL"/>
        </w:rPr>
        <w:t>qu</w:t>
      </w:r>
      <w:r w:rsidR="00CF5F0A" w:rsidRPr="00B41B24">
        <w:rPr>
          <w:rFonts w:ascii="Times New Roman" w:hAnsi="Times New Roman"/>
          <w:sz w:val="24"/>
          <w:szCs w:val="24"/>
          <w:lang w:val="en-GB" w:eastAsia="pl-PL"/>
        </w:rPr>
        <w:t>i</w:t>
      </w:r>
      <w:r w:rsidRPr="00B41B24">
        <w:rPr>
          <w:rFonts w:ascii="Times New Roman" w:hAnsi="Times New Roman"/>
          <w:sz w:val="24"/>
          <w:szCs w:val="24"/>
          <w:lang w:val="en-GB" w:eastAsia="pl-PL"/>
        </w:rPr>
        <w:t>v</w:t>
      </w:r>
      <w:r w:rsidR="00CF5F0A" w:rsidRPr="00B41B24">
        <w:rPr>
          <w:rFonts w:ascii="Times New Roman" w:hAnsi="Times New Roman"/>
          <w:sz w:val="24"/>
          <w:szCs w:val="24"/>
          <w:lang w:val="en-GB" w:eastAsia="pl-PL"/>
        </w:rPr>
        <w:t>alenc</w:t>
      </w:r>
      <w:r w:rsidRPr="00B41B24">
        <w:rPr>
          <w:rFonts w:ascii="Times New Roman" w:hAnsi="Times New Roman"/>
          <w:sz w:val="24"/>
          <w:szCs w:val="24"/>
          <w:lang w:val="en-GB" w:eastAsia="pl-PL"/>
        </w:rPr>
        <w:t>e</w:t>
      </w:r>
      <w:r w:rsidR="00CF5F0A" w:rsidRPr="00B41B24">
        <w:rPr>
          <w:rFonts w:ascii="Times New Roman" w:hAnsi="Times New Roman"/>
          <w:sz w:val="24"/>
          <w:szCs w:val="24"/>
          <w:lang w:val="en-GB" w:eastAsia="pl-PL"/>
        </w:rPr>
        <w:t xml:space="preserve"> o</w:t>
      </w:r>
      <w:r w:rsidRPr="00B41B24">
        <w:rPr>
          <w:rFonts w:ascii="Times New Roman" w:hAnsi="Times New Roman"/>
          <w:sz w:val="24"/>
          <w:szCs w:val="24"/>
          <w:lang w:val="en-GB" w:eastAsia="pl-PL"/>
        </w:rPr>
        <w:t>f health care offered to the general public and persons depr</w:t>
      </w:r>
      <w:r w:rsidR="00CF5F0A" w:rsidRPr="00B41B24">
        <w:rPr>
          <w:rFonts w:ascii="Times New Roman" w:hAnsi="Times New Roman"/>
          <w:sz w:val="24"/>
          <w:szCs w:val="24"/>
          <w:lang w:val="en-GB" w:eastAsia="pl-PL"/>
        </w:rPr>
        <w:t>i</w:t>
      </w:r>
      <w:r w:rsidRPr="00B41B24">
        <w:rPr>
          <w:rFonts w:ascii="Times New Roman" w:hAnsi="Times New Roman"/>
          <w:sz w:val="24"/>
          <w:szCs w:val="24"/>
          <w:lang w:val="en-GB" w:eastAsia="pl-PL"/>
        </w:rPr>
        <w:t>ved</w:t>
      </w:r>
      <w:r w:rsidR="00CF5F0A" w:rsidRPr="00B41B24">
        <w:rPr>
          <w:rFonts w:ascii="Times New Roman" w:hAnsi="Times New Roman"/>
          <w:sz w:val="24"/>
          <w:szCs w:val="24"/>
          <w:lang w:val="en-GB" w:eastAsia="pl-PL"/>
        </w:rPr>
        <w:t xml:space="preserve"> o</w:t>
      </w:r>
      <w:r w:rsidRPr="00B41B24">
        <w:rPr>
          <w:rFonts w:ascii="Times New Roman" w:hAnsi="Times New Roman"/>
          <w:sz w:val="24"/>
          <w:szCs w:val="24"/>
          <w:lang w:val="en-GB" w:eastAsia="pl-PL"/>
        </w:rPr>
        <w:t>f liberty</w:t>
      </w:r>
      <w:r w:rsidR="00CF5F0A" w:rsidRPr="00B41B24">
        <w:rPr>
          <w:rFonts w:ascii="Times New Roman" w:hAnsi="Times New Roman"/>
          <w:sz w:val="24"/>
          <w:szCs w:val="24"/>
          <w:lang w:val="en-GB" w:eastAsia="pl-PL"/>
        </w:rPr>
        <w:t xml:space="preserve">. </w:t>
      </w:r>
      <w:r w:rsidR="00F451F5" w:rsidRPr="00B41B24">
        <w:rPr>
          <w:rFonts w:ascii="Times New Roman" w:hAnsi="Times New Roman"/>
          <w:sz w:val="24"/>
          <w:szCs w:val="24"/>
          <w:lang w:val="en-GB" w:eastAsia="pl-PL"/>
        </w:rPr>
        <w:t>This applies to all the above</w:t>
      </w:r>
      <w:r w:rsidR="00CF5F0A" w:rsidRPr="00B41B24">
        <w:rPr>
          <w:rFonts w:ascii="Times New Roman" w:hAnsi="Times New Roman"/>
          <w:sz w:val="24"/>
          <w:szCs w:val="24"/>
          <w:lang w:val="en-GB" w:eastAsia="pl-PL"/>
        </w:rPr>
        <w:t xml:space="preserve"> element</w:t>
      </w:r>
      <w:r w:rsidR="00CD1648" w:rsidRPr="00B41B24">
        <w:rPr>
          <w:rFonts w:ascii="Times New Roman" w:hAnsi="Times New Roman"/>
          <w:sz w:val="24"/>
          <w:szCs w:val="24"/>
          <w:lang w:val="en-GB" w:eastAsia="pl-PL"/>
        </w:rPr>
        <w:t>s</w:t>
      </w:r>
      <w:r w:rsidR="00CF5F0A" w:rsidRPr="00B41B24">
        <w:rPr>
          <w:rFonts w:ascii="Times New Roman" w:hAnsi="Times New Roman"/>
          <w:sz w:val="24"/>
          <w:szCs w:val="24"/>
          <w:lang w:val="en-GB" w:eastAsia="pl-PL"/>
        </w:rPr>
        <w:t xml:space="preserve"> </w:t>
      </w:r>
      <w:r w:rsidR="00F451F5" w:rsidRPr="00B41B24">
        <w:rPr>
          <w:rFonts w:ascii="Times New Roman" w:hAnsi="Times New Roman"/>
          <w:sz w:val="24"/>
          <w:szCs w:val="24"/>
          <w:lang w:val="en-GB" w:eastAsia="pl-PL"/>
        </w:rPr>
        <w:t>assuring its quality</w:t>
      </w:r>
      <w:r w:rsidR="00CF5F0A" w:rsidRPr="00B41B24">
        <w:rPr>
          <w:rFonts w:ascii="Times New Roman" w:hAnsi="Times New Roman"/>
          <w:sz w:val="24"/>
          <w:szCs w:val="24"/>
          <w:lang w:val="en-GB" w:eastAsia="pl-PL"/>
        </w:rPr>
        <w:t xml:space="preserve">. </w:t>
      </w:r>
    </w:p>
    <w:p w:rsidR="00CF5F0A" w:rsidRPr="00B41B24" w:rsidRDefault="00CF5F0A" w:rsidP="00F04192">
      <w:pPr>
        <w:pStyle w:val="Akapitzlist"/>
        <w:spacing w:before="100" w:beforeAutospacing="1" w:after="100" w:afterAutospacing="1" w:line="240" w:lineRule="auto"/>
        <w:ind w:left="737"/>
        <w:jc w:val="both"/>
        <w:rPr>
          <w:rFonts w:ascii="Times New Roman" w:hAnsi="Times New Roman"/>
          <w:sz w:val="24"/>
          <w:szCs w:val="24"/>
          <w:lang w:val="en-GB" w:eastAsia="pl-PL"/>
        </w:rPr>
      </w:pPr>
      <w:r w:rsidRPr="00B41B24">
        <w:rPr>
          <w:rFonts w:ascii="Times New Roman" w:hAnsi="Times New Roman"/>
          <w:sz w:val="24"/>
          <w:szCs w:val="24"/>
          <w:lang w:val="en-GB" w:eastAsia="pl-PL"/>
        </w:rPr>
        <w:t xml:space="preserve">Ad. a) </w:t>
      </w:r>
      <w:r w:rsidR="00B41B24">
        <w:rPr>
          <w:rFonts w:ascii="Times New Roman" w:hAnsi="Times New Roman"/>
          <w:sz w:val="24"/>
          <w:szCs w:val="24"/>
          <w:lang w:val="en-GB" w:eastAsia="pl-PL"/>
        </w:rPr>
        <w:t xml:space="preserve">health care services are </w:t>
      </w:r>
      <w:r w:rsidR="008F5ABA">
        <w:rPr>
          <w:rFonts w:ascii="Times New Roman" w:hAnsi="Times New Roman"/>
          <w:sz w:val="24"/>
          <w:szCs w:val="24"/>
          <w:lang w:val="en-GB" w:eastAsia="pl-PL"/>
        </w:rPr>
        <w:t xml:space="preserve">provided </w:t>
      </w:r>
      <w:r w:rsidR="00B41B24">
        <w:rPr>
          <w:rFonts w:ascii="Times New Roman" w:hAnsi="Times New Roman"/>
          <w:sz w:val="24"/>
          <w:szCs w:val="24"/>
          <w:lang w:val="en-GB" w:eastAsia="pl-PL"/>
        </w:rPr>
        <w:t xml:space="preserve">on an ongoing basis in response to the needs of each person </w:t>
      </w:r>
      <w:r w:rsidR="00B41B24" w:rsidRPr="00B41B24">
        <w:rPr>
          <w:rFonts w:ascii="Times New Roman" w:hAnsi="Times New Roman"/>
          <w:sz w:val="24"/>
          <w:szCs w:val="24"/>
          <w:lang w:val="en-GB" w:eastAsia="pl-PL"/>
        </w:rPr>
        <w:t>deprived of liberty</w:t>
      </w:r>
      <w:r w:rsidRPr="00B41B24">
        <w:rPr>
          <w:rFonts w:ascii="Times New Roman" w:hAnsi="Times New Roman"/>
          <w:sz w:val="24"/>
          <w:szCs w:val="24"/>
          <w:lang w:val="en-GB" w:eastAsia="pl-PL"/>
        </w:rPr>
        <w:t xml:space="preserve">. </w:t>
      </w:r>
      <w:r w:rsidR="004929F2">
        <w:rPr>
          <w:rFonts w:ascii="Times New Roman" w:hAnsi="Times New Roman"/>
          <w:sz w:val="24"/>
          <w:szCs w:val="24"/>
          <w:lang w:val="en-GB" w:eastAsia="pl-PL"/>
        </w:rPr>
        <w:t>Units with prison ho</w:t>
      </w:r>
      <w:r w:rsidRPr="00B41B24">
        <w:rPr>
          <w:rFonts w:ascii="Times New Roman" w:hAnsi="Times New Roman"/>
          <w:sz w:val="24"/>
          <w:szCs w:val="24"/>
          <w:lang w:val="en-GB" w:eastAsia="pl-PL"/>
        </w:rPr>
        <w:t>spital</w:t>
      </w:r>
      <w:r w:rsidR="004929F2">
        <w:rPr>
          <w:rFonts w:ascii="Times New Roman" w:hAnsi="Times New Roman"/>
          <w:sz w:val="24"/>
          <w:szCs w:val="24"/>
          <w:lang w:val="en-GB" w:eastAsia="pl-PL"/>
        </w:rPr>
        <w:t>s</w:t>
      </w:r>
      <w:r w:rsidRPr="00B41B24">
        <w:rPr>
          <w:rFonts w:ascii="Times New Roman" w:hAnsi="Times New Roman"/>
          <w:sz w:val="24"/>
          <w:szCs w:val="24"/>
          <w:lang w:val="en-GB" w:eastAsia="pl-PL"/>
        </w:rPr>
        <w:t xml:space="preserve"> </w:t>
      </w:r>
      <w:r w:rsidR="004929F2">
        <w:rPr>
          <w:rFonts w:ascii="Times New Roman" w:hAnsi="Times New Roman"/>
          <w:sz w:val="24"/>
          <w:szCs w:val="24"/>
          <w:lang w:val="en-GB" w:eastAsia="pl-PL"/>
        </w:rPr>
        <w:t xml:space="preserve">assure round-the-clock </w:t>
      </w:r>
      <w:r w:rsidR="00B41B24">
        <w:rPr>
          <w:rFonts w:ascii="Times New Roman" w:hAnsi="Times New Roman"/>
          <w:sz w:val="24"/>
          <w:szCs w:val="24"/>
          <w:lang w:val="en-GB" w:eastAsia="pl-PL"/>
        </w:rPr>
        <w:t>health care</w:t>
      </w:r>
      <w:r w:rsidR="004929F2">
        <w:rPr>
          <w:rFonts w:ascii="Times New Roman" w:hAnsi="Times New Roman"/>
          <w:sz w:val="24"/>
          <w:szCs w:val="24"/>
          <w:lang w:val="en-GB" w:eastAsia="pl-PL"/>
        </w:rPr>
        <w:t xml:space="preserve">, and the medical personnel </w:t>
      </w:r>
      <w:r w:rsidR="008F5ABA">
        <w:rPr>
          <w:rFonts w:ascii="Times New Roman" w:hAnsi="Times New Roman"/>
          <w:sz w:val="24"/>
          <w:szCs w:val="24"/>
          <w:lang w:val="en-GB" w:eastAsia="pl-PL"/>
        </w:rPr>
        <w:t>are</w:t>
      </w:r>
      <w:r w:rsidR="004929F2">
        <w:rPr>
          <w:rFonts w:ascii="Times New Roman" w:hAnsi="Times New Roman"/>
          <w:sz w:val="24"/>
          <w:szCs w:val="24"/>
          <w:lang w:val="en-GB" w:eastAsia="pl-PL"/>
        </w:rPr>
        <w:t xml:space="preserve"> present there during the working hours of </w:t>
      </w:r>
      <w:r w:rsidRPr="00B41B24">
        <w:rPr>
          <w:rFonts w:ascii="Times New Roman" w:hAnsi="Times New Roman"/>
          <w:sz w:val="24"/>
          <w:szCs w:val="24"/>
          <w:lang w:val="en-GB" w:eastAsia="pl-PL"/>
        </w:rPr>
        <w:t>administra</w:t>
      </w:r>
      <w:r w:rsidR="004929F2">
        <w:rPr>
          <w:rFonts w:ascii="Times New Roman" w:hAnsi="Times New Roman"/>
          <w:sz w:val="24"/>
          <w:szCs w:val="24"/>
          <w:lang w:val="en-GB" w:eastAsia="pl-PL"/>
        </w:rPr>
        <w:t>tion, and in addition the penitentiary service sometimes uses the serviced of State Medical Emergency Service</w:t>
      </w:r>
      <w:r w:rsidRPr="00B41B24">
        <w:rPr>
          <w:rFonts w:ascii="Times New Roman" w:hAnsi="Times New Roman"/>
          <w:sz w:val="24"/>
          <w:szCs w:val="24"/>
          <w:lang w:val="en-GB" w:eastAsia="pl-PL"/>
        </w:rPr>
        <w:t xml:space="preserve">. </w:t>
      </w:r>
      <w:r w:rsidR="00B41B24">
        <w:rPr>
          <w:rFonts w:ascii="Times New Roman" w:hAnsi="Times New Roman"/>
          <w:sz w:val="24"/>
          <w:szCs w:val="24"/>
          <w:lang w:val="en-GB" w:eastAsia="pl-PL"/>
        </w:rPr>
        <w:t>Health care</w:t>
      </w:r>
      <w:r w:rsidRPr="00B41B24">
        <w:rPr>
          <w:rFonts w:ascii="Times New Roman" w:hAnsi="Times New Roman"/>
          <w:sz w:val="24"/>
          <w:szCs w:val="24"/>
          <w:lang w:val="en-GB" w:eastAsia="pl-PL"/>
        </w:rPr>
        <w:t xml:space="preserve">, </w:t>
      </w:r>
      <w:r w:rsidR="00B41B24">
        <w:rPr>
          <w:rFonts w:ascii="Times New Roman" w:hAnsi="Times New Roman"/>
          <w:sz w:val="24"/>
          <w:szCs w:val="24"/>
          <w:lang w:val="en-GB" w:eastAsia="pl-PL"/>
        </w:rPr>
        <w:t xml:space="preserve">medications and medical products </w:t>
      </w:r>
      <w:r w:rsidRPr="00B41B24">
        <w:rPr>
          <w:rFonts w:ascii="Times New Roman" w:hAnsi="Times New Roman"/>
          <w:sz w:val="24"/>
          <w:szCs w:val="24"/>
          <w:lang w:val="en-GB" w:eastAsia="pl-PL"/>
        </w:rPr>
        <w:t>(</w:t>
      </w:r>
      <w:r w:rsidR="00850266" w:rsidRPr="00B41B24">
        <w:rPr>
          <w:rFonts w:ascii="Times New Roman" w:hAnsi="Times New Roman"/>
          <w:sz w:val="24"/>
          <w:szCs w:val="24"/>
          <w:lang w:val="en-GB" w:eastAsia="pl-PL"/>
        </w:rPr>
        <w:t xml:space="preserve">e.g. </w:t>
      </w:r>
      <w:r w:rsidRPr="00B41B24">
        <w:rPr>
          <w:rFonts w:ascii="Times New Roman" w:hAnsi="Times New Roman"/>
          <w:sz w:val="24"/>
          <w:szCs w:val="24"/>
          <w:lang w:val="en-GB" w:eastAsia="pl-PL"/>
        </w:rPr>
        <w:t>pro</w:t>
      </w:r>
      <w:r w:rsidR="00B41B24">
        <w:rPr>
          <w:rFonts w:ascii="Times New Roman" w:hAnsi="Times New Roman"/>
          <w:sz w:val="24"/>
          <w:szCs w:val="24"/>
          <w:lang w:val="en-GB" w:eastAsia="pl-PL"/>
        </w:rPr>
        <w:t>s</w:t>
      </w:r>
      <w:r w:rsidRPr="00B41B24">
        <w:rPr>
          <w:rFonts w:ascii="Times New Roman" w:hAnsi="Times New Roman"/>
          <w:sz w:val="24"/>
          <w:szCs w:val="24"/>
          <w:lang w:val="en-GB" w:eastAsia="pl-PL"/>
        </w:rPr>
        <w:t>t</w:t>
      </w:r>
      <w:r w:rsidR="00B41B24">
        <w:rPr>
          <w:rFonts w:ascii="Times New Roman" w:hAnsi="Times New Roman"/>
          <w:sz w:val="24"/>
          <w:szCs w:val="24"/>
          <w:lang w:val="en-GB" w:eastAsia="pl-PL"/>
        </w:rPr>
        <w:t>h</w:t>
      </w:r>
      <w:r w:rsidRPr="00B41B24">
        <w:rPr>
          <w:rFonts w:ascii="Times New Roman" w:hAnsi="Times New Roman"/>
          <w:sz w:val="24"/>
          <w:szCs w:val="24"/>
          <w:lang w:val="en-GB" w:eastAsia="pl-PL"/>
        </w:rPr>
        <w:t>e</w:t>
      </w:r>
      <w:r w:rsidR="00B41B24">
        <w:rPr>
          <w:rFonts w:ascii="Times New Roman" w:hAnsi="Times New Roman"/>
          <w:sz w:val="24"/>
          <w:szCs w:val="24"/>
          <w:lang w:val="en-GB" w:eastAsia="pl-PL"/>
        </w:rPr>
        <w:t>ses</w:t>
      </w:r>
      <w:r w:rsidRPr="00B41B24">
        <w:rPr>
          <w:rFonts w:ascii="Times New Roman" w:hAnsi="Times New Roman"/>
          <w:sz w:val="24"/>
          <w:szCs w:val="24"/>
          <w:lang w:val="en-GB" w:eastAsia="pl-PL"/>
        </w:rPr>
        <w:t>, ort</w:t>
      </w:r>
      <w:r w:rsidR="00B41B24">
        <w:rPr>
          <w:rFonts w:ascii="Times New Roman" w:hAnsi="Times New Roman"/>
          <w:sz w:val="24"/>
          <w:szCs w:val="24"/>
          <w:lang w:val="en-GB" w:eastAsia="pl-PL"/>
        </w:rPr>
        <w:t>hopaedic equipment</w:t>
      </w:r>
      <w:r w:rsidRPr="00B41B24">
        <w:rPr>
          <w:rFonts w:ascii="Times New Roman" w:hAnsi="Times New Roman"/>
          <w:sz w:val="24"/>
          <w:szCs w:val="24"/>
          <w:lang w:val="en-GB" w:eastAsia="pl-PL"/>
        </w:rPr>
        <w:t xml:space="preserve">) </w:t>
      </w:r>
      <w:r w:rsidR="004929F2">
        <w:rPr>
          <w:rFonts w:ascii="Times New Roman" w:hAnsi="Times New Roman"/>
          <w:sz w:val="24"/>
          <w:szCs w:val="24"/>
          <w:lang w:val="en-GB" w:eastAsia="pl-PL"/>
        </w:rPr>
        <w:t>are provided on an ongoing basis in response to the needs a</w:t>
      </w:r>
      <w:r w:rsidRPr="00B41B24">
        <w:rPr>
          <w:rFonts w:ascii="Times New Roman" w:hAnsi="Times New Roman"/>
          <w:sz w:val="24"/>
          <w:szCs w:val="24"/>
          <w:lang w:val="en-GB" w:eastAsia="pl-PL"/>
        </w:rPr>
        <w:t>n</w:t>
      </w:r>
      <w:r w:rsidR="004929F2">
        <w:rPr>
          <w:rFonts w:ascii="Times New Roman" w:hAnsi="Times New Roman"/>
          <w:sz w:val="24"/>
          <w:szCs w:val="24"/>
          <w:lang w:val="en-GB" w:eastAsia="pl-PL"/>
        </w:rPr>
        <w:t>d fr</w:t>
      </w:r>
      <w:r w:rsidRPr="00B41B24">
        <w:rPr>
          <w:rFonts w:ascii="Times New Roman" w:hAnsi="Times New Roman"/>
          <w:sz w:val="24"/>
          <w:szCs w:val="24"/>
          <w:lang w:val="en-GB" w:eastAsia="pl-PL"/>
        </w:rPr>
        <w:t>e</w:t>
      </w:r>
      <w:r w:rsidR="004929F2">
        <w:rPr>
          <w:rFonts w:ascii="Times New Roman" w:hAnsi="Times New Roman"/>
          <w:sz w:val="24"/>
          <w:szCs w:val="24"/>
          <w:lang w:val="en-GB" w:eastAsia="pl-PL"/>
        </w:rPr>
        <w:t xml:space="preserve">e </w:t>
      </w:r>
      <w:r w:rsidRPr="00B41B24">
        <w:rPr>
          <w:rFonts w:ascii="Times New Roman" w:hAnsi="Times New Roman"/>
          <w:sz w:val="24"/>
          <w:szCs w:val="24"/>
          <w:lang w:val="en-GB" w:eastAsia="pl-PL"/>
        </w:rPr>
        <w:t>o</w:t>
      </w:r>
      <w:r w:rsidR="004929F2">
        <w:rPr>
          <w:rFonts w:ascii="Times New Roman" w:hAnsi="Times New Roman"/>
          <w:sz w:val="24"/>
          <w:szCs w:val="24"/>
          <w:lang w:val="en-GB" w:eastAsia="pl-PL"/>
        </w:rPr>
        <w:t>f charge</w:t>
      </w:r>
      <w:r w:rsidRPr="00B41B24">
        <w:rPr>
          <w:rFonts w:ascii="Times New Roman" w:hAnsi="Times New Roman"/>
          <w:sz w:val="24"/>
          <w:szCs w:val="24"/>
          <w:lang w:val="en-GB" w:eastAsia="pl-PL"/>
        </w:rPr>
        <w:t xml:space="preserve">. </w:t>
      </w:r>
      <w:r w:rsidR="00B41B24">
        <w:rPr>
          <w:rFonts w:ascii="Times New Roman" w:hAnsi="Times New Roman"/>
          <w:sz w:val="24"/>
          <w:szCs w:val="24"/>
          <w:lang w:val="en-GB" w:eastAsia="pl-PL"/>
        </w:rPr>
        <w:t xml:space="preserve">A person </w:t>
      </w:r>
      <w:r w:rsidR="00B41B24" w:rsidRPr="00B41B24">
        <w:rPr>
          <w:rFonts w:ascii="Times New Roman" w:hAnsi="Times New Roman"/>
          <w:sz w:val="24"/>
          <w:szCs w:val="24"/>
          <w:lang w:val="en-GB" w:eastAsia="pl-PL"/>
        </w:rPr>
        <w:t xml:space="preserve">deprived of liberty </w:t>
      </w:r>
      <w:r w:rsidR="00B41B24">
        <w:rPr>
          <w:rFonts w:ascii="Times New Roman" w:hAnsi="Times New Roman"/>
          <w:sz w:val="24"/>
          <w:szCs w:val="24"/>
          <w:lang w:val="en-GB" w:eastAsia="pl-PL"/>
        </w:rPr>
        <w:t>has the same rights as other patients</w:t>
      </w:r>
      <w:r w:rsidRPr="00B41B24">
        <w:rPr>
          <w:rFonts w:ascii="Times New Roman" w:hAnsi="Times New Roman"/>
          <w:sz w:val="24"/>
          <w:szCs w:val="24"/>
          <w:lang w:val="en-GB" w:eastAsia="pl-PL"/>
        </w:rPr>
        <w:t xml:space="preserve">. </w:t>
      </w:r>
      <w:r w:rsidR="00B41B24">
        <w:rPr>
          <w:rFonts w:ascii="Times New Roman" w:hAnsi="Times New Roman"/>
          <w:sz w:val="24"/>
          <w:szCs w:val="24"/>
          <w:lang w:val="en-GB" w:eastAsia="pl-PL"/>
        </w:rPr>
        <w:t xml:space="preserve">It should be stressed that the wait-time of patients </w:t>
      </w:r>
      <w:r w:rsidR="00B41B24" w:rsidRPr="00B41B24">
        <w:rPr>
          <w:rFonts w:ascii="Times New Roman" w:hAnsi="Times New Roman"/>
          <w:sz w:val="24"/>
          <w:szCs w:val="24"/>
          <w:lang w:val="en-GB" w:eastAsia="pl-PL"/>
        </w:rPr>
        <w:t>deprived of liberty</w:t>
      </w:r>
      <w:r w:rsidR="00B41B24">
        <w:rPr>
          <w:rFonts w:ascii="Times New Roman" w:hAnsi="Times New Roman"/>
          <w:sz w:val="24"/>
          <w:szCs w:val="24"/>
          <w:lang w:val="en-GB" w:eastAsia="pl-PL"/>
        </w:rPr>
        <w:t xml:space="preserve"> for</w:t>
      </w:r>
      <w:r w:rsidRPr="00B41B24">
        <w:rPr>
          <w:rFonts w:ascii="Times New Roman" w:hAnsi="Times New Roman"/>
          <w:sz w:val="24"/>
          <w:szCs w:val="24"/>
          <w:lang w:val="en-GB" w:eastAsia="pl-PL"/>
        </w:rPr>
        <w:t xml:space="preserve"> spec</w:t>
      </w:r>
      <w:r w:rsidR="00B41B24">
        <w:rPr>
          <w:rFonts w:ascii="Times New Roman" w:hAnsi="Times New Roman"/>
          <w:sz w:val="24"/>
          <w:szCs w:val="24"/>
          <w:lang w:val="en-GB" w:eastAsia="pl-PL"/>
        </w:rPr>
        <w:t>i</w:t>
      </w:r>
      <w:r w:rsidRPr="00B41B24">
        <w:rPr>
          <w:rFonts w:ascii="Times New Roman" w:hAnsi="Times New Roman"/>
          <w:sz w:val="24"/>
          <w:szCs w:val="24"/>
          <w:lang w:val="en-GB" w:eastAsia="pl-PL"/>
        </w:rPr>
        <w:t>alis</w:t>
      </w:r>
      <w:r w:rsidR="00B41B24">
        <w:rPr>
          <w:rFonts w:ascii="Times New Roman" w:hAnsi="Times New Roman"/>
          <w:sz w:val="24"/>
          <w:szCs w:val="24"/>
          <w:lang w:val="en-GB" w:eastAsia="pl-PL"/>
        </w:rPr>
        <w:t xml:space="preserve">ed </w:t>
      </w:r>
      <w:r w:rsidRPr="00B41B24">
        <w:rPr>
          <w:rFonts w:ascii="Times New Roman" w:hAnsi="Times New Roman"/>
          <w:sz w:val="24"/>
          <w:szCs w:val="24"/>
          <w:lang w:val="en-GB" w:eastAsia="pl-PL"/>
        </w:rPr>
        <w:t>med</w:t>
      </w:r>
      <w:r w:rsidR="00B41B24">
        <w:rPr>
          <w:rFonts w:ascii="Times New Roman" w:hAnsi="Times New Roman"/>
          <w:sz w:val="24"/>
          <w:szCs w:val="24"/>
          <w:lang w:val="en-GB" w:eastAsia="pl-PL"/>
        </w:rPr>
        <w:t>ical services is shorter than for the general public</w:t>
      </w:r>
      <w:r w:rsidRPr="00B41B24">
        <w:rPr>
          <w:rFonts w:ascii="Times New Roman" w:hAnsi="Times New Roman"/>
          <w:sz w:val="24"/>
          <w:szCs w:val="24"/>
          <w:lang w:val="en-GB" w:eastAsia="pl-PL"/>
        </w:rPr>
        <w:t>;</w:t>
      </w:r>
    </w:p>
    <w:p w:rsidR="00CF5F0A" w:rsidRPr="00B41B24" w:rsidRDefault="00CF5F0A" w:rsidP="00EB3CD7">
      <w:pPr>
        <w:pStyle w:val="Akapitzlist"/>
        <w:spacing w:before="100" w:beforeAutospacing="1" w:after="100" w:afterAutospacing="1" w:line="240" w:lineRule="auto"/>
        <w:ind w:left="737"/>
        <w:jc w:val="both"/>
        <w:rPr>
          <w:rFonts w:ascii="Times New Roman" w:hAnsi="Times New Roman"/>
          <w:sz w:val="24"/>
          <w:szCs w:val="24"/>
          <w:lang w:val="en-GB" w:eastAsia="pl-PL"/>
        </w:rPr>
      </w:pPr>
      <w:r w:rsidRPr="00B41B24">
        <w:rPr>
          <w:rFonts w:ascii="Times New Roman" w:hAnsi="Times New Roman"/>
          <w:sz w:val="24"/>
          <w:szCs w:val="24"/>
          <w:lang w:val="en-GB" w:eastAsia="pl-PL"/>
        </w:rPr>
        <w:t xml:space="preserve">Ad. b) </w:t>
      </w:r>
      <w:r w:rsidR="008F5ABA">
        <w:rPr>
          <w:rFonts w:ascii="Times New Roman" w:hAnsi="Times New Roman"/>
          <w:sz w:val="24"/>
          <w:szCs w:val="24"/>
          <w:lang w:val="en-GB" w:eastAsia="pl-PL"/>
        </w:rPr>
        <w:t xml:space="preserve">health care services </w:t>
      </w:r>
      <w:r w:rsidR="0055040B">
        <w:rPr>
          <w:rFonts w:ascii="Times New Roman" w:hAnsi="Times New Roman"/>
          <w:sz w:val="24"/>
          <w:szCs w:val="24"/>
          <w:lang w:val="en-GB" w:eastAsia="pl-PL"/>
        </w:rPr>
        <w:t>are</w:t>
      </w:r>
      <w:r w:rsidR="008F5ABA">
        <w:rPr>
          <w:rFonts w:ascii="Times New Roman" w:hAnsi="Times New Roman"/>
          <w:sz w:val="24"/>
          <w:szCs w:val="24"/>
          <w:lang w:val="en-GB" w:eastAsia="pl-PL"/>
        </w:rPr>
        <w:t xml:space="preserve"> provided</w:t>
      </w:r>
      <w:r w:rsidRPr="00B41B24">
        <w:rPr>
          <w:rFonts w:ascii="Times New Roman" w:hAnsi="Times New Roman"/>
          <w:sz w:val="24"/>
          <w:szCs w:val="24"/>
          <w:lang w:val="en-GB" w:eastAsia="pl-PL"/>
        </w:rPr>
        <w:t xml:space="preserve"> </w:t>
      </w:r>
      <w:r w:rsidR="008F5ABA">
        <w:rPr>
          <w:rFonts w:ascii="Times New Roman" w:hAnsi="Times New Roman"/>
          <w:sz w:val="24"/>
          <w:szCs w:val="24"/>
          <w:lang w:val="en-GB" w:eastAsia="pl-PL"/>
        </w:rPr>
        <w:t xml:space="preserve">to persons </w:t>
      </w:r>
      <w:r w:rsidR="008F5ABA" w:rsidRPr="00B41B24">
        <w:rPr>
          <w:rFonts w:ascii="Times New Roman" w:hAnsi="Times New Roman"/>
          <w:sz w:val="24"/>
          <w:szCs w:val="24"/>
          <w:lang w:val="en-GB" w:eastAsia="pl-PL"/>
        </w:rPr>
        <w:t xml:space="preserve">deprived of liberty </w:t>
      </w:r>
      <w:r w:rsidR="008F5ABA">
        <w:rPr>
          <w:rFonts w:ascii="Times New Roman" w:hAnsi="Times New Roman"/>
          <w:sz w:val="24"/>
          <w:szCs w:val="24"/>
          <w:lang w:val="en-GB" w:eastAsia="pl-PL"/>
        </w:rPr>
        <w:t xml:space="preserve">by medical </w:t>
      </w:r>
      <w:r w:rsidRPr="00B41B24">
        <w:rPr>
          <w:rFonts w:ascii="Times New Roman" w:hAnsi="Times New Roman"/>
          <w:sz w:val="24"/>
          <w:szCs w:val="24"/>
          <w:lang w:val="en-GB" w:eastAsia="pl-PL"/>
        </w:rPr>
        <w:t>person</w:t>
      </w:r>
      <w:r w:rsidR="008F5ABA">
        <w:rPr>
          <w:rFonts w:ascii="Times New Roman" w:hAnsi="Times New Roman"/>
          <w:sz w:val="24"/>
          <w:szCs w:val="24"/>
          <w:lang w:val="en-GB" w:eastAsia="pl-PL"/>
        </w:rPr>
        <w:t>n</w:t>
      </w:r>
      <w:r w:rsidRPr="00B41B24">
        <w:rPr>
          <w:rFonts w:ascii="Times New Roman" w:hAnsi="Times New Roman"/>
          <w:sz w:val="24"/>
          <w:szCs w:val="24"/>
          <w:lang w:val="en-GB" w:eastAsia="pl-PL"/>
        </w:rPr>
        <w:t xml:space="preserve">el </w:t>
      </w:r>
      <w:r w:rsidR="008F5ABA">
        <w:rPr>
          <w:rFonts w:ascii="Times New Roman" w:hAnsi="Times New Roman"/>
          <w:sz w:val="24"/>
          <w:szCs w:val="24"/>
          <w:lang w:val="en-GB" w:eastAsia="pl-PL"/>
        </w:rPr>
        <w:t>with adequate qu</w:t>
      </w:r>
      <w:r w:rsidRPr="00B41B24">
        <w:rPr>
          <w:rFonts w:ascii="Times New Roman" w:hAnsi="Times New Roman"/>
          <w:sz w:val="24"/>
          <w:szCs w:val="24"/>
          <w:lang w:val="en-GB" w:eastAsia="pl-PL"/>
        </w:rPr>
        <w:t>alifi</w:t>
      </w:r>
      <w:r w:rsidR="008F5ABA">
        <w:rPr>
          <w:rFonts w:ascii="Times New Roman" w:hAnsi="Times New Roman"/>
          <w:sz w:val="24"/>
          <w:szCs w:val="24"/>
          <w:lang w:val="en-GB" w:eastAsia="pl-PL"/>
        </w:rPr>
        <w:t>c</w:t>
      </w:r>
      <w:r w:rsidRPr="00B41B24">
        <w:rPr>
          <w:rFonts w:ascii="Times New Roman" w:hAnsi="Times New Roman"/>
          <w:sz w:val="24"/>
          <w:szCs w:val="24"/>
          <w:lang w:val="en-GB" w:eastAsia="pl-PL"/>
        </w:rPr>
        <w:t>a</w:t>
      </w:r>
      <w:r w:rsidR="008F5ABA">
        <w:rPr>
          <w:rFonts w:ascii="Times New Roman" w:hAnsi="Times New Roman"/>
          <w:sz w:val="24"/>
          <w:szCs w:val="24"/>
          <w:lang w:val="en-GB" w:eastAsia="pl-PL"/>
        </w:rPr>
        <w:t>tions</w:t>
      </w:r>
      <w:r w:rsidRPr="00B41B24">
        <w:rPr>
          <w:rFonts w:ascii="Times New Roman" w:hAnsi="Times New Roman"/>
          <w:sz w:val="24"/>
          <w:szCs w:val="24"/>
          <w:lang w:val="en-GB" w:eastAsia="pl-PL"/>
        </w:rPr>
        <w:t xml:space="preserve">. </w:t>
      </w:r>
      <w:r w:rsidR="008F5ABA">
        <w:rPr>
          <w:rFonts w:ascii="Times New Roman" w:hAnsi="Times New Roman"/>
          <w:sz w:val="24"/>
          <w:szCs w:val="24"/>
          <w:lang w:val="en-GB" w:eastAsia="pl-PL"/>
        </w:rPr>
        <w:t xml:space="preserve">The medical staff are obliged to observe the generally applicable </w:t>
      </w:r>
      <w:r w:rsidRPr="00B41B24">
        <w:rPr>
          <w:rFonts w:ascii="Times New Roman" w:hAnsi="Times New Roman"/>
          <w:sz w:val="24"/>
          <w:szCs w:val="24"/>
          <w:lang w:val="en-GB" w:eastAsia="pl-PL"/>
        </w:rPr>
        <w:t>standard</w:t>
      </w:r>
      <w:r w:rsidR="00B41B24">
        <w:rPr>
          <w:rFonts w:ascii="Times New Roman" w:hAnsi="Times New Roman"/>
          <w:sz w:val="24"/>
          <w:szCs w:val="24"/>
          <w:lang w:val="en-GB" w:eastAsia="pl-PL"/>
        </w:rPr>
        <w:t xml:space="preserve">s of </w:t>
      </w:r>
      <w:r w:rsidRPr="00B41B24">
        <w:rPr>
          <w:rFonts w:ascii="Times New Roman" w:hAnsi="Times New Roman"/>
          <w:sz w:val="24"/>
          <w:szCs w:val="24"/>
          <w:lang w:val="en-GB" w:eastAsia="pl-PL"/>
        </w:rPr>
        <w:t>p</w:t>
      </w:r>
      <w:r w:rsidR="00B41B24">
        <w:rPr>
          <w:rFonts w:ascii="Times New Roman" w:hAnsi="Times New Roman"/>
          <w:sz w:val="24"/>
          <w:szCs w:val="24"/>
          <w:lang w:val="en-GB" w:eastAsia="pl-PL"/>
        </w:rPr>
        <w:t>r</w:t>
      </w:r>
      <w:r w:rsidRPr="00B41B24">
        <w:rPr>
          <w:rFonts w:ascii="Times New Roman" w:hAnsi="Times New Roman"/>
          <w:sz w:val="24"/>
          <w:szCs w:val="24"/>
          <w:lang w:val="en-GB" w:eastAsia="pl-PL"/>
        </w:rPr>
        <w:t>o</w:t>
      </w:r>
      <w:r w:rsidR="00B41B24">
        <w:rPr>
          <w:rFonts w:ascii="Times New Roman" w:hAnsi="Times New Roman"/>
          <w:sz w:val="24"/>
          <w:szCs w:val="24"/>
          <w:lang w:val="en-GB" w:eastAsia="pl-PL"/>
        </w:rPr>
        <w:t xml:space="preserve">fessional </w:t>
      </w:r>
      <w:r w:rsidR="004929F2">
        <w:rPr>
          <w:rFonts w:ascii="Times New Roman" w:hAnsi="Times New Roman"/>
          <w:sz w:val="24"/>
          <w:szCs w:val="24"/>
          <w:lang w:val="en-GB" w:eastAsia="pl-PL"/>
        </w:rPr>
        <w:t xml:space="preserve">conduct and </w:t>
      </w:r>
      <w:r w:rsidRPr="00B41B24">
        <w:rPr>
          <w:rFonts w:ascii="Times New Roman" w:hAnsi="Times New Roman"/>
          <w:sz w:val="24"/>
          <w:szCs w:val="24"/>
          <w:lang w:val="en-GB" w:eastAsia="pl-PL"/>
        </w:rPr>
        <w:t>et</w:t>
      </w:r>
      <w:r w:rsidR="004929F2">
        <w:rPr>
          <w:rFonts w:ascii="Times New Roman" w:hAnsi="Times New Roman"/>
          <w:sz w:val="24"/>
          <w:szCs w:val="24"/>
          <w:lang w:val="en-GB" w:eastAsia="pl-PL"/>
        </w:rPr>
        <w:t>hics irrespective of the patients’ legal status</w:t>
      </w:r>
      <w:r w:rsidRPr="00B41B24">
        <w:rPr>
          <w:rFonts w:ascii="Times New Roman" w:hAnsi="Times New Roman"/>
          <w:sz w:val="24"/>
          <w:szCs w:val="24"/>
          <w:lang w:val="en-GB" w:eastAsia="pl-PL"/>
        </w:rPr>
        <w:t xml:space="preserve">. </w:t>
      </w:r>
      <w:r w:rsidR="004929F2">
        <w:rPr>
          <w:rFonts w:ascii="Times New Roman" w:hAnsi="Times New Roman"/>
          <w:sz w:val="24"/>
          <w:szCs w:val="24"/>
          <w:lang w:val="en-GB" w:eastAsia="pl-PL"/>
        </w:rPr>
        <w:t xml:space="preserve">The decisions taken by the medical personnel are fully independent of those of prison </w:t>
      </w:r>
      <w:r w:rsidRPr="00B41B24">
        <w:rPr>
          <w:rFonts w:ascii="Times New Roman" w:hAnsi="Times New Roman"/>
          <w:sz w:val="24"/>
          <w:szCs w:val="24"/>
          <w:lang w:val="en-GB" w:eastAsia="pl-PL"/>
        </w:rPr>
        <w:t>administra</w:t>
      </w:r>
      <w:r w:rsidR="004929F2">
        <w:rPr>
          <w:rFonts w:ascii="Times New Roman" w:hAnsi="Times New Roman"/>
          <w:sz w:val="24"/>
          <w:szCs w:val="24"/>
          <w:lang w:val="en-GB" w:eastAsia="pl-PL"/>
        </w:rPr>
        <w:t>tion; the latter is supposed to assure the effective implementation of medical indications</w:t>
      </w:r>
      <w:r w:rsidRPr="00B41B24">
        <w:rPr>
          <w:rFonts w:ascii="Times New Roman" w:hAnsi="Times New Roman"/>
          <w:sz w:val="24"/>
          <w:szCs w:val="24"/>
          <w:lang w:val="en-GB" w:eastAsia="pl-PL"/>
        </w:rPr>
        <w:t>;</w:t>
      </w:r>
    </w:p>
    <w:p w:rsidR="00CF5F0A" w:rsidRPr="00B41B24" w:rsidRDefault="00CF5F0A" w:rsidP="00F04192">
      <w:pPr>
        <w:pStyle w:val="Akapitzlist"/>
        <w:spacing w:before="100" w:beforeAutospacing="1" w:after="100" w:afterAutospacing="1" w:line="240" w:lineRule="auto"/>
        <w:ind w:left="737"/>
        <w:jc w:val="both"/>
        <w:rPr>
          <w:rFonts w:ascii="Times New Roman" w:hAnsi="Times New Roman"/>
          <w:sz w:val="24"/>
          <w:szCs w:val="24"/>
          <w:lang w:val="en-GB" w:eastAsia="pl-PL"/>
        </w:rPr>
      </w:pPr>
      <w:r w:rsidRPr="00B41B24">
        <w:rPr>
          <w:rFonts w:ascii="Times New Roman" w:hAnsi="Times New Roman"/>
          <w:sz w:val="24"/>
          <w:szCs w:val="24"/>
          <w:lang w:val="en-GB" w:eastAsia="pl-PL"/>
        </w:rPr>
        <w:t xml:space="preserve">Ad. c) </w:t>
      </w:r>
      <w:r w:rsidR="008F5ABA">
        <w:rPr>
          <w:rFonts w:ascii="Times New Roman" w:hAnsi="Times New Roman"/>
          <w:sz w:val="24"/>
          <w:szCs w:val="24"/>
          <w:lang w:val="en-GB" w:eastAsia="pl-PL"/>
        </w:rPr>
        <w:t>P</w:t>
      </w:r>
      <w:r w:rsidRPr="00B41B24">
        <w:rPr>
          <w:rFonts w:ascii="Times New Roman" w:hAnsi="Times New Roman"/>
          <w:sz w:val="24"/>
          <w:szCs w:val="24"/>
          <w:lang w:val="en-GB" w:eastAsia="pl-PL"/>
        </w:rPr>
        <w:t>S</w:t>
      </w:r>
      <w:r w:rsidR="008F5ABA">
        <w:rPr>
          <w:rFonts w:ascii="Times New Roman" w:hAnsi="Times New Roman"/>
          <w:sz w:val="24"/>
          <w:szCs w:val="24"/>
          <w:lang w:val="en-GB" w:eastAsia="pl-PL"/>
        </w:rPr>
        <w:t xml:space="preserve"> on an ongoing basis and within its budget renovates the premises where</w:t>
      </w:r>
      <w:r w:rsidRPr="00B41B24">
        <w:rPr>
          <w:rFonts w:ascii="Times New Roman" w:hAnsi="Times New Roman"/>
          <w:sz w:val="24"/>
          <w:szCs w:val="24"/>
          <w:lang w:val="en-GB" w:eastAsia="pl-PL"/>
        </w:rPr>
        <w:t xml:space="preserve"> </w:t>
      </w:r>
      <w:r w:rsidR="00B41B24">
        <w:rPr>
          <w:rFonts w:ascii="Times New Roman" w:hAnsi="Times New Roman"/>
          <w:sz w:val="24"/>
          <w:szCs w:val="24"/>
          <w:lang w:val="en-GB" w:eastAsia="pl-PL"/>
        </w:rPr>
        <w:t xml:space="preserve">health care </w:t>
      </w:r>
      <w:r w:rsidR="008F5ABA">
        <w:rPr>
          <w:rFonts w:ascii="Times New Roman" w:hAnsi="Times New Roman"/>
          <w:sz w:val="24"/>
          <w:szCs w:val="24"/>
          <w:lang w:val="en-GB" w:eastAsia="pl-PL"/>
        </w:rPr>
        <w:t xml:space="preserve">services are provided </w:t>
      </w:r>
      <w:r w:rsidR="00B41B24">
        <w:rPr>
          <w:rFonts w:ascii="Times New Roman" w:hAnsi="Times New Roman"/>
          <w:sz w:val="24"/>
          <w:szCs w:val="24"/>
          <w:lang w:val="en-GB" w:eastAsia="pl-PL"/>
        </w:rPr>
        <w:t xml:space="preserve">and </w:t>
      </w:r>
      <w:r w:rsidRPr="00B41B24">
        <w:rPr>
          <w:rFonts w:ascii="Times New Roman" w:hAnsi="Times New Roman"/>
          <w:sz w:val="24"/>
          <w:szCs w:val="24"/>
          <w:lang w:val="en-GB" w:eastAsia="pl-PL"/>
        </w:rPr>
        <w:t>moderni</w:t>
      </w:r>
      <w:r w:rsidR="00B41B24">
        <w:rPr>
          <w:rFonts w:ascii="Times New Roman" w:hAnsi="Times New Roman"/>
          <w:sz w:val="24"/>
          <w:szCs w:val="24"/>
          <w:lang w:val="en-GB" w:eastAsia="pl-PL"/>
        </w:rPr>
        <w:t>ses the equipment</w:t>
      </w:r>
      <w:r w:rsidRPr="00B41B24">
        <w:rPr>
          <w:rFonts w:ascii="Times New Roman" w:hAnsi="Times New Roman"/>
          <w:sz w:val="24"/>
          <w:szCs w:val="24"/>
          <w:lang w:val="en-GB" w:eastAsia="pl-PL"/>
        </w:rPr>
        <w:t>.</w:t>
      </w:r>
    </w:p>
    <w:p w:rsidR="00CF5F0A" w:rsidRPr="00B41B24" w:rsidRDefault="001F3973" w:rsidP="00F04192">
      <w:pPr>
        <w:pStyle w:val="Akapitzlist"/>
        <w:numPr>
          <w:ilvl w:val="0"/>
          <w:numId w:val="19"/>
        </w:numPr>
        <w:spacing w:before="100" w:beforeAutospacing="1" w:after="100" w:afterAutospacing="1" w:line="240" w:lineRule="auto"/>
        <w:jc w:val="both"/>
        <w:rPr>
          <w:rFonts w:ascii="Times New Roman" w:hAnsi="Times New Roman"/>
          <w:sz w:val="24"/>
          <w:szCs w:val="24"/>
          <w:lang w:val="en-GB" w:eastAsia="pl-PL"/>
        </w:rPr>
      </w:pPr>
      <w:r>
        <w:rPr>
          <w:rFonts w:ascii="Times New Roman" w:hAnsi="Times New Roman"/>
          <w:sz w:val="24"/>
          <w:szCs w:val="24"/>
          <w:lang w:val="en-GB" w:eastAsia="pl-PL"/>
        </w:rPr>
        <w:t>PS officers attend trainings on</w:t>
      </w:r>
      <w:r w:rsidR="00CF5F0A" w:rsidRPr="00B41B24">
        <w:rPr>
          <w:rFonts w:ascii="Times New Roman" w:hAnsi="Times New Roman"/>
          <w:sz w:val="24"/>
          <w:szCs w:val="24"/>
          <w:lang w:val="en-GB" w:eastAsia="pl-PL"/>
        </w:rPr>
        <w:t xml:space="preserve"> </w:t>
      </w:r>
      <w:r w:rsidRPr="00B41B24">
        <w:rPr>
          <w:rFonts w:ascii="Times New Roman" w:hAnsi="Times New Roman"/>
          <w:sz w:val="24"/>
          <w:szCs w:val="24"/>
          <w:lang w:val="en-GB" w:eastAsia="pl-PL"/>
        </w:rPr>
        <w:t xml:space="preserve">international </w:t>
      </w:r>
      <w:r w:rsidR="00CF5F0A" w:rsidRPr="00B41B24">
        <w:rPr>
          <w:rFonts w:ascii="Times New Roman" w:hAnsi="Times New Roman"/>
          <w:sz w:val="24"/>
          <w:szCs w:val="24"/>
          <w:lang w:val="en-GB" w:eastAsia="pl-PL"/>
        </w:rPr>
        <w:t>standard</w:t>
      </w:r>
      <w:r w:rsidR="00B41B24">
        <w:rPr>
          <w:rFonts w:ascii="Times New Roman" w:hAnsi="Times New Roman"/>
          <w:sz w:val="24"/>
          <w:szCs w:val="24"/>
          <w:lang w:val="en-GB" w:eastAsia="pl-PL"/>
        </w:rPr>
        <w:t>s</w:t>
      </w:r>
      <w:r w:rsidR="00CF5F0A" w:rsidRPr="00B41B24">
        <w:rPr>
          <w:rFonts w:ascii="Times New Roman" w:hAnsi="Times New Roman"/>
          <w:sz w:val="24"/>
          <w:szCs w:val="24"/>
          <w:lang w:val="en-GB" w:eastAsia="pl-PL"/>
        </w:rPr>
        <w:t xml:space="preserve">, </w:t>
      </w:r>
      <w:r w:rsidR="00DE73BF" w:rsidRPr="00B41B24">
        <w:rPr>
          <w:rFonts w:ascii="Times New Roman" w:hAnsi="Times New Roman"/>
          <w:sz w:val="24"/>
          <w:szCs w:val="24"/>
          <w:lang w:val="en-GB" w:eastAsia="pl-PL"/>
        </w:rPr>
        <w:t>including</w:t>
      </w:r>
      <w:r w:rsidR="00CF5F0A" w:rsidRPr="00B41B24">
        <w:rPr>
          <w:rFonts w:ascii="Times New Roman" w:hAnsi="Times New Roman"/>
          <w:sz w:val="24"/>
          <w:szCs w:val="24"/>
          <w:lang w:val="en-GB" w:eastAsia="pl-PL"/>
        </w:rPr>
        <w:t xml:space="preserve"> </w:t>
      </w:r>
      <w:r w:rsidR="00306E30" w:rsidRPr="00B41B24">
        <w:rPr>
          <w:rFonts w:ascii="Times New Roman" w:hAnsi="Times New Roman"/>
          <w:sz w:val="24"/>
          <w:szCs w:val="24"/>
          <w:lang w:val="en-GB" w:eastAsia="pl-PL"/>
        </w:rPr>
        <w:t>ECHR</w:t>
      </w:r>
      <w:r w:rsidR="00CF5F0A" w:rsidRPr="00B41B24">
        <w:rPr>
          <w:rFonts w:ascii="Times New Roman" w:hAnsi="Times New Roman"/>
          <w:sz w:val="24"/>
          <w:szCs w:val="24"/>
          <w:lang w:val="en-GB" w:eastAsia="pl-PL"/>
        </w:rPr>
        <w:t xml:space="preserve"> </w:t>
      </w:r>
      <w:r>
        <w:rPr>
          <w:rFonts w:ascii="Times New Roman" w:hAnsi="Times New Roman"/>
          <w:sz w:val="24"/>
          <w:szCs w:val="24"/>
          <w:lang w:val="en-GB" w:eastAsia="pl-PL"/>
        </w:rPr>
        <w:t>case law regarding violations in prison health care</w:t>
      </w:r>
      <w:r w:rsidR="00CF5F0A" w:rsidRPr="00B41B24">
        <w:rPr>
          <w:rFonts w:ascii="Times New Roman" w:hAnsi="Times New Roman"/>
          <w:sz w:val="24"/>
          <w:szCs w:val="24"/>
          <w:lang w:val="en-GB" w:eastAsia="pl-PL"/>
        </w:rPr>
        <w:t xml:space="preserve">. </w:t>
      </w:r>
      <w:r>
        <w:rPr>
          <w:rFonts w:ascii="Times New Roman" w:hAnsi="Times New Roman"/>
          <w:sz w:val="24"/>
          <w:szCs w:val="24"/>
          <w:lang w:val="en-GB" w:eastAsia="pl-PL"/>
        </w:rPr>
        <w:t xml:space="preserve">The trainings help </w:t>
      </w:r>
      <w:r w:rsidR="00CF5F0A" w:rsidRPr="00B41B24">
        <w:rPr>
          <w:rFonts w:ascii="Times New Roman" w:hAnsi="Times New Roman"/>
          <w:sz w:val="24"/>
          <w:szCs w:val="24"/>
          <w:lang w:val="en-GB" w:eastAsia="pl-PL"/>
        </w:rPr>
        <w:t>elimin</w:t>
      </w:r>
      <w:r>
        <w:rPr>
          <w:rFonts w:ascii="Times New Roman" w:hAnsi="Times New Roman"/>
          <w:sz w:val="24"/>
          <w:szCs w:val="24"/>
          <w:lang w:val="en-GB" w:eastAsia="pl-PL"/>
        </w:rPr>
        <w:t>ate possible irregularities, human errors and sensitis</w:t>
      </w:r>
      <w:r w:rsidR="00CF5F0A" w:rsidRPr="00B41B24">
        <w:rPr>
          <w:rFonts w:ascii="Times New Roman" w:hAnsi="Times New Roman"/>
          <w:sz w:val="24"/>
          <w:szCs w:val="24"/>
          <w:lang w:val="en-GB" w:eastAsia="pl-PL"/>
        </w:rPr>
        <w:t>e</w:t>
      </w:r>
      <w:r>
        <w:rPr>
          <w:rFonts w:ascii="Times New Roman" w:hAnsi="Times New Roman"/>
          <w:sz w:val="24"/>
          <w:szCs w:val="24"/>
          <w:lang w:val="en-GB" w:eastAsia="pl-PL"/>
        </w:rPr>
        <w:t xml:space="preserve"> attendees to prisoners’ health needs</w:t>
      </w:r>
      <w:r w:rsidR="00CF5F0A" w:rsidRPr="00B41B24">
        <w:rPr>
          <w:rFonts w:ascii="Times New Roman" w:hAnsi="Times New Roman"/>
          <w:sz w:val="24"/>
          <w:szCs w:val="24"/>
          <w:lang w:val="en-GB" w:eastAsia="pl-PL"/>
        </w:rPr>
        <w:t xml:space="preserve">. </w:t>
      </w:r>
    </w:p>
    <w:p w:rsidR="00CF5F0A" w:rsidRDefault="00455752" w:rsidP="00F04192">
      <w:pPr>
        <w:pStyle w:val="Akapitzlist"/>
        <w:numPr>
          <w:ilvl w:val="0"/>
          <w:numId w:val="19"/>
        </w:numPr>
        <w:spacing w:before="100" w:beforeAutospacing="1" w:after="100" w:afterAutospacing="1" w:line="240" w:lineRule="auto"/>
        <w:jc w:val="both"/>
        <w:rPr>
          <w:rFonts w:ascii="Times New Roman" w:hAnsi="Times New Roman"/>
          <w:sz w:val="24"/>
          <w:szCs w:val="24"/>
          <w:lang w:val="en-GB" w:eastAsia="pl-PL"/>
        </w:rPr>
      </w:pPr>
      <w:r>
        <w:rPr>
          <w:rFonts w:ascii="Times New Roman" w:hAnsi="Times New Roman"/>
          <w:sz w:val="24"/>
          <w:szCs w:val="24"/>
          <w:lang w:val="en-GB" w:eastAsia="pl-PL"/>
        </w:rPr>
        <w:t>It should be stressed that quality of the health care services provided</w:t>
      </w:r>
      <w:r w:rsidRPr="00B41B24">
        <w:rPr>
          <w:rFonts w:ascii="Times New Roman" w:hAnsi="Times New Roman"/>
          <w:sz w:val="24"/>
          <w:szCs w:val="24"/>
          <w:lang w:val="en-GB" w:eastAsia="pl-PL"/>
        </w:rPr>
        <w:t xml:space="preserve"> </w:t>
      </w:r>
      <w:r>
        <w:rPr>
          <w:rFonts w:ascii="Times New Roman" w:hAnsi="Times New Roman"/>
          <w:sz w:val="24"/>
          <w:szCs w:val="24"/>
          <w:lang w:val="en-GB" w:eastAsia="pl-PL"/>
        </w:rPr>
        <w:t xml:space="preserve">to persons </w:t>
      </w:r>
      <w:r w:rsidRPr="00B41B24">
        <w:rPr>
          <w:rFonts w:ascii="Times New Roman" w:hAnsi="Times New Roman"/>
          <w:sz w:val="24"/>
          <w:szCs w:val="24"/>
          <w:lang w:val="en-GB" w:eastAsia="pl-PL"/>
        </w:rPr>
        <w:t xml:space="preserve">deprived of liberty </w:t>
      </w:r>
      <w:r>
        <w:rPr>
          <w:rFonts w:ascii="Times New Roman" w:hAnsi="Times New Roman"/>
          <w:sz w:val="24"/>
          <w:szCs w:val="24"/>
          <w:lang w:val="en-GB" w:eastAsia="pl-PL"/>
        </w:rPr>
        <w:t xml:space="preserve">is equivalent to that offered to the general public </w:t>
      </w:r>
      <w:r w:rsidR="00CF5F0A" w:rsidRPr="00B41B24">
        <w:rPr>
          <w:rFonts w:ascii="Times New Roman" w:hAnsi="Times New Roman"/>
          <w:sz w:val="24"/>
          <w:szCs w:val="24"/>
          <w:lang w:val="en-GB" w:eastAsia="pl-PL"/>
        </w:rPr>
        <w:t>(</w:t>
      </w:r>
      <w:r>
        <w:rPr>
          <w:rFonts w:ascii="Times New Roman" w:hAnsi="Times New Roman"/>
          <w:sz w:val="24"/>
          <w:szCs w:val="24"/>
          <w:lang w:val="en-GB" w:eastAsia="pl-PL"/>
        </w:rPr>
        <w:t>in the legal and practical aspect</w:t>
      </w:r>
      <w:r w:rsidR="00CF5F0A" w:rsidRPr="00B41B24">
        <w:rPr>
          <w:rFonts w:ascii="Times New Roman" w:hAnsi="Times New Roman"/>
          <w:sz w:val="24"/>
          <w:szCs w:val="24"/>
          <w:lang w:val="en-GB" w:eastAsia="pl-PL"/>
        </w:rPr>
        <w:t xml:space="preserve">). </w:t>
      </w:r>
      <w:r w:rsidR="002E69E3">
        <w:rPr>
          <w:rFonts w:ascii="Times New Roman" w:hAnsi="Times New Roman"/>
          <w:sz w:val="24"/>
          <w:szCs w:val="24"/>
          <w:lang w:val="en-GB" w:eastAsia="pl-PL"/>
        </w:rPr>
        <w:t xml:space="preserve">Possible </w:t>
      </w:r>
      <w:r w:rsidR="006C291B">
        <w:rPr>
          <w:rFonts w:ascii="Times New Roman" w:hAnsi="Times New Roman"/>
          <w:sz w:val="24"/>
          <w:szCs w:val="24"/>
          <w:lang w:val="en-GB" w:eastAsia="pl-PL"/>
        </w:rPr>
        <w:t xml:space="preserve">deficiencies in individual cases reflect the general health care system in </w:t>
      </w:r>
      <w:r w:rsidR="00CF5F0A" w:rsidRPr="00B41B24">
        <w:rPr>
          <w:rFonts w:ascii="Times New Roman" w:hAnsi="Times New Roman"/>
          <w:sz w:val="24"/>
          <w:szCs w:val="24"/>
          <w:lang w:val="en-GB" w:eastAsia="pl-PL"/>
        </w:rPr>
        <w:t>Pol</w:t>
      </w:r>
      <w:r w:rsidR="006C291B">
        <w:rPr>
          <w:rFonts w:ascii="Times New Roman" w:hAnsi="Times New Roman"/>
          <w:sz w:val="24"/>
          <w:szCs w:val="24"/>
          <w:lang w:val="en-GB" w:eastAsia="pl-PL"/>
        </w:rPr>
        <w:t>and or are a result of a human error</w:t>
      </w:r>
      <w:r w:rsidR="00CF5F0A" w:rsidRPr="00B41B24">
        <w:rPr>
          <w:rFonts w:ascii="Times New Roman" w:hAnsi="Times New Roman"/>
          <w:sz w:val="24"/>
          <w:szCs w:val="24"/>
          <w:lang w:val="en-GB" w:eastAsia="pl-PL"/>
        </w:rPr>
        <w:t xml:space="preserve">. </w:t>
      </w:r>
      <w:r w:rsidR="006C291B">
        <w:rPr>
          <w:rFonts w:ascii="Times New Roman" w:hAnsi="Times New Roman"/>
          <w:sz w:val="24"/>
          <w:szCs w:val="24"/>
          <w:lang w:val="en-GB" w:eastAsia="pl-PL"/>
        </w:rPr>
        <w:t xml:space="preserve">When provision of premium health care is impossible, the prisoner may appeal to the </w:t>
      </w:r>
      <w:r w:rsidR="00CF5F0A" w:rsidRPr="00B41B24">
        <w:rPr>
          <w:rFonts w:ascii="Times New Roman" w:hAnsi="Times New Roman"/>
          <w:sz w:val="24"/>
          <w:szCs w:val="24"/>
          <w:lang w:val="en-GB" w:eastAsia="pl-PL"/>
        </w:rPr>
        <w:t>peniten</w:t>
      </w:r>
      <w:r w:rsidR="006C291B">
        <w:rPr>
          <w:rFonts w:ascii="Times New Roman" w:hAnsi="Times New Roman"/>
          <w:sz w:val="24"/>
          <w:szCs w:val="24"/>
          <w:lang w:val="en-GB" w:eastAsia="pl-PL"/>
        </w:rPr>
        <w:t>tiary court for a break in serving the penalty or lifting pre-trial detention</w:t>
      </w:r>
      <w:r w:rsidR="00CF5F0A" w:rsidRPr="00B41B24">
        <w:rPr>
          <w:rFonts w:ascii="Times New Roman" w:hAnsi="Times New Roman"/>
          <w:sz w:val="24"/>
          <w:szCs w:val="24"/>
          <w:lang w:val="en-GB" w:eastAsia="pl-PL"/>
        </w:rPr>
        <w:t>.</w:t>
      </w:r>
    </w:p>
    <w:p w:rsidR="006B6050" w:rsidRPr="00B41B24" w:rsidRDefault="006B6050" w:rsidP="006B6050">
      <w:pPr>
        <w:pStyle w:val="Akapitzlist"/>
        <w:spacing w:before="100" w:beforeAutospacing="1" w:after="100" w:afterAutospacing="1" w:line="240" w:lineRule="auto"/>
        <w:ind w:left="737"/>
        <w:jc w:val="both"/>
        <w:rPr>
          <w:rFonts w:ascii="Times New Roman" w:hAnsi="Times New Roman"/>
          <w:sz w:val="24"/>
          <w:szCs w:val="24"/>
          <w:lang w:val="en-GB" w:eastAsia="pl-PL"/>
        </w:rPr>
      </w:pPr>
    </w:p>
    <w:p w:rsidR="00CF5F0A" w:rsidRPr="00B41B24" w:rsidRDefault="00CF5F0A" w:rsidP="00F04192">
      <w:pPr>
        <w:pStyle w:val="Akapitzlist"/>
        <w:spacing w:before="100" w:beforeAutospacing="1" w:after="100" w:afterAutospacing="1" w:line="240" w:lineRule="auto"/>
        <w:jc w:val="both"/>
        <w:rPr>
          <w:rFonts w:ascii="Times New Roman" w:hAnsi="Times New Roman"/>
          <w:sz w:val="24"/>
          <w:szCs w:val="24"/>
          <w:lang w:val="en-GB" w:eastAsia="pl-PL"/>
        </w:rPr>
      </w:pPr>
    </w:p>
    <w:p w:rsidR="00CF5F0A" w:rsidRPr="00B41B24" w:rsidRDefault="007417EA" w:rsidP="00F04192">
      <w:pPr>
        <w:pStyle w:val="Akapitzlist"/>
        <w:spacing w:after="0" w:line="240" w:lineRule="auto"/>
        <w:jc w:val="both"/>
        <w:rPr>
          <w:rFonts w:ascii="Times New Roman" w:hAnsi="Times New Roman"/>
          <w:b/>
          <w:bCs/>
          <w:sz w:val="24"/>
          <w:szCs w:val="24"/>
          <w:lang w:val="en-GB" w:eastAsia="pl-PL"/>
        </w:rPr>
      </w:pPr>
      <w:r>
        <w:rPr>
          <w:rFonts w:ascii="Times New Roman" w:hAnsi="Times New Roman"/>
          <w:b/>
          <w:bCs/>
          <w:sz w:val="24"/>
          <w:szCs w:val="24"/>
          <w:lang w:val="en-GB" w:eastAsia="pl-PL"/>
        </w:rPr>
        <w:lastRenderedPageBreak/>
        <w:t>Reduction of violent behaviour among prisoners</w:t>
      </w:r>
    </w:p>
    <w:p w:rsidR="00CF5F0A" w:rsidRPr="00B41B24" w:rsidRDefault="00CF5F0A" w:rsidP="00F04192">
      <w:pPr>
        <w:spacing w:after="0" w:line="240" w:lineRule="auto"/>
        <w:jc w:val="both"/>
        <w:rPr>
          <w:rFonts w:ascii="Times New Roman" w:hAnsi="Times New Roman"/>
          <w:b/>
          <w:bCs/>
          <w:sz w:val="24"/>
          <w:szCs w:val="24"/>
          <w:lang w:val="en-GB" w:eastAsia="pl-PL"/>
        </w:rPr>
      </w:pPr>
    </w:p>
    <w:p w:rsidR="00CF5F0A" w:rsidRPr="00B41B24" w:rsidRDefault="007417EA" w:rsidP="00F04192">
      <w:pPr>
        <w:pStyle w:val="Akapitzlist"/>
        <w:numPr>
          <w:ilvl w:val="0"/>
          <w:numId w:val="19"/>
        </w:numPr>
        <w:spacing w:line="240" w:lineRule="auto"/>
        <w:jc w:val="both"/>
        <w:rPr>
          <w:rFonts w:ascii="Times New Roman" w:hAnsi="Times New Roman"/>
          <w:sz w:val="24"/>
          <w:szCs w:val="24"/>
          <w:lang w:val="en-GB"/>
        </w:rPr>
      </w:pPr>
      <w:r>
        <w:rPr>
          <w:rFonts w:ascii="Times New Roman" w:hAnsi="Times New Roman"/>
          <w:sz w:val="24"/>
          <w:szCs w:val="24"/>
          <w:lang w:val="en-GB"/>
        </w:rPr>
        <w:t xml:space="preserve">Penitentiary units implement re-integration </w:t>
      </w:r>
      <w:r w:rsidR="00CF5F0A" w:rsidRPr="00B41B24">
        <w:rPr>
          <w:rFonts w:ascii="Times New Roman" w:hAnsi="Times New Roman"/>
          <w:sz w:val="24"/>
          <w:szCs w:val="24"/>
          <w:lang w:val="en-GB"/>
        </w:rPr>
        <w:t>program</w:t>
      </w:r>
      <w:r>
        <w:rPr>
          <w:rFonts w:ascii="Times New Roman" w:hAnsi="Times New Roman"/>
          <w:sz w:val="24"/>
          <w:szCs w:val="24"/>
          <w:lang w:val="en-GB"/>
        </w:rPr>
        <w:t>s which cater to the needs of the various groups of prisoners as to</w:t>
      </w:r>
      <w:r w:rsidR="00CF5F0A" w:rsidRPr="00B41B24">
        <w:rPr>
          <w:rFonts w:ascii="Times New Roman" w:hAnsi="Times New Roman"/>
          <w:sz w:val="24"/>
          <w:szCs w:val="24"/>
          <w:lang w:val="en-GB"/>
        </w:rPr>
        <w:t xml:space="preserve">: </w:t>
      </w:r>
      <w:r>
        <w:rPr>
          <w:rFonts w:ascii="Times New Roman" w:hAnsi="Times New Roman"/>
          <w:sz w:val="24"/>
          <w:szCs w:val="24"/>
          <w:lang w:val="en-GB"/>
        </w:rPr>
        <w:t xml:space="preserve">prevention of </w:t>
      </w:r>
      <w:r w:rsidR="00CF5F0A" w:rsidRPr="00B41B24">
        <w:rPr>
          <w:rFonts w:ascii="Times New Roman" w:hAnsi="Times New Roman"/>
          <w:sz w:val="24"/>
          <w:szCs w:val="24"/>
          <w:lang w:val="en-GB"/>
        </w:rPr>
        <w:t>ag</w:t>
      </w:r>
      <w:r>
        <w:rPr>
          <w:rFonts w:ascii="Times New Roman" w:hAnsi="Times New Roman"/>
          <w:sz w:val="24"/>
          <w:szCs w:val="24"/>
          <w:lang w:val="en-GB"/>
        </w:rPr>
        <w:t>g</w:t>
      </w:r>
      <w:r w:rsidR="00CF5F0A" w:rsidRPr="00B41B24">
        <w:rPr>
          <w:rFonts w:ascii="Times New Roman" w:hAnsi="Times New Roman"/>
          <w:sz w:val="24"/>
          <w:szCs w:val="24"/>
          <w:lang w:val="en-GB"/>
        </w:rPr>
        <w:t>res</w:t>
      </w:r>
      <w:r>
        <w:rPr>
          <w:rFonts w:ascii="Times New Roman" w:hAnsi="Times New Roman"/>
          <w:sz w:val="24"/>
          <w:szCs w:val="24"/>
          <w:lang w:val="en-GB"/>
        </w:rPr>
        <w:t>s</w:t>
      </w:r>
      <w:r w:rsidR="00CF5F0A" w:rsidRPr="00B41B24">
        <w:rPr>
          <w:rFonts w:ascii="Times New Roman" w:hAnsi="Times New Roman"/>
          <w:sz w:val="24"/>
          <w:szCs w:val="24"/>
          <w:lang w:val="en-GB"/>
        </w:rPr>
        <w:t>i</w:t>
      </w:r>
      <w:r>
        <w:rPr>
          <w:rFonts w:ascii="Times New Roman" w:hAnsi="Times New Roman"/>
          <w:sz w:val="24"/>
          <w:szCs w:val="24"/>
          <w:lang w:val="en-GB"/>
        </w:rPr>
        <w:t>on and violence</w:t>
      </w:r>
      <w:r w:rsidR="00CF5F0A" w:rsidRPr="00B41B24">
        <w:rPr>
          <w:rFonts w:ascii="Times New Roman" w:hAnsi="Times New Roman"/>
          <w:sz w:val="24"/>
          <w:szCs w:val="24"/>
          <w:lang w:val="en-GB"/>
        </w:rPr>
        <w:t xml:space="preserve">, </w:t>
      </w:r>
      <w:r>
        <w:rPr>
          <w:rFonts w:ascii="Times New Roman" w:hAnsi="Times New Roman"/>
          <w:sz w:val="24"/>
          <w:szCs w:val="24"/>
          <w:lang w:val="en-GB"/>
        </w:rPr>
        <w:t>prevention of addictions</w:t>
      </w:r>
      <w:r w:rsidR="00CF5F0A" w:rsidRPr="00B41B24">
        <w:rPr>
          <w:rFonts w:ascii="Times New Roman" w:hAnsi="Times New Roman"/>
          <w:sz w:val="24"/>
          <w:szCs w:val="24"/>
          <w:lang w:val="en-GB"/>
        </w:rPr>
        <w:t xml:space="preserve">, </w:t>
      </w:r>
      <w:r>
        <w:rPr>
          <w:rFonts w:ascii="Times New Roman" w:hAnsi="Times New Roman"/>
          <w:sz w:val="24"/>
          <w:szCs w:val="24"/>
          <w:lang w:val="en-GB"/>
        </w:rPr>
        <w:t>prevention of pro-criminal attitudes, occupational empowerment, developing social skills</w:t>
      </w:r>
      <w:r w:rsidR="00CF5F0A" w:rsidRPr="00B41B24">
        <w:rPr>
          <w:rFonts w:ascii="Times New Roman" w:hAnsi="Times New Roman"/>
          <w:sz w:val="24"/>
          <w:szCs w:val="24"/>
          <w:lang w:val="en-GB"/>
        </w:rPr>
        <w:t xml:space="preserve">, </w:t>
      </w:r>
      <w:r>
        <w:rPr>
          <w:rFonts w:ascii="Times New Roman" w:hAnsi="Times New Roman"/>
          <w:sz w:val="24"/>
          <w:szCs w:val="24"/>
          <w:lang w:val="en-GB"/>
        </w:rPr>
        <w:t>developing cognitive skills</w:t>
      </w:r>
      <w:r w:rsidR="00CF5F0A" w:rsidRPr="00B41B24">
        <w:rPr>
          <w:rFonts w:ascii="Times New Roman" w:hAnsi="Times New Roman"/>
          <w:color w:val="000000"/>
          <w:sz w:val="24"/>
          <w:szCs w:val="24"/>
          <w:lang w:val="en-GB"/>
        </w:rPr>
        <w:t xml:space="preserve">, </w:t>
      </w:r>
      <w:r>
        <w:rPr>
          <w:rFonts w:ascii="Times New Roman" w:hAnsi="Times New Roman"/>
          <w:color w:val="000000"/>
          <w:sz w:val="24"/>
          <w:szCs w:val="24"/>
          <w:lang w:val="en-GB"/>
        </w:rPr>
        <w:t xml:space="preserve">family </w:t>
      </w:r>
      <w:r w:rsidR="00CF5F0A" w:rsidRPr="00B41B24">
        <w:rPr>
          <w:rFonts w:ascii="Times New Roman" w:hAnsi="Times New Roman"/>
          <w:color w:val="000000"/>
          <w:sz w:val="24"/>
          <w:szCs w:val="24"/>
          <w:lang w:val="en-GB"/>
        </w:rPr>
        <w:t>integra</w:t>
      </w:r>
      <w:r>
        <w:rPr>
          <w:rFonts w:ascii="Times New Roman" w:hAnsi="Times New Roman"/>
          <w:color w:val="000000"/>
          <w:sz w:val="24"/>
          <w:szCs w:val="24"/>
          <w:lang w:val="en-GB"/>
        </w:rPr>
        <w:t>tion</w:t>
      </w:r>
      <w:r w:rsidR="00CF5F0A" w:rsidRPr="00B41B24">
        <w:rPr>
          <w:rFonts w:ascii="Times New Roman" w:hAnsi="Times New Roman"/>
          <w:color w:val="000000"/>
          <w:sz w:val="24"/>
          <w:szCs w:val="24"/>
          <w:lang w:val="en-GB"/>
        </w:rPr>
        <w:t>, e</w:t>
      </w:r>
      <w:r>
        <w:rPr>
          <w:rFonts w:ascii="Times New Roman" w:hAnsi="Times New Roman"/>
          <w:color w:val="000000"/>
          <w:sz w:val="24"/>
          <w:szCs w:val="24"/>
          <w:lang w:val="en-GB"/>
        </w:rPr>
        <w:t>c</w:t>
      </w:r>
      <w:r w:rsidR="00CF5F0A" w:rsidRPr="00B41B24">
        <w:rPr>
          <w:rFonts w:ascii="Times New Roman" w:hAnsi="Times New Roman"/>
          <w:color w:val="000000"/>
          <w:sz w:val="24"/>
          <w:szCs w:val="24"/>
          <w:lang w:val="en-GB"/>
        </w:rPr>
        <w:t>olog</w:t>
      </w:r>
      <w:r>
        <w:rPr>
          <w:rFonts w:ascii="Times New Roman" w:hAnsi="Times New Roman"/>
          <w:color w:val="000000"/>
          <w:sz w:val="24"/>
          <w:szCs w:val="24"/>
          <w:lang w:val="en-GB"/>
        </w:rPr>
        <w:t>y</w:t>
      </w:r>
      <w:r w:rsidR="00CF5F0A" w:rsidRPr="00B41B24">
        <w:rPr>
          <w:rFonts w:ascii="Times New Roman" w:hAnsi="Times New Roman"/>
          <w:color w:val="000000"/>
          <w:sz w:val="24"/>
          <w:szCs w:val="24"/>
          <w:lang w:val="en-GB"/>
        </w:rPr>
        <w:t xml:space="preserve">, </w:t>
      </w:r>
      <w:r>
        <w:rPr>
          <w:rFonts w:ascii="Times New Roman" w:hAnsi="Times New Roman"/>
          <w:color w:val="000000"/>
          <w:sz w:val="24"/>
          <w:szCs w:val="24"/>
          <w:lang w:val="en-GB"/>
        </w:rPr>
        <w:t>c</w:t>
      </w:r>
      <w:r w:rsidR="00CF5F0A" w:rsidRPr="00B41B24">
        <w:rPr>
          <w:rFonts w:ascii="Times New Roman" w:hAnsi="Times New Roman"/>
          <w:sz w:val="24"/>
          <w:szCs w:val="24"/>
          <w:lang w:val="en-GB"/>
        </w:rPr>
        <w:t>ultur</w:t>
      </w:r>
      <w:r>
        <w:rPr>
          <w:rFonts w:ascii="Times New Roman" w:hAnsi="Times New Roman"/>
          <w:sz w:val="24"/>
          <w:szCs w:val="24"/>
          <w:lang w:val="en-GB"/>
        </w:rPr>
        <w:t>al, educational</w:t>
      </w:r>
      <w:r w:rsidR="00CF5F0A" w:rsidRPr="00B41B24">
        <w:rPr>
          <w:rFonts w:ascii="Times New Roman" w:hAnsi="Times New Roman"/>
          <w:sz w:val="24"/>
          <w:szCs w:val="24"/>
          <w:lang w:val="en-GB"/>
        </w:rPr>
        <w:t>, sport</w:t>
      </w:r>
      <w:r>
        <w:rPr>
          <w:rFonts w:ascii="Times New Roman" w:hAnsi="Times New Roman"/>
          <w:sz w:val="24"/>
          <w:szCs w:val="24"/>
          <w:lang w:val="en-GB"/>
        </w:rPr>
        <w:t>s, etc</w:t>
      </w:r>
      <w:r w:rsidR="00CF5F0A" w:rsidRPr="00B41B24">
        <w:rPr>
          <w:rFonts w:ascii="Times New Roman" w:hAnsi="Times New Roman"/>
          <w:sz w:val="24"/>
          <w:szCs w:val="24"/>
          <w:lang w:val="en-GB"/>
        </w:rPr>
        <w:t xml:space="preserve">. </w:t>
      </w:r>
      <w:r w:rsidR="00C22246" w:rsidRPr="00B41B24">
        <w:rPr>
          <w:rFonts w:ascii="Times New Roman" w:hAnsi="Times New Roman"/>
          <w:sz w:val="24"/>
          <w:szCs w:val="24"/>
          <w:lang w:val="en-GB"/>
        </w:rPr>
        <w:t>In 2</w:t>
      </w:r>
      <w:r w:rsidR="00CD1648" w:rsidRPr="00B41B24">
        <w:rPr>
          <w:rFonts w:ascii="Times New Roman" w:hAnsi="Times New Roman"/>
          <w:sz w:val="24"/>
          <w:szCs w:val="24"/>
          <w:lang w:val="en-GB"/>
        </w:rPr>
        <w:t>0</w:t>
      </w:r>
      <w:r w:rsidR="00CF5F0A" w:rsidRPr="00B41B24">
        <w:rPr>
          <w:rFonts w:ascii="Times New Roman" w:hAnsi="Times New Roman"/>
          <w:sz w:val="24"/>
          <w:szCs w:val="24"/>
          <w:lang w:val="en-GB"/>
        </w:rPr>
        <w:t xml:space="preserve">14 </w:t>
      </w:r>
      <w:r>
        <w:rPr>
          <w:rFonts w:ascii="Times New Roman" w:hAnsi="Times New Roman"/>
          <w:sz w:val="24"/>
          <w:szCs w:val="24"/>
          <w:lang w:val="en-GB"/>
        </w:rPr>
        <w:t xml:space="preserve">they were attended by a total of </w:t>
      </w:r>
      <w:r w:rsidR="00CF5F0A" w:rsidRPr="00B41B24">
        <w:rPr>
          <w:rFonts w:ascii="Times New Roman" w:hAnsi="Times New Roman"/>
          <w:sz w:val="24"/>
          <w:szCs w:val="24"/>
          <w:lang w:val="en-GB"/>
        </w:rPr>
        <w:t>129</w:t>
      </w:r>
      <w:r w:rsidR="00ED30A8" w:rsidRPr="00B41B24">
        <w:rPr>
          <w:rFonts w:ascii="Times New Roman" w:hAnsi="Times New Roman"/>
          <w:sz w:val="24"/>
          <w:szCs w:val="24"/>
          <w:lang w:val="en-GB"/>
        </w:rPr>
        <w:t>,</w:t>
      </w:r>
      <w:r w:rsidR="00CF5F0A" w:rsidRPr="00B41B24">
        <w:rPr>
          <w:rFonts w:ascii="Times New Roman" w:hAnsi="Times New Roman"/>
          <w:sz w:val="24"/>
          <w:szCs w:val="24"/>
          <w:lang w:val="en-GB"/>
        </w:rPr>
        <w:t xml:space="preserve">270 </w:t>
      </w:r>
      <w:r>
        <w:rPr>
          <w:rFonts w:ascii="Times New Roman" w:hAnsi="Times New Roman"/>
          <w:sz w:val="24"/>
          <w:szCs w:val="24"/>
          <w:lang w:val="en-GB"/>
        </w:rPr>
        <w:t>prisoners</w:t>
      </w:r>
      <w:r w:rsidR="00CF5F0A" w:rsidRPr="00B41B24">
        <w:rPr>
          <w:rFonts w:ascii="Times New Roman" w:hAnsi="Times New Roman"/>
          <w:sz w:val="24"/>
          <w:szCs w:val="24"/>
          <w:lang w:val="en-GB"/>
        </w:rPr>
        <w:t xml:space="preserve">, </w:t>
      </w:r>
      <w:r w:rsidR="00DE73BF" w:rsidRPr="00B41B24">
        <w:rPr>
          <w:rFonts w:ascii="Times New Roman" w:hAnsi="Times New Roman"/>
          <w:sz w:val="24"/>
          <w:szCs w:val="24"/>
          <w:lang w:val="en-GB"/>
        </w:rPr>
        <w:t>including</w:t>
      </w:r>
      <w:r w:rsidR="00CF5F0A" w:rsidRPr="00B41B24">
        <w:rPr>
          <w:rFonts w:ascii="Times New Roman" w:hAnsi="Times New Roman"/>
          <w:sz w:val="24"/>
          <w:szCs w:val="24"/>
          <w:lang w:val="en-GB"/>
        </w:rPr>
        <w:t xml:space="preserve"> 2</w:t>
      </w:r>
      <w:r w:rsidR="005314DE" w:rsidRPr="00B41B24">
        <w:rPr>
          <w:rFonts w:ascii="Times New Roman" w:hAnsi="Times New Roman"/>
          <w:sz w:val="24"/>
          <w:szCs w:val="24"/>
          <w:lang w:val="en-GB"/>
        </w:rPr>
        <w:t>,</w:t>
      </w:r>
      <w:r w:rsidR="00CF5F0A" w:rsidRPr="00B41B24">
        <w:rPr>
          <w:rFonts w:ascii="Times New Roman" w:hAnsi="Times New Roman"/>
          <w:sz w:val="24"/>
          <w:szCs w:val="24"/>
          <w:lang w:val="en-GB"/>
        </w:rPr>
        <w:t xml:space="preserve">559 </w:t>
      </w:r>
      <w:r>
        <w:rPr>
          <w:rFonts w:ascii="Times New Roman" w:hAnsi="Times New Roman"/>
          <w:sz w:val="24"/>
          <w:szCs w:val="24"/>
          <w:lang w:val="en-GB"/>
        </w:rPr>
        <w:t>persons in pre-trial detention</w:t>
      </w:r>
      <w:r w:rsidR="00CF5F0A" w:rsidRPr="00B41B24">
        <w:rPr>
          <w:rFonts w:ascii="Times New Roman" w:hAnsi="Times New Roman"/>
          <w:sz w:val="24"/>
          <w:szCs w:val="24"/>
          <w:lang w:val="en-GB"/>
        </w:rPr>
        <w:t xml:space="preserve">. </w:t>
      </w:r>
      <w:r>
        <w:rPr>
          <w:rFonts w:ascii="Times New Roman" w:hAnsi="Times New Roman"/>
          <w:sz w:val="24"/>
          <w:szCs w:val="24"/>
          <w:lang w:val="en-GB"/>
        </w:rPr>
        <w:t xml:space="preserve">The offer of </w:t>
      </w:r>
      <w:r>
        <w:rPr>
          <w:rFonts w:ascii="Times New Roman" w:hAnsi="Times New Roman"/>
          <w:color w:val="000000"/>
          <w:sz w:val="24"/>
          <w:szCs w:val="24"/>
          <w:lang w:val="en-GB"/>
        </w:rPr>
        <w:t>c</w:t>
      </w:r>
      <w:r w:rsidRPr="00B41B24">
        <w:rPr>
          <w:rFonts w:ascii="Times New Roman" w:hAnsi="Times New Roman"/>
          <w:sz w:val="24"/>
          <w:szCs w:val="24"/>
          <w:lang w:val="en-GB"/>
        </w:rPr>
        <w:t>ultur</w:t>
      </w:r>
      <w:r>
        <w:rPr>
          <w:rFonts w:ascii="Times New Roman" w:hAnsi="Times New Roman"/>
          <w:sz w:val="24"/>
          <w:szCs w:val="24"/>
          <w:lang w:val="en-GB"/>
        </w:rPr>
        <w:t xml:space="preserve">al, educational and </w:t>
      </w:r>
      <w:r w:rsidRPr="00B41B24">
        <w:rPr>
          <w:rFonts w:ascii="Times New Roman" w:hAnsi="Times New Roman"/>
          <w:sz w:val="24"/>
          <w:szCs w:val="24"/>
          <w:lang w:val="en-GB"/>
        </w:rPr>
        <w:t>sport</w:t>
      </w:r>
      <w:r>
        <w:rPr>
          <w:rFonts w:ascii="Times New Roman" w:hAnsi="Times New Roman"/>
          <w:sz w:val="24"/>
          <w:szCs w:val="24"/>
          <w:lang w:val="en-GB"/>
        </w:rPr>
        <w:t>s</w:t>
      </w:r>
      <w:r w:rsidRPr="00B41B24">
        <w:rPr>
          <w:rFonts w:ascii="Times New Roman" w:hAnsi="Times New Roman"/>
          <w:sz w:val="24"/>
          <w:szCs w:val="24"/>
          <w:lang w:val="en-GB"/>
        </w:rPr>
        <w:t xml:space="preserve"> </w:t>
      </w:r>
      <w:r>
        <w:rPr>
          <w:rFonts w:ascii="Times New Roman" w:hAnsi="Times New Roman"/>
          <w:sz w:val="24"/>
          <w:szCs w:val="24"/>
          <w:lang w:val="en-GB"/>
        </w:rPr>
        <w:t>activities is offered in all penitentiary units</w:t>
      </w:r>
      <w:r w:rsidR="00CF5F0A" w:rsidRPr="00B41B24">
        <w:rPr>
          <w:rFonts w:ascii="Times New Roman" w:hAnsi="Times New Roman"/>
          <w:sz w:val="24"/>
          <w:szCs w:val="24"/>
          <w:lang w:val="en-GB"/>
        </w:rPr>
        <w:t>, a</w:t>
      </w:r>
      <w:r w:rsidR="0097579B">
        <w:rPr>
          <w:rFonts w:ascii="Times New Roman" w:hAnsi="Times New Roman"/>
          <w:sz w:val="24"/>
          <w:szCs w:val="24"/>
          <w:lang w:val="en-GB"/>
        </w:rPr>
        <w:t xml:space="preserve">nd their quality and quantity are </w:t>
      </w:r>
      <w:r w:rsidR="0005660D">
        <w:rPr>
          <w:rFonts w:ascii="Times New Roman" w:hAnsi="Times New Roman"/>
          <w:sz w:val="24"/>
          <w:szCs w:val="24"/>
          <w:lang w:val="en-GB"/>
        </w:rPr>
        <w:t>monitored especially closely.</w:t>
      </w:r>
      <w:r w:rsidR="00CF5F0A" w:rsidRPr="00B41B24">
        <w:rPr>
          <w:rFonts w:ascii="Times New Roman" w:hAnsi="Times New Roman"/>
          <w:sz w:val="24"/>
          <w:szCs w:val="24"/>
          <w:lang w:val="en-GB"/>
        </w:rPr>
        <w:t xml:space="preserve"> </w:t>
      </w:r>
    </w:p>
    <w:p w:rsidR="00CF5F0A" w:rsidRPr="00B41B24" w:rsidRDefault="0005660D" w:rsidP="00F04192">
      <w:pPr>
        <w:pStyle w:val="Akapitzlist"/>
        <w:numPr>
          <w:ilvl w:val="0"/>
          <w:numId w:val="19"/>
        </w:numPr>
        <w:overflowPunct w:val="0"/>
        <w:autoSpaceDE w:val="0"/>
        <w:autoSpaceDN w:val="0"/>
        <w:adjustRightInd w:val="0"/>
        <w:spacing w:after="100" w:afterAutospacing="1" w:line="240" w:lineRule="auto"/>
        <w:ind w:right="6"/>
        <w:jc w:val="both"/>
        <w:rPr>
          <w:rFonts w:ascii="Times New Roman" w:hAnsi="Times New Roman"/>
          <w:sz w:val="24"/>
          <w:szCs w:val="24"/>
          <w:lang w:val="en-GB"/>
        </w:rPr>
      </w:pPr>
      <w:r>
        <w:rPr>
          <w:rFonts w:ascii="Times New Roman" w:hAnsi="Times New Roman"/>
          <w:sz w:val="24"/>
          <w:szCs w:val="24"/>
          <w:lang w:val="en-GB"/>
        </w:rPr>
        <w:t xml:space="preserve">Reduction of </w:t>
      </w:r>
      <w:r w:rsidRPr="00B41B24">
        <w:rPr>
          <w:rFonts w:ascii="Times New Roman" w:hAnsi="Times New Roman"/>
          <w:sz w:val="24"/>
          <w:szCs w:val="24"/>
          <w:lang w:val="en-GB"/>
        </w:rPr>
        <w:t>ag</w:t>
      </w:r>
      <w:r>
        <w:rPr>
          <w:rFonts w:ascii="Times New Roman" w:hAnsi="Times New Roman"/>
          <w:sz w:val="24"/>
          <w:szCs w:val="24"/>
          <w:lang w:val="en-GB"/>
        </w:rPr>
        <w:t>g</w:t>
      </w:r>
      <w:r w:rsidRPr="00B41B24">
        <w:rPr>
          <w:rFonts w:ascii="Times New Roman" w:hAnsi="Times New Roman"/>
          <w:sz w:val="24"/>
          <w:szCs w:val="24"/>
          <w:lang w:val="en-GB"/>
        </w:rPr>
        <w:t>res</w:t>
      </w:r>
      <w:r>
        <w:rPr>
          <w:rFonts w:ascii="Times New Roman" w:hAnsi="Times New Roman"/>
          <w:sz w:val="24"/>
          <w:szCs w:val="24"/>
          <w:lang w:val="en-GB"/>
        </w:rPr>
        <w:t>s</w:t>
      </w:r>
      <w:r w:rsidRPr="00B41B24">
        <w:rPr>
          <w:rFonts w:ascii="Times New Roman" w:hAnsi="Times New Roman"/>
          <w:sz w:val="24"/>
          <w:szCs w:val="24"/>
          <w:lang w:val="en-GB"/>
        </w:rPr>
        <w:t>i</w:t>
      </w:r>
      <w:r>
        <w:rPr>
          <w:rFonts w:ascii="Times New Roman" w:hAnsi="Times New Roman"/>
          <w:sz w:val="24"/>
          <w:szCs w:val="24"/>
          <w:lang w:val="en-GB"/>
        </w:rPr>
        <w:t>on and violence</w:t>
      </w:r>
      <w:r w:rsidRPr="00B41B24">
        <w:rPr>
          <w:rFonts w:ascii="Times New Roman" w:hAnsi="Times New Roman"/>
          <w:sz w:val="24"/>
          <w:szCs w:val="24"/>
          <w:lang w:val="en-GB"/>
        </w:rPr>
        <w:t xml:space="preserve"> </w:t>
      </w:r>
      <w:r>
        <w:rPr>
          <w:rFonts w:ascii="Times New Roman" w:hAnsi="Times New Roman"/>
          <w:sz w:val="24"/>
          <w:szCs w:val="24"/>
          <w:lang w:val="en-GB"/>
        </w:rPr>
        <w:t xml:space="preserve">among prisoners is made possible through an increased frequency and quality of </w:t>
      </w:r>
      <w:r w:rsidR="00CF5F0A" w:rsidRPr="00B41B24">
        <w:rPr>
          <w:rFonts w:ascii="Times New Roman" w:hAnsi="Times New Roman"/>
          <w:sz w:val="24"/>
          <w:szCs w:val="24"/>
          <w:lang w:val="en-GB"/>
        </w:rPr>
        <w:t>program</w:t>
      </w:r>
      <w:r>
        <w:rPr>
          <w:rFonts w:ascii="Times New Roman" w:hAnsi="Times New Roman"/>
          <w:sz w:val="24"/>
          <w:szCs w:val="24"/>
          <w:lang w:val="en-GB"/>
        </w:rPr>
        <w:t>s available for prisoners</w:t>
      </w:r>
      <w:r w:rsidR="00CF5F0A" w:rsidRPr="00B41B24">
        <w:rPr>
          <w:rFonts w:ascii="Times New Roman" w:hAnsi="Times New Roman"/>
          <w:sz w:val="24"/>
          <w:szCs w:val="24"/>
          <w:lang w:val="en-GB"/>
        </w:rPr>
        <w:t>.</w:t>
      </w:r>
    </w:p>
    <w:p w:rsidR="00CF5F0A" w:rsidRPr="00B41B24" w:rsidRDefault="00CF5F0A" w:rsidP="00F04192">
      <w:pPr>
        <w:pStyle w:val="Akapitzlist"/>
        <w:overflowPunct w:val="0"/>
        <w:autoSpaceDE w:val="0"/>
        <w:autoSpaceDN w:val="0"/>
        <w:adjustRightInd w:val="0"/>
        <w:spacing w:after="100" w:afterAutospacing="1" w:line="240" w:lineRule="auto"/>
        <w:ind w:right="6"/>
        <w:jc w:val="both"/>
        <w:rPr>
          <w:rFonts w:ascii="Times New Roman" w:hAnsi="Times New Roman"/>
          <w:sz w:val="24"/>
          <w:szCs w:val="24"/>
          <w:lang w:val="en-GB"/>
        </w:rPr>
      </w:pPr>
    </w:p>
    <w:p w:rsidR="00CF5F0A" w:rsidRPr="00B41B24" w:rsidRDefault="0005660D" w:rsidP="00F04192">
      <w:pPr>
        <w:pStyle w:val="Akapitzlist"/>
        <w:spacing w:after="0" w:line="240" w:lineRule="auto"/>
        <w:jc w:val="both"/>
        <w:rPr>
          <w:rFonts w:ascii="Times New Roman" w:hAnsi="Times New Roman"/>
          <w:b/>
          <w:bCs/>
          <w:sz w:val="24"/>
          <w:szCs w:val="24"/>
          <w:lang w:val="en-GB" w:eastAsia="pl-PL"/>
        </w:rPr>
      </w:pPr>
      <w:r>
        <w:rPr>
          <w:rFonts w:ascii="Times New Roman" w:hAnsi="Times New Roman"/>
          <w:b/>
          <w:bCs/>
          <w:sz w:val="24"/>
          <w:szCs w:val="24"/>
          <w:lang w:val="en-GB" w:eastAsia="pl-PL"/>
        </w:rPr>
        <w:t xml:space="preserve">Extension of the use of </w:t>
      </w:r>
      <w:r w:rsidR="00CF5F0A" w:rsidRPr="00B41B24">
        <w:rPr>
          <w:rFonts w:ascii="Times New Roman" w:hAnsi="Times New Roman"/>
          <w:b/>
          <w:bCs/>
          <w:sz w:val="24"/>
          <w:szCs w:val="24"/>
          <w:lang w:val="en-GB" w:eastAsia="pl-PL"/>
        </w:rPr>
        <w:t>alternat</w:t>
      </w:r>
      <w:r>
        <w:rPr>
          <w:rFonts w:ascii="Times New Roman" w:hAnsi="Times New Roman"/>
          <w:b/>
          <w:bCs/>
          <w:sz w:val="24"/>
          <w:szCs w:val="24"/>
          <w:lang w:val="en-GB" w:eastAsia="pl-PL"/>
        </w:rPr>
        <w:t>ive penalties</w:t>
      </w:r>
      <w:r w:rsidR="00CF5F0A" w:rsidRPr="00B41B24">
        <w:rPr>
          <w:rFonts w:ascii="Times New Roman" w:hAnsi="Times New Roman"/>
          <w:b/>
          <w:bCs/>
          <w:sz w:val="24"/>
          <w:szCs w:val="24"/>
          <w:lang w:val="en-GB" w:eastAsia="pl-PL"/>
        </w:rPr>
        <w:t xml:space="preserve"> </w:t>
      </w:r>
    </w:p>
    <w:p w:rsidR="00CF5F0A" w:rsidRPr="00B41B24" w:rsidRDefault="00CF5F0A" w:rsidP="00F04192">
      <w:pPr>
        <w:pStyle w:val="Akapitzlist"/>
        <w:spacing w:after="0" w:line="240" w:lineRule="auto"/>
        <w:jc w:val="both"/>
        <w:rPr>
          <w:rFonts w:ascii="Times New Roman" w:hAnsi="Times New Roman"/>
          <w:b/>
          <w:bCs/>
          <w:sz w:val="24"/>
          <w:szCs w:val="24"/>
          <w:lang w:val="en-GB" w:eastAsia="pl-PL"/>
        </w:rPr>
      </w:pPr>
    </w:p>
    <w:p w:rsidR="00CF5F0A" w:rsidRPr="00B41B24" w:rsidRDefault="0005660D" w:rsidP="00F04192">
      <w:pPr>
        <w:pStyle w:val="Akapitzlist"/>
        <w:numPr>
          <w:ilvl w:val="0"/>
          <w:numId w:val="19"/>
        </w:numPr>
        <w:spacing w:after="240" w:line="240" w:lineRule="auto"/>
        <w:jc w:val="both"/>
        <w:rPr>
          <w:rFonts w:ascii="Times New Roman" w:hAnsi="Times New Roman"/>
          <w:b/>
          <w:sz w:val="24"/>
          <w:szCs w:val="24"/>
          <w:lang w:val="en-GB" w:eastAsia="pl-PL"/>
        </w:rPr>
      </w:pPr>
      <w:r>
        <w:rPr>
          <w:rFonts w:ascii="Times New Roman" w:hAnsi="Times New Roman"/>
          <w:sz w:val="24"/>
          <w:szCs w:val="24"/>
          <w:lang w:val="en-GB" w:eastAsia="pl-PL"/>
        </w:rPr>
        <w:t xml:space="preserve">Recently there has been an evident </w:t>
      </w:r>
      <w:r w:rsidR="00CF5F0A" w:rsidRPr="00B41B24">
        <w:rPr>
          <w:rFonts w:ascii="Times New Roman" w:hAnsi="Times New Roman"/>
          <w:sz w:val="24"/>
          <w:szCs w:val="24"/>
          <w:lang w:val="en-GB" w:eastAsia="pl-PL"/>
        </w:rPr>
        <w:t>tendenc</w:t>
      </w:r>
      <w:r>
        <w:rPr>
          <w:rFonts w:ascii="Times New Roman" w:hAnsi="Times New Roman"/>
          <w:sz w:val="24"/>
          <w:szCs w:val="24"/>
          <w:lang w:val="en-GB" w:eastAsia="pl-PL"/>
        </w:rPr>
        <w:t>y for a more widespread use of more lenient and non-isolation penalties rather than stringent and unconditionally executed</w:t>
      </w:r>
      <w:r w:rsidR="00CF5F0A" w:rsidRPr="00B41B24">
        <w:rPr>
          <w:rFonts w:ascii="Times New Roman" w:hAnsi="Times New Roman"/>
          <w:sz w:val="24"/>
          <w:szCs w:val="24"/>
          <w:lang w:val="en-GB" w:eastAsia="pl-PL"/>
        </w:rPr>
        <w:t xml:space="preserve">. </w:t>
      </w:r>
      <w:r>
        <w:rPr>
          <w:rFonts w:ascii="Times New Roman" w:hAnsi="Times New Roman"/>
          <w:sz w:val="24"/>
          <w:szCs w:val="24"/>
          <w:lang w:val="en-GB" w:eastAsia="pl-PL"/>
        </w:rPr>
        <w:t>T</w:t>
      </w:r>
      <w:r w:rsidRPr="00B41B24">
        <w:rPr>
          <w:rFonts w:ascii="Times New Roman" w:hAnsi="Times New Roman"/>
          <w:sz w:val="24"/>
          <w:szCs w:val="24"/>
          <w:lang w:val="en-GB" w:eastAsia="pl-PL"/>
        </w:rPr>
        <w:t xml:space="preserve">he amendment of the </w:t>
      </w:r>
      <w:r w:rsidR="00765B15">
        <w:rPr>
          <w:rFonts w:ascii="Times New Roman" w:hAnsi="Times New Roman"/>
          <w:sz w:val="24"/>
          <w:szCs w:val="24"/>
          <w:lang w:val="en-GB" w:eastAsia="pl-PL"/>
        </w:rPr>
        <w:t>Penal</w:t>
      </w:r>
      <w:r w:rsidRPr="00B41B24">
        <w:rPr>
          <w:rFonts w:ascii="Times New Roman" w:hAnsi="Times New Roman"/>
          <w:sz w:val="24"/>
          <w:szCs w:val="24"/>
          <w:lang w:val="en-GB" w:eastAsia="pl-PL"/>
        </w:rPr>
        <w:t xml:space="preserve"> Code </w:t>
      </w:r>
      <w:r>
        <w:rPr>
          <w:rFonts w:ascii="Times New Roman" w:hAnsi="Times New Roman"/>
          <w:sz w:val="24"/>
          <w:szCs w:val="24"/>
          <w:lang w:val="en-GB" w:eastAsia="pl-PL"/>
        </w:rPr>
        <w:t xml:space="preserve">which entered into force on </w:t>
      </w:r>
      <w:r w:rsidR="00CF5F0A" w:rsidRPr="00B41B24">
        <w:rPr>
          <w:rFonts w:ascii="Times New Roman" w:hAnsi="Times New Roman"/>
          <w:sz w:val="24"/>
          <w:szCs w:val="24"/>
          <w:lang w:val="en-GB" w:eastAsia="pl-PL"/>
        </w:rPr>
        <w:t xml:space="preserve">1 </w:t>
      </w:r>
      <w:r>
        <w:rPr>
          <w:rFonts w:ascii="Times New Roman" w:hAnsi="Times New Roman"/>
          <w:sz w:val="24"/>
          <w:szCs w:val="24"/>
          <w:lang w:val="en-GB" w:eastAsia="pl-PL"/>
        </w:rPr>
        <w:t xml:space="preserve">July </w:t>
      </w:r>
      <w:r w:rsidR="00CF5F0A" w:rsidRPr="00B41B24">
        <w:rPr>
          <w:rFonts w:ascii="Times New Roman" w:hAnsi="Times New Roman"/>
          <w:sz w:val="24"/>
          <w:szCs w:val="24"/>
          <w:lang w:val="en-GB" w:eastAsia="pl-PL"/>
        </w:rPr>
        <w:t>2015</w:t>
      </w:r>
      <w:r>
        <w:rPr>
          <w:rFonts w:ascii="Times New Roman" w:hAnsi="Times New Roman"/>
          <w:sz w:val="24"/>
          <w:szCs w:val="24"/>
          <w:lang w:val="en-GB" w:eastAsia="pl-PL"/>
        </w:rPr>
        <w:t xml:space="preserve"> includes solutions aiming at extending the use of non-isolation penalties</w:t>
      </w:r>
      <w:r w:rsidR="00CF5F0A" w:rsidRPr="00B41B24">
        <w:rPr>
          <w:rFonts w:ascii="Times New Roman" w:hAnsi="Times New Roman"/>
          <w:sz w:val="24"/>
          <w:szCs w:val="24"/>
          <w:lang w:val="en-GB" w:eastAsia="pl-PL"/>
        </w:rPr>
        <w:t xml:space="preserve">, </w:t>
      </w:r>
      <w:r w:rsidR="00DE73BF" w:rsidRPr="00B41B24">
        <w:rPr>
          <w:rFonts w:ascii="Times New Roman" w:hAnsi="Times New Roman"/>
          <w:sz w:val="24"/>
          <w:szCs w:val="24"/>
          <w:lang w:val="en-GB" w:eastAsia="pl-PL"/>
        </w:rPr>
        <w:t>including</w:t>
      </w:r>
      <w:r w:rsidR="00CF5F0A" w:rsidRPr="00B41B24">
        <w:rPr>
          <w:rFonts w:ascii="Times New Roman" w:hAnsi="Times New Roman"/>
          <w:sz w:val="24"/>
          <w:szCs w:val="24"/>
          <w:lang w:val="en-GB" w:eastAsia="pl-PL"/>
        </w:rPr>
        <w:t xml:space="preserve"> </w:t>
      </w:r>
      <w:r>
        <w:rPr>
          <w:rFonts w:ascii="Times New Roman" w:hAnsi="Times New Roman"/>
          <w:sz w:val="24"/>
          <w:szCs w:val="24"/>
          <w:lang w:val="en-GB" w:eastAsia="pl-PL"/>
        </w:rPr>
        <w:t>EMS</w:t>
      </w:r>
      <w:r w:rsidR="00CF5F0A" w:rsidRPr="00B41B24">
        <w:rPr>
          <w:rFonts w:ascii="Times New Roman" w:hAnsi="Times New Roman"/>
          <w:sz w:val="24"/>
          <w:szCs w:val="24"/>
          <w:lang w:val="en-GB" w:eastAsia="pl-PL"/>
        </w:rPr>
        <w:t xml:space="preserve">. </w:t>
      </w:r>
      <w:r>
        <w:rPr>
          <w:rFonts w:ascii="Times New Roman" w:hAnsi="Times New Roman"/>
          <w:sz w:val="24"/>
          <w:szCs w:val="24"/>
          <w:lang w:val="en-GB" w:eastAsia="pl-PL"/>
        </w:rPr>
        <w:t>The above amendment</w:t>
      </w:r>
      <w:r w:rsidR="00CF5F0A" w:rsidRPr="00B41B24">
        <w:rPr>
          <w:rFonts w:ascii="Times New Roman" w:hAnsi="Times New Roman"/>
          <w:sz w:val="24"/>
          <w:szCs w:val="24"/>
          <w:lang w:val="en-GB" w:eastAsia="pl-PL"/>
        </w:rPr>
        <w:t xml:space="preserve"> (</w:t>
      </w:r>
      <w:r>
        <w:rPr>
          <w:rFonts w:ascii="Times New Roman" w:hAnsi="Times New Roman"/>
          <w:sz w:val="24"/>
          <w:szCs w:val="24"/>
          <w:lang w:val="en-GB" w:eastAsia="pl-PL"/>
        </w:rPr>
        <w:t>adopted under the auspices of the Government</w:t>
      </w:r>
      <w:r w:rsidR="00CF5F0A" w:rsidRPr="00B41B24">
        <w:rPr>
          <w:rFonts w:ascii="Times New Roman" w:hAnsi="Times New Roman"/>
          <w:sz w:val="24"/>
          <w:szCs w:val="24"/>
          <w:lang w:val="en-GB" w:eastAsia="pl-PL"/>
        </w:rPr>
        <w:t xml:space="preserve">) </w:t>
      </w:r>
      <w:r>
        <w:rPr>
          <w:rFonts w:ascii="Times New Roman" w:hAnsi="Times New Roman"/>
          <w:sz w:val="24"/>
          <w:szCs w:val="24"/>
          <w:lang w:val="en-GB" w:eastAsia="pl-PL"/>
        </w:rPr>
        <w:t xml:space="preserve">envisages </w:t>
      </w:r>
      <w:r w:rsidR="00CF5F0A" w:rsidRPr="00B41B24">
        <w:rPr>
          <w:rFonts w:ascii="Times New Roman" w:hAnsi="Times New Roman"/>
          <w:sz w:val="24"/>
          <w:szCs w:val="24"/>
          <w:lang w:val="en-GB" w:eastAsia="pl-PL"/>
        </w:rPr>
        <w:t>(</w:t>
      </w:r>
      <w:r>
        <w:rPr>
          <w:rFonts w:ascii="Times New Roman" w:hAnsi="Times New Roman"/>
          <w:sz w:val="24"/>
          <w:szCs w:val="24"/>
          <w:lang w:val="en-GB" w:eastAsia="pl-PL"/>
        </w:rPr>
        <w:t>when it is possible and justifiable</w:t>
      </w:r>
      <w:r w:rsidR="00CF5F0A" w:rsidRPr="00B41B24">
        <w:rPr>
          <w:rFonts w:ascii="Times New Roman" w:hAnsi="Times New Roman"/>
          <w:sz w:val="24"/>
          <w:szCs w:val="24"/>
          <w:lang w:val="en-GB" w:eastAsia="pl-PL"/>
        </w:rPr>
        <w:t xml:space="preserve">) </w:t>
      </w:r>
      <w:r>
        <w:rPr>
          <w:rFonts w:ascii="Times New Roman" w:hAnsi="Times New Roman"/>
          <w:sz w:val="24"/>
          <w:szCs w:val="24"/>
          <w:lang w:val="en-GB" w:eastAsia="pl-PL"/>
        </w:rPr>
        <w:t xml:space="preserve">the </w:t>
      </w:r>
      <w:r w:rsidR="00CF5F0A" w:rsidRPr="00B41B24">
        <w:rPr>
          <w:rFonts w:ascii="Times New Roman" w:hAnsi="Times New Roman"/>
          <w:sz w:val="24"/>
          <w:szCs w:val="24"/>
          <w:lang w:val="en-GB" w:eastAsia="pl-PL"/>
        </w:rPr>
        <w:t>pr</w:t>
      </w:r>
      <w:r>
        <w:rPr>
          <w:rFonts w:ascii="Times New Roman" w:hAnsi="Times New Roman"/>
          <w:sz w:val="24"/>
          <w:szCs w:val="24"/>
          <w:lang w:val="en-GB" w:eastAsia="pl-PL"/>
        </w:rPr>
        <w:t xml:space="preserve">imacy of use of penalties </w:t>
      </w:r>
      <w:r>
        <w:rPr>
          <w:rFonts w:ascii="Times New Roman" w:hAnsi="Times New Roman"/>
          <w:color w:val="000000"/>
          <w:sz w:val="24"/>
          <w:szCs w:val="24"/>
          <w:lang w:val="en-GB" w:eastAsia="pl-PL"/>
        </w:rPr>
        <w:t>other than depriva</w:t>
      </w:r>
      <w:r w:rsidRPr="00B41B24">
        <w:rPr>
          <w:rFonts w:ascii="Times New Roman" w:hAnsi="Times New Roman"/>
          <w:color w:val="000000"/>
          <w:sz w:val="24"/>
          <w:szCs w:val="24"/>
          <w:lang w:val="en-GB" w:eastAsia="pl-PL"/>
        </w:rPr>
        <w:t xml:space="preserve">tion of liberty </w:t>
      </w:r>
      <w:r w:rsidR="00CF5F0A" w:rsidRPr="00B41B24">
        <w:rPr>
          <w:rFonts w:ascii="Times New Roman" w:hAnsi="Times New Roman"/>
          <w:sz w:val="24"/>
          <w:szCs w:val="24"/>
          <w:lang w:val="en-GB" w:eastAsia="pl-PL"/>
        </w:rPr>
        <w:t>(</w:t>
      </w:r>
      <w:r>
        <w:rPr>
          <w:rFonts w:ascii="Times New Roman" w:hAnsi="Times New Roman"/>
          <w:color w:val="000000"/>
          <w:sz w:val="24"/>
          <w:szCs w:val="24"/>
          <w:lang w:val="en-GB" w:eastAsia="pl-PL"/>
        </w:rPr>
        <w:t>restric</w:t>
      </w:r>
      <w:r w:rsidRPr="00B41B24">
        <w:rPr>
          <w:rFonts w:ascii="Times New Roman" w:hAnsi="Times New Roman"/>
          <w:color w:val="000000"/>
          <w:sz w:val="24"/>
          <w:szCs w:val="24"/>
          <w:lang w:val="en-GB" w:eastAsia="pl-PL"/>
        </w:rPr>
        <w:t xml:space="preserve">tion of liberty </w:t>
      </w:r>
      <w:r>
        <w:rPr>
          <w:rFonts w:ascii="Times New Roman" w:hAnsi="Times New Roman"/>
          <w:color w:val="000000"/>
          <w:sz w:val="24"/>
          <w:szCs w:val="24"/>
          <w:lang w:val="en-GB" w:eastAsia="pl-PL"/>
        </w:rPr>
        <w:t>and fine</w:t>
      </w:r>
      <w:r w:rsidR="00CF5F0A" w:rsidRPr="00B41B24">
        <w:rPr>
          <w:rFonts w:ascii="Times New Roman" w:hAnsi="Times New Roman"/>
          <w:sz w:val="24"/>
          <w:szCs w:val="24"/>
          <w:lang w:val="en-GB" w:eastAsia="pl-PL"/>
        </w:rPr>
        <w:t xml:space="preserve">) </w:t>
      </w:r>
      <w:r>
        <w:rPr>
          <w:rFonts w:ascii="Times New Roman" w:hAnsi="Times New Roman"/>
          <w:sz w:val="24"/>
          <w:szCs w:val="24"/>
          <w:lang w:val="en-GB" w:eastAsia="pl-PL"/>
        </w:rPr>
        <w:t xml:space="preserve">over the penalty of </w:t>
      </w:r>
      <w:r>
        <w:rPr>
          <w:rFonts w:ascii="Times New Roman" w:hAnsi="Times New Roman"/>
          <w:color w:val="000000"/>
          <w:sz w:val="24"/>
          <w:szCs w:val="24"/>
          <w:lang w:val="en-GB" w:eastAsia="pl-PL"/>
        </w:rPr>
        <w:t>depriva</w:t>
      </w:r>
      <w:r w:rsidRPr="00B41B24">
        <w:rPr>
          <w:rFonts w:ascii="Times New Roman" w:hAnsi="Times New Roman"/>
          <w:color w:val="000000"/>
          <w:sz w:val="24"/>
          <w:szCs w:val="24"/>
          <w:lang w:val="en-GB" w:eastAsia="pl-PL"/>
        </w:rPr>
        <w:t xml:space="preserve">tion of liberty </w:t>
      </w:r>
      <w:r w:rsidR="00CF5F0A" w:rsidRPr="00B41B24">
        <w:rPr>
          <w:rFonts w:ascii="Times New Roman" w:hAnsi="Times New Roman"/>
          <w:sz w:val="24"/>
          <w:szCs w:val="24"/>
          <w:lang w:val="en-GB" w:eastAsia="pl-PL"/>
        </w:rPr>
        <w:t>(</w:t>
      </w:r>
      <w:r w:rsidR="00DE73BF" w:rsidRPr="00B41B24">
        <w:rPr>
          <w:rFonts w:ascii="Times New Roman" w:hAnsi="Times New Roman"/>
          <w:sz w:val="24"/>
          <w:szCs w:val="24"/>
          <w:lang w:val="en-GB" w:eastAsia="pl-PL"/>
        </w:rPr>
        <w:t>including</w:t>
      </w:r>
      <w:r w:rsidR="00CF5F0A" w:rsidRPr="00B41B24">
        <w:rPr>
          <w:rFonts w:ascii="Times New Roman" w:hAnsi="Times New Roman"/>
          <w:sz w:val="24"/>
          <w:szCs w:val="24"/>
          <w:lang w:val="en-GB" w:eastAsia="pl-PL"/>
        </w:rPr>
        <w:t xml:space="preserve"> </w:t>
      </w:r>
      <w:r>
        <w:rPr>
          <w:rFonts w:ascii="Times New Roman" w:hAnsi="Times New Roman"/>
          <w:sz w:val="24"/>
          <w:szCs w:val="24"/>
          <w:lang w:val="en-GB" w:eastAsia="pl-PL"/>
        </w:rPr>
        <w:t>its conditional suspension</w:t>
      </w:r>
      <w:r w:rsidR="00CF5F0A" w:rsidRPr="00B41B24">
        <w:rPr>
          <w:rFonts w:ascii="Times New Roman" w:hAnsi="Times New Roman"/>
          <w:sz w:val="24"/>
          <w:szCs w:val="24"/>
          <w:lang w:val="en-GB" w:eastAsia="pl-PL"/>
        </w:rPr>
        <w:t xml:space="preserve">) </w:t>
      </w:r>
      <w:r w:rsidR="002F5D6F" w:rsidRPr="00B41B24">
        <w:rPr>
          <w:rFonts w:ascii="Times New Roman" w:hAnsi="Times New Roman"/>
          <w:sz w:val="24"/>
          <w:szCs w:val="24"/>
          <w:lang w:val="en-GB" w:eastAsia="pl-PL"/>
        </w:rPr>
        <w:t>and</w:t>
      </w:r>
      <w:r w:rsidR="00CF5F0A" w:rsidRPr="00B41B24">
        <w:rPr>
          <w:rFonts w:ascii="Times New Roman" w:hAnsi="Times New Roman"/>
          <w:sz w:val="24"/>
          <w:szCs w:val="24"/>
          <w:lang w:val="en-GB" w:eastAsia="pl-PL"/>
        </w:rPr>
        <w:t xml:space="preserve"> </w:t>
      </w:r>
      <w:r>
        <w:rPr>
          <w:rFonts w:ascii="Times New Roman" w:hAnsi="Times New Roman"/>
          <w:sz w:val="24"/>
          <w:szCs w:val="24"/>
          <w:lang w:val="en-GB" w:eastAsia="pl-PL"/>
        </w:rPr>
        <w:t>a more common use of EMS in the execution of penaltie</w:t>
      </w:r>
      <w:r w:rsidR="00CF5F0A" w:rsidRPr="00B41B24">
        <w:rPr>
          <w:rFonts w:ascii="Times New Roman" w:hAnsi="Times New Roman"/>
          <w:sz w:val="24"/>
          <w:szCs w:val="24"/>
          <w:lang w:val="en-GB" w:eastAsia="pl-PL"/>
        </w:rPr>
        <w:t xml:space="preserve">s, </w:t>
      </w:r>
      <w:r>
        <w:rPr>
          <w:rFonts w:ascii="Times New Roman" w:hAnsi="Times New Roman"/>
          <w:sz w:val="24"/>
          <w:szCs w:val="24"/>
          <w:lang w:val="en-GB" w:eastAsia="pl-PL"/>
        </w:rPr>
        <w:t>penal measures and preventive measures.</w:t>
      </w:r>
      <w:r w:rsidR="00CF5F0A" w:rsidRPr="00B41B24">
        <w:rPr>
          <w:rFonts w:ascii="Times New Roman" w:hAnsi="Times New Roman"/>
          <w:sz w:val="24"/>
          <w:szCs w:val="24"/>
          <w:lang w:val="en-GB" w:eastAsia="pl-PL"/>
        </w:rPr>
        <w:t xml:space="preserve"> </w:t>
      </w:r>
    </w:p>
    <w:p w:rsidR="00CF5F0A" w:rsidRPr="00B41B24" w:rsidRDefault="00CF5F0A" w:rsidP="00F04192">
      <w:pPr>
        <w:pStyle w:val="Akapitzlist"/>
        <w:numPr>
          <w:ilvl w:val="0"/>
          <w:numId w:val="19"/>
        </w:numPr>
        <w:autoSpaceDE w:val="0"/>
        <w:autoSpaceDN w:val="0"/>
        <w:adjustRightInd w:val="0"/>
        <w:spacing w:after="0" w:line="240" w:lineRule="auto"/>
        <w:ind w:left="709"/>
        <w:jc w:val="both"/>
        <w:rPr>
          <w:rFonts w:ascii="Times New Roman" w:hAnsi="Times New Roman"/>
          <w:color w:val="000000"/>
          <w:sz w:val="24"/>
          <w:szCs w:val="24"/>
          <w:lang w:val="en-GB" w:eastAsia="pl-PL"/>
        </w:rPr>
      </w:pPr>
      <w:r w:rsidRPr="00B41B24">
        <w:rPr>
          <w:rFonts w:ascii="Times New Roman" w:hAnsi="Times New Roman"/>
          <w:color w:val="000000"/>
          <w:sz w:val="24"/>
          <w:szCs w:val="24"/>
          <w:lang w:val="en-GB" w:eastAsia="pl-PL"/>
        </w:rPr>
        <w:t>M</w:t>
      </w:r>
      <w:r w:rsidR="0005660D">
        <w:rPr>
          <w:rFonts w:ascii="Times New Roman" w:hAnsi="Times New Roman"/>
          <w:color w:val="000000"/>
          <w:sz w:val="24"/>
          <w:szCs w:val="24"/>
          <w:lang w:val="en-GB" w:eastAsia="pl-PL"/>
        </w:rPr>
        <w:t>J has since</w:t>
      </w:r>
      <w:r w:rsidRPr="00B41B24">
        <w:rPr>
          <w:rFonts w:ascii="Times New Roman" w:hAnsi="Times New Roman"/>
          <w:color w:val="000000"/>
          <w:sz w:val="24"/>
          <w:szCs w:val="24"/>
          <w:lang w:val="en-GB" w:eastAsia="pl-PL"/>
        </w:rPr>
        <w:t xml:space="preserve"> 2014 </w:t>
      </w:r>
      <w:r w:rsidR="0005660D">
        <w:rPr>
          <w:rFonts w:ascii="Times New Roman" w:hAnsi="Times New Roman"/>
          <w:color w:val="000000"/>
          <w:sz w:val="24"/>
          <w:szCs w:val="24"/>
          <w:lang w:val="en-GB" w:eastAsia="pl-PL"/>
        </w:rPr>
        <w:t xml:space="preserve">been a beneficiary of the </w:t>
      </w:r>
      <w:r w:rsidRPr="00B41B24">
        <w:rPr>
          <w:rFonts w:ascii="Times New Roman" w:hAnsi="Times New Roman"/>
          <w:color w:val="000000"/>
          <w:sz w:val="24"/>
          <w:szCs w:val="24"/>
          <w:lang w:val="en-GB" w:eastAsia="pl-PL"/>
        </w:rPr>
        <w:t>proje</w:t>
      </w:r>
      <w:r w:rsidR="0005660D">
        <w:rPr>
          <w:rFonts w:ascii="Times New Roman" w:hAnsi="Times New Roman"/>
          <w:color w:val="000000"/>
          <w:sz w:val="24"/>
          <w:szCs w:val="24"/>
          <w:lang w:val="en-GB" w:eastAsia="pl-PL"/>
        </w:rPr>
        <w:t>c</w:t>
      </w:r>
      <w:r w:rsidRPr="00B41B24">
        <w:rPr>
          <w:rFonts w:ascii="Times New Roman" w:hAnsi="Times New Roman"/>
          <w:color w:val="000000"/>
          <w:sz w:val="24"/>
          <w:szCs w:val="24"/>
          <w:lang w:val="en-GB" w:eastAsia="pl-PL"/>
        </w:rPr>
        <w:t xml:space="preserve">t </w:t>
      </w:r>
      <w:r w:rsidR="0005660D">
        <w:rPr>
          <w:rFonts w:ascii="Times New Roman" w:hAnsi="Times New Roman"/>
          <w:color w:val="000000"/>
          <w:sz w:val="24"/>
          <w:szCs w:val="24"/>
          <w:lang w:val="en-GB" w:eastAsia="pl-PL"/>
        </w:rPr>
        <w:t>“</w:t>
      </w:r>
      <w:r w:rsidR="00CF5AA1">
        <w:rPr>
          <w:rFonts w:ascii="Times New Roman" w:hAnsi="Times New Roman"/>
          <w:color w:val="000000"/>
          <w:sz w:val="24"/>
          <w:szCs w:val="24"/>
          <w:lang w:val="en-GB" w:eastAsia="pl-PL"/>
        </w:rPr>
        <w:t xml:space="preserve">Dissemination of </w:t>
      </w:r>
      <w:r w:rsidR="00CF5AA1">
        <w:rPr>
          <w:rFonts w:ascii="Times New Roman" w:hAnsi="Times New Roman"/>
          <w:sz w:val="24"/>
          <w:szCs w:val="24"/>
          <w:lang w:val="en-GB" w:eastAsia="pl-PL"/>
        </w:rPr>
        <w:t>use of non-isolation penalties</w:t>
      </w:r>
      <w:r w:rsidR="00CF5AA1" w:rsidRPr="00B41B24">
        <w:rPr>
          <w:rFonts w:ascii="Times New Roman" w:hAnsi="Times New Roman"/>
          <w:color w:val="000000"/>
          <w:sz w:val="24"/>
          <w:szCs w:val="24"/>
          <w:lang w:val="en-GB" w:eastAsia="pl-PL"/>
        </w:rPr>
        <w:t xml:space="preserve"> </w:t>
      </w:r>
      <w:r w:rsidR="00CF5AA1">
        <w:rPr>
          <w:rFonts w:ascii="Times New Roman" w:hAnsi="Times New Roman"/>
          <w:color w:val="000000"/>
          <w:sz w:val="24"/>
          <w:szCs w:val="24"/>
          <w:lang w:val="en-GB" w:eastAsia="pl-PL"/>
        </w:rPr>
        <w:t xml:space="preserve">and </w:t>
      </w:r>
      <w:r w:rsidRPr="00B41B24">
        <w:rPr>
          <w:rFonts w:ascii="Times New Roman" w:hAnsi="Times New Roman"/>
          <w:color w:val="000000"/>
          <w:sz w:val="24"/>
          <w:szCs w:val="24"/>
          <w:lang w:val="en-GB" w:eastAsia="pl-PL"/>
        </w:rPr>
        <w:t>proba</w:t>
      </w:r>
      <w:r w:rsidR="00CF5AA1">
        <w:rPr>
          <w:rFonts w:ascii="Times New Roman" w:hAnsi="Times New Roman"/>
          <w:color w:val="000000"/>
          <w:sz w:val="24"/>
          <w:szCs w:val="24"/>
          <w:lang w:val="en-GB" w:eastAsia="pl-PL"/>
        </w:rPr>
        <w:t xml:space="preserve">tion measures in the </w:t>
      </w:r>
      <w:r w:rsidRPr="00B41B24">
        <w:rPr>
          <w:rFonts w:ascii="Times New Roman" w:hAnsi="Times New Roman"/>
          <w:color w:val="000000"/>
          <w:sz w:val="24"/>
          <w:szCs w:val="24"/>
          <w:lang w:val="en-GB" w:eastAsia="pl-PL"/>
        </w:rPr>
        <w:t>system</w:t>
      </w:r>
      <w:r w:rsidR="00CF5AA1">
        <w:rPr>
          <w:rFonts w:ascii="Times New Roman" w:hAnsi="Times New Roman"/>
          <w:color w:val="000000"/>
          <w:sz w:val="24"/>
          <w:szCs w:val="24"/>
          <w:lang w:val="en-GB" w:eastAsia="pl-PL"/>
        </w:rPr>
        <w:t xml:space="preserve"> of criminal courts</w:t>
      </w:r>
      <w:r w:rsidRPr="00B41B24">
        <w:rPr>
          <w:rFonts w:ascii="Times New Roman" w:hAnsi="Times New Roman"/>
          <w:color w:val="000000"/>
          <w:sz w:val="24"/>
          <w:szCs w:val="24"/>
          <w:lang w:val="en-GB" w:eastAsia="pl-PL"/>
        </w:rPr>
        <w:t>”</w:t>
      </w:r>
      <w:r w:rsidR="00CF5AA1">
        <w:rPr>
          <w:rFonts w:ascii="Times New Roman" w:hAnsi="Times New Roman"/>
          <w:color w:val="000000"/>
          <w:sz w:val="24"/>
          <w:szCs w:val="24"/>
          <w:lang w:val="en-GB" w:eastAsia="pl-PL"/>
        </w:rPr>
        <w:t>, implemented within the</w:t>
      </w:r>
      <w:r w:rsidRPr="00B41B24">
        <w:rPr>
          <w:rFonts w:ascii="Times New Roman" w:hAnsi="Times New Roman"/>
          <w:color w:val="000000"/>
          <w:sz w:val="24"/>
          <w:szCs w:val="24"/>
          <w:lang w:val="en-GB" w:eastAsia="pl-PL"/>
        </w:rPr>
        <w:t xml:space="preserve"> Norwe</w:t>
      </w:r>
      <w:r w:rsidR="00367D0E">
        <w:rPr>
          <w:rFonts w:ascii="Times New Roman" w:hAnsi="Times New Roman"/>
          <w:color w:val="000000"/>
          <w:sz w:val="24"/>
          <w:szCs w:val="24"/>
          <w:lang w:val="en-GB" w:eastAsia="pl-PL"/>
        </w:rPr>
        <w:t xml:space="preserve">gian Financial </w:t>
      </w:r>
      <w:r w:rsidRPr="00B41B24">
        <w:rPr>
          <w:rFonts w:ascii="Times New Roman" w:hAnsi="Times New Roman"/>
          <w:color w:val="000000"/>
          <w:sz w:val="24"/>
          <w:szCs w:val="24"/>
          <w:lang w:val="en-GB" w:eastAsia="pl-PL"/>
        </w:rPr>
        <w:t>Mechani</w:t>
      </w:r>
      <w:r w:rsidR="00367D0E">
        <w:rPr>
          <w:rFonts w:ascii="Times New Roman" w:hAnsi="Times New Roman"/>
          <w:color w:val="000000"/>
          <w:sz w:val="24"/>
          <w:szCs w:val="24"/>
          <w:lang w:val="en-GB" w:eastAsia="pl-PL"/>
        </w:rPr>
        <w:t>s</w:t>
      </w:r>
      <w:r w:rsidRPr="00B41B24">
        <w:rPr>
          <w:rFonts w:ascii="Times New Roman" w:hAnsi="Times New Roman"/>
          <w:color w:val="000000"/>
          <w:sz w:val="24"/>
          <w:szCs w:val="24"/>
          <w:lang w:val="en-GB" w:eastAsia="pl-PL"/>
        </w:rPr>
        <w:t>m</w:t>
      </w:r>
      <w:r w:rsidR="00367D0E">
        <w:rPr>
          <w:rFonts w:ascii="Times New Roman" w:hAnsi="Times New Roman"/>
          <w:color w:val="000000"/>
          <w:sz w:val="24"/>
          <w:szCs w:val="24"/>
          <w:lang w:val="en-GB" w:eastAsia="pl-PL"/>
        </w:rPr>
        <w:t>, consisting of</w:t>
      </w:r>
      <w:r w:rsidRPr="00B41B24">
        <w:rPr>
          <w:rFonts w:ascii="Times New Roman" w:hAnsi="Times New Roman"/>
          <w:color w:val="000000"/>
          <w:sz w:val="24"/>
          <w:szCs w:val="24"/>
          <w:lang w:val="en-GB" w:eastAsia="pl-PL"/>
        </w:rPr>
        <w:t xml:space="preserve"> </w:t>
      </w:r>
      <w:r w:rsidR="00850266" w:rsidRPr="00B41B24">
        <w:rPr>
          <w:rFonts w:ascii="Times New Roman" w:hAnsi="Times New Roman"/>
          <w:color w:val="000000"/>
          <w:sz w:val="24"/>
          <w:szCs w:val="24"/>
          <w:lang w:val="en-GB" w:eastAsia="pl-PL"/>
        </w:rPr>
        <w:t xml:space="preserve">e.g. </w:t>
      </w:r>
      <w:r w:rsidR="00367D0E">
        <w:rPr>
          <w:rFonts w:ascii="Times New Roman" w:hAnsi="Times New Roman"/>
          <w:color w:val="000000"/>
          <w:sz w:val="24"/>
          <w:szCs w:val="24"/>
          <w:lang w:val="en-GB" w:eastAsia="pl-PL"/>
        </w:rPr>
        <w:t xml:space="preserve">a series </w:t>
      </w:r>
      <w:r w:rsidR="00131D84">
        <w:rPr>
          <w:rFonts w:ascii="Times New Roman" w:hAnsi="Times New Roman"/>
          <w:color w:val="000000"/>
          <w:sz w:val="24"/>
          <w:szCs w:val="24"/>
          <w:lang w:val="en-GB" w:eastAsia="pl-PL"/>
        </w:rPr>
        <w:t xml:space="preserve">of training for </w:t>
      </w:r>
      <w:r w:rsidR="003854C4">
        <w:rPr>
          <w:rFonts w:ascii="Times New Roman" w:hAnsi="Times New Roman"/>
          <w:color w:val="000000"/>
          <w:sz w:val="24"/>
          <w:szCs w:val="24"/>
          <w:lang w:val="en-GB" w:eastAsia="pl-PL"/>
        </w:rPr>
        <w:t>judges</w:t>
      </w:r>
      <w:r w:rsidRPr="00B41B24">
        <w:rPr>
          <w:rFonts w:ascii="Times New Roman" w:hAnsi="Times New Roman"/>
          <w:color w:val="000000"/>
          <w:sz w:val="24"/>
          <w:szCs w:val="24"/>
          <w:lang w:val="en-GB" w:eastAsia="pl-PL"/>
        </w:rPr>
        <w:t>, peniten</w:t>
      </w:r>
      <w:r w:rsidR="003854C4">
        <w:rPr>
          <w:rFonts w:ascii="Times New Roman" w:hAnsi="Times New Roman"/>
          <w:color w:val="000000"/>
          <w:sz w:val="24"/>
          <w:szCs w:val="24"/>
          <w:lang w:val="en-GB" w:eastAsia="pl-PL"/>
        </w:rPr>
        <w:t>tiary judges</w:t>
      </w:r>
      <w:r w:rsidRPr="00B41B24">
        <w:rPr>
          <w:rFonts w:ascii="Times New Roman" w:hAnsi="Times New Roman"/>
          <w:color w:val="000000"/>
          <w:sz w:val="24"/>
          <w:szCs w:val="24"/>
          <w:lang w:val="en-GB" w:eastAsia="pl-PL"/>
        </w:rPr>
        <w:t xml:space="preserve">, </w:t>
      </w:r>
      <w:r w:rsidR="00131D84">
        <w:rPr>
          <w:rFonts w:ascii="Times New Roman" w:hAnsi="Times New Roman"/>
          <w:color w:val="000000"/>
          <w:sz w:val="24"/>
          <w:szCs w:val="24"/>
          <w:lang w:val="en-GB" w:eastAsia="pl-PL"/>
        </w:rPr>
        <w:t xml:space="preserve">public </w:t>
      </w:r>
      <w:r w:rsidRPr="00B41B24">
        <w:rPr>
          <w:rFonts w:ascii="Times New Roman" w:hAnsi="Times New Roman"/>
          <w:color w:val="000000"/>
          <w:sz w:val="24"/>
          <w:szCs w:val="24"/>
          <w:lang w:val="en-GB" w:eastAsia="pl-PL"/>
        </w:rPr>
        <w:t>pro</w:t>
      </w:r>
      <w:r w:rsidR="00131D84">
        <w:rPr>
          <w:rFonts w:ascii="Times New Roman" w:hAnsi="Times New Roman"/>
          <w:color w:val="000000"/>
          <w:sz w:val="24"/>
          <w:szCs w:val="24"/>
          <w:lang w:val="en-GB" w:eastAsia="pl-PL"/>
        </w:rPr>
        <w:t>secutors</w:t>
      </w:r>
      <w:r w:rsidRPr="00B41B24">
        <w:rPr>
          <w:rFonts w:ascii="Times New Roman" w:hAnsi="Times New Roman"/>
          <w:color w:val="000000"/>
          <w:sz w:val="24"/>
          <w:szCs w:val="24"/>
          <w:lang w:val="en-GB" w:eastAsia="pl-PL"/>
        </w:rPr>
        <w:t xml:space="preserve">, </w:t>
      </w:r>
      <w:r w:rsidR="00131D84">
        <w:rPr>
          <w:rFonts w:ascii="Times New Roman" w:hAnsi="Times New Roman"/>
          <w:color w:val="000000"/>
          <w:sz w:val="24"/>
          <w:szCs w:val="24"/>
          <w:lang w:val="en-GB" w:eastAsia="pl-PL"/>
        </w:rPr>
        <w:t>officials of self-government units where the penalty of restriction of liberty and the substitute penalty of social work are executed</w:t>
      </w:r>
      <w:r w:rsidRPr="00B41B24">
        <w:rPr>
          <w:rFonts w:ascii="Times New Roman" w:hAnsi="Times New Roman"/>
          <w:color w:val="000000"/>
          <w:sz w:val="24"/>
          <w:szCs w:val="24"/>
          <w:lang w:val="en-GB" w:eastAsia="pl-PL"/>
        </w:rPr>
        <w:t xml:space="preserve">. </w:t>
      </w:r>
      <w:r w:rsidR="002F5D6F" w:rsidRPr="00B41B24">
        <w:rPr>
          <w:rFonts w:ascii="Times New Roman" w:hAnsi="Times New Roman"/>
          <w:color w:val="000000"/>
          <w:sz w:val="24"/>
          <w:szCs w:val="24"/>
          <w:lang w:val="en-GB" w:eastAsia="pl-PL"/>
        </w:rPr>
        <w:t>Statistics</w:t>
      </w:r>
      <w:r w:rsidRPr="00B41B24">
        <w:rPr>
          <w:rFonts w:ascii="Times New Roman" w:hAnsi="Times New Roman"/>
          <w:color w:val="000000"/>
          <w:sz w:val="24"/>
          <w:szCs w:val="24"/>
          <w:lang w:val="en-GB" w:eastAsia="pl-PL"/>
        </w:rPr>
        <w:t xml:space="preserve"> </w:t>
      </w:r>
      <w:r w:rsidR="0005660D">
        <w:rPr>
          <w:rFonts w:ascii="Times New Roman" w:hAnsi="Times New Roman"/>
          <w:color w:val="000000"/>
          <w:sz w:val="24"/>
          <w:szCs w:val="24"/>
          <w:lang w:val="en-GB" w:eastAsia="pl-PL"/>
        </w:rPr>
        <w:t xml:space="preserve">concerning the types of the penalties adjudicated can be found </w:t>
      </w:r>
      <w:r w:rsidR="00CD1648" w:rsidRPr="00B41B24">
        <w:rPr>
          <w:rFonts w:ascii="Times New Roman" w:hAnsi="Times New Roman"/>
          <w:color w:val="000000"/>
          <w:sz w:val="24"/>
          <w:szCs w:val="24"/>
          <w:lang w:val="en-GB" w:eastAsia="pl-PL"/>
        </w:rPr>
        <w:t>in the Appendix</w:t>
      </w:r>
      <w:r w:rsidRPr="00B41B24">
        <w:rPr>
          <w:rFonts w:ascii="Times New Roman" w:hAnsi="Times New Roman"/>
          <w:color w:val="000000"/>
          <w:sz w:val="24"/>
          <w:szCs w:val="24"/>
          <w:lang w:val="en-GB" w:eastAsia="pl-PL"/>
        </w:rPr>
        <w:t xml:space="preserve">. </w:t>
      </w:r>
    </w:p>
    <w:p w:rsidR="00CF5F0A" w:rsidRPr="00B41B24" w:rsidRDefault="00CF5F0A" w:rsidP="0041647B">
      <w:pPr>
        <w:pStyle w:val="Akapitzlist"/>
        <w:spacing w:after="0" w:line="240" w:lineRule="auto"/>
        <w:jc w:val="both"/>
        <w:rPr>
          <w:rFonts w:ascii="Times New Roman" w:hAnsi="Times New Roman"/>
          <w:b/>
          <w:color w:val="000000"/>
          <w:sz w:val="24"/>
          <w:szCs w:val="24"/>
          <w:u w:val="single"/>
          <w:lang w:val="en-GB" w:eastAsia="pl-PL"/>
        </w:rPr>
      </w:pPr>
    </w:p>
    <w:p w:rsidR="00CF5F0A" w:rsidRPr="00B41B24" w:rsidRDefault="002F5D6F" w:rsidP="0041647B">
      <w:pPr>
        <w:pStyle w:val="Akapitzlist"/>
        <w:spacing w:after="0" w:line="240" w:lineRule="auto"/>
        <w:jc w:val="both"/>
        <w:rPr>
          <w:rFonts w:ascii="Times New Roman" w:hAnsi="Times New Roman"/>
          <w:b/>
          <w:color w:val="000000"/>
          <w:sz w:val="24"/>
          <w:szCs w:val="24"/>
          <w:u w:val="single"/>
          <w:lang w:val="en-GB" w:eastAsia="pl-PL"/>
        </w:rPr>
      </w:pPr>
      <w:r w:rsidRPr="00B41B24">
        <w:rPr>
          <w:rFonts w:ascii="Times New Roman" w:hAnsi="Times New Roman"/>
          <w:b/>
          <w:color w:val="000000"/>
          <w:sz w:val="24"/>
          <w:szCs w:val="24"/>
          <w:u w:val="single"/>
          <w:lang w:val="en-GB" w:eastAsia="pl-PL"/>
        </w:rPr>
        <w:t>Questions addressed in para.</w:t>
      </w:r>
      <w:r w:rsidR="00CF5F0A" w:rsidRPr="00B41B24">
        <w:rPr>
          <w:rFonts w:ascii="Times New Roman" w:hAnsi="Times New Roman"/>
          <w:b/>
          <w:color w:val="000000"/>
          <w:sz w:val="24"/>
          <w:szCs w:val="24"/>
          <w:u w:val="single"/>
          <w:lang w:val="en-GB" w:eastAsia="pl-PL"/>
        </w:rPr>
        <w:t xml:space="preserve"> 18</w:t>
      </w:r>
    </w:p>
    <w:p w:rsidR="00CF5F0A" w:rsidRPr="00B41B24" w:rsidRDefault="00CF5F0A" w:rsidP="00A318CB">
      <w:pPr>
        <w:pStyle w:val="Akapitzlist"/>
        <w:spacing w:line="240" w:lineRule="auto"/>
        <w:jc w:val="both"/>
        <w:rPr>
          <w:rFonts w:ascii="Times New Roman" w:hAnsi="Times New Roman"/>
          <w:sz w:val="24"/>
          <w:szCs w:val="24"/>
          <w:lang w:val="en-GB"/>
        </w:rPr>
      </w:pPr>
    </w:p>
    <w:p w:rsidR="00CF5F0A" w:rsidRPr="00B41B24" w:rsidRDefault="006C2F7A" w:rsidP="00E9549F">
      <w:pPr>
        <w:pStyle w:val="Akapitzlist"/>
        <w:numPr>
          <w:ilvl w:val="0"/>
          <w:numId w:val="19"/>
        </w:numPr>
        <w:spacing w:after="0" w:line="240" w:lineRule="auto"/>
        <w:jc w:val="both"/>
        <w:rPr>
          <w:rFonts w:ascii="Times New Roman" w:hAnsi="Times New Roman"/>
          <w:sz w:val="24"/>
          <w:szCs w:val="24"/>
          <w:lang w:val="en-GB"/>
        </w:rPr>
      </w:pPr>
      <w:r>
        <w:rPr>
          <w:rFonts w:ascii="Times New Roman" w:hAnsi="Times New Roman"/>
          <w:sz w:val="24"/>
          <w:szCs w:val="24"/>
          <w:lang w:val="en-GB"/>
        </w:rPr>
        <w:t>The cri</w:t>
      </w:r>
      <w:r w:rsidR="00CF5F0A" w:rsidRPr="00B41B24">
        <w:rPr>
          <w:rFonts w:ascii="Times New Roman" w:hAnsi="Times New Roman"/>
          <w:sz w:val="24"/>
          <w:szCs w:val="24"/>
          <w:lang w:val="en-GB"/>
        </w:rPr>
        <w:t xml:space="preserve">teria </w:t>
      </w:r>
      <w:r>
        <w:rPr>
          <w:rFonts w:ascii="Times New Roman" w:hAnsi="Times New Roman"/>
          <w:sz w:val="24"/>
          <w:szCs w:val="24"/>
          <w:lang w:val="en-GB"/>
        </w:rPr>
        <w:t xml:space="preserve">and </w:t>
      </w:r>
      <w:r w:rsidR="00CF5F0A" w:rsidRPr="00B41B24">
        <w:rPr>
          <w:rFonts w:ascii="Times New Roman" w:hAnsi="Times New Roman"/>
          <w:sz w:val="24"/>
          <w:szCs w:val="24"/>
          <w:lang w:val="en-GB"/>
        </w:rPr>
        <w:t>procedur</w:t>
      </w:r>
      <w:r>
        <w:rPr>
          <w:rFonts w:ascii="Times New Roman" w:hAnsi="Times New Roman"/>
          <w:sz w:val="24"/>
          <w:szCs w:val="24"/>
          <w:lang w:val="en-GB"/>
        </w:rPr>
        <w:t xml:space="preserve">e of qualification to the category of prisoners posing a serious social risk </w:t>
      </w:r>
      <w:r w:rsidR="00F43AFB">
        <w:rPr>
          <w:rFonts w:ascii="Times New Roman" w:hAnsi="Times New Roman"/>
          <w:sz w:val="24"/>
          <w:szCs w:val="24"/>
          <w:lang w:val="en-GB"/>
        </w:rPr>
        <w:t xml:space="preserve">or a serious risk for the </w:t>
      </w:r>
      <w:r w:rsidR="00C57209">
        <w:rPr>
          <w:rFonts w:ascii="Times New Roman" w:hAnsi="Times New Roman"/>
          <w:sz w:val="24"/>
          <w:szCs w:val="24"/>
          <w:lang w:val="en-GB"/>
        </w:rPr>
        <w:t xml:space="preserve">safety of the facility </w:t>
      </w:r>
      <w:r w:rsidR="00CF5F0A" w:rsidRPr="00B41B24">
        <w:rPr>
          <w:rFonts w:ascii="Times New Roman" w:hAnsi="Times New Roman"/>
          <w:sz w:val="24"/>
          <w:szCs w:val="24"/>
          <w:lang w:val="en-GB"/>
        </w:rPr>
        <w:t>(</w:t>
      </w:r>
      <w:r w:rsidR="0005660D">
        <w:rPr>
          <w:rFonts w:ascii="Times New Roman" w:hAnsi="Times New Roman"/>
          <w:sz w:val="24"/>
          <w:szCs w:val="24"/>
          <w:lang w:val="en-GB"/>
        </w:rPr>
        <w:t>hereinafter</w:t>
      </w:r>
      <w:r w:rsidR="00CF5F0A" w:rsidRPr="00B41B24">
        <w:rPr>
          <w:rFonts w:ascii="Times New Roman" w:hAnsi="Times New Roman"/>
          <w:sz w:val="24"/>
          <w:szCs w:val="24"/>
          <w:lang w:val="en-GB"/>
        </w:rPr>
        <w:t xml:space="preserve">: </w:t>
      </w:r>
      <w:r w:rsidR="0005660D">
        <w:rPr>
          <w:rFonts w:ascii="Times New Roman" w:hAnsi="Times New Roman"/>
          <w:sz w:val="24"/>
          <w:szCs w:val="24"/>
          <w:lang w:val="en-GB"/>
        </w:rPr>
        <w:t>“</w:t>
      </w:r>
      <w:r w:rsidR="00CF5F0A" w:rsidRPr="00B41B24">
        <w:rPr>
          <w:rFonts w:ascii="Times New Roman" w:hAnsi="Times New Roman"/>
          <w:sz w:val="24"/>
          <w:szCs w:val="24"/>
          <w:lang w:val="en-GB"/>
        </w:rPr>
        <w:t>N”</w:t>
      </w:r>
      <w:r w:rsidR="0005660D">
        <w:rPr>
          <w:rFonts w:ascii="Times New Roman" w:hAnsi="Times New Roman"/>
          <w:sz w:val="24"/>
          <w:szCs w:val="24"/>
          <w:lang w:val="en-GB"/>
        </w:rPr>
        <w:t xml:space="preserve"> prisoners</w:t>
      </w:r>
      <w:r w:rsidR="00CF5F0A" w:rsidRPr="00B41B24">
        <w:rPr>
          <w:rFonts w:ascii="Times New Roman" w:hAnsi="Times New Roman"/>
          <w:sz w:val="24"/>
          <w:szCs w:val="24"/>
          <w:lang w:val="en-GB"/>
        </w:rPr>
        <w:t xml:space="preserve">) </w:t>
      </w:r>
      <w:r>
        <w:rPr>
          <w:rFonts w:ascii="Times New Roman" w:hAnsi="Times New Roman"/>
          <w:sz w:val="24"/>
          <w:szCs w:val="24"/>
          <w:lang w:val="en-GB"/>
        </w:rPr>
        <w:t xml:space="preserve">are defined in </w:t>
      </w:r>
      <w:r w:rsidR="00C82D52">
        <w:rPr>
          <w:rFonts w:ascii="Times New Roman" w:hAnsi="Times New Roman"/>
          <w:sz w:val="24"/>
          <w:szCs w:val="24"/>
          <w:lang w:val="en-GB"/>
        </w:rPr>
        <w:t>EPC</w:t>
      </w:r>
      <w:r w:rsidR="00ED30A8" w:rsidRPr="00B41B24">
        <w:rPr>
          <w:rFonts w:ascii="Times New Roman" w:hAnsi="Times New Roman"/>
          <w:sz w:val="24"/>
          <w:szCs w:val="24"/>
          <w:lang w:val="en-GB"/>
        </w:rPr>
        <w:t>.</w:t>
      </w:r>
    </w:p>
    <w:p w:rsidR="00CF5F0A" w:rsidRPr="00B41B24" w:rsidRDefault="00C57209" w:rsidP="003E3A84">
      <w:pPr>
        <w:pStyle w:val="Akapitzlist"/>
        <w:numPr>
          <w:ilvl w:val="0"/>
          <w:numId w:val="19"/>
        </w:numPr>
        <w:spacing w:after="0" w:line="240" w:lineRule="auto"/>
        <w:jc w:val="both"/>
        <w:rPr>
          <w:rFonts w:ascii="Times New Roman" w:hAnsi="Times New Roman"/>
          <w:color w:val="000000"/>
          <w:sz w:val="24"/>
          <w:szCs w:val="24"/>
          <w:lang w:val="en-GB" w:eastAsia="pl-PL"/>
        </w:rPr>
      </w:pPr>
      <w:r>
        <w:rPr>
          <w:rFonts w:ascii="Times New Roman" w:hAnsi="Times New Roman"/>
          <w:sz w:val="24"/>
          <w:szCs w:val="24"/>
          <w:lang w:val="en-GB"/>
        </w:rPr>
        <w:t>“</w:t>
      </w:r>
      <w:r w:rsidRPr="00B41B24">
        <w:rPr>
          <w:rFonts w:ascii="Times New Roman" w:hAnsi="Times New Roman"/>
          <w:sz w:val="24"/>
          <w:szCs w:val="24"/>
          <w:lang w:val="en-GB"/>
        </w:rPr>
        <w:t>N”</w:t>
      </w:r>
      <w:r>
        <w:rPr>
          <w:rFonts w:ascii="Times New Roman" w:hAnsi="Times New Roman"/>
          <w:sz w:val="24"/>
          <w:szCs w:val="24"/>
          <w:lang w:val="en-GB"/>
        </w:rPr>
        <w:t xml:space="preserve"> prisoners</w:t>
      </w:r>
      <w:r w:rsidRPr="00B41B24">
        <w:rPr>
          <w:rFonts w:ascii="Times New Roman" w:hAnsi="Times New Roman"/>
          <w:sz w:val="24"/>
          <w:szCs w:val="24"/>
          <w:lang w:val="en-GB" w:eastAsia="pl-PL"/>
        </w:rPr>
        <w:t xml:space="preserve"> </w:t>
      </w:r>
      <w:r w:rsidR="004F05AF">
        <w:rPr>
          <w:rFonts w:ascii="Times New Roman" w:hAnsi="Times New Roman"/>
          <w:sz w:val="24"/>
          <w:szCs w:val="24"/>
          <w:lang w:val="en-GB" w:eastAsia="pl-PL"/>
        </w:rPr>
        <w:t xml:space="preserve">are placed in a designated ward or cell of a DC or a CF of closed type in conditions assuring enhanced levels of protection to the general public and security </w:t>
      </w:r>
      <w:r w:rsidR="006C2F7A">
        <w:rPr>
          <w:rFonts w:ascii="Times New Roman" w:hAnsi="Times New Roman"/>
          <w:sz w:val="24"/>
          <w:szCs w:val="24"/>
          <w:lang w:val="en-GB" w:eastAsia="pl-PL"/>
        </w:rPr>
        <w:t xml:space="preserve">of the </w:t>
      </w:r>
      <w:r w:rsidR="00CF5F0A" w:rsidRPr="00B41B24">
        <w:rPr>
          <w:rFonts w:ascii="Times New Roman" w:hAnsi="Times New Roman"/>
          <w:sz w:val="24"/>
          <w:szCs w:val="24"/>
          <w:lang w:val="en-GB" w:eastAsia="pl-PL"/>
        </w:rPr>
        <w:t>peniten</w:t>
      </w:r>
      <w:r w:rsidR="006C2F7A">
        <w:rPr>
          <w:rFonts w:ascii="Times New Roman" w:hAnsi="Times New Roman"/>
          <w:sz w:val="24"/>
          <w:szCs w:val="24"/>
          <w:lang w:val="en-GB" w:eastAsia="pl-PL"/>
        </w:rPr>
        <w:t>tiary unit</w:t>
      </w:r>
      <w:r w:rsidR="00CF5F0A" w:rsidRPr="00B41B24">
        <w:rPr>
          <w:rFonts w:ascii="Times New Roman" w:hAnsi="Times New Roman"/>
          <w:sz w:val="24"/>
          <w:szCs w:val="24"/>
          <w:lang w:val="en-GB" w:eastAsia="pl-PL"/>
        </w:rPr>
        <w:t>. Cel</w:t>
      </w:r>
      <w:r w:rsidR="004F05AF">
        <w:rPr>
          <w:rFonts w:ascii="Times New Roman" w:hAnsi="Times New Roman"/>
          <w:sz w:val="24"/>
          <w:szCs w:val="24"/>
          <w:lang w:val="en-GB" w:eastAsia="pl-PL"/>
        </w:rPr>
        <w:t>ls for “</w:t>
      </w:r>
      <w:r w:rsidR="00CF5F0A" w:rsidRPr="00B41B24">
        <w:rPr>
          <w:rFonts w:ascii="Times New Roman" w:hAnsi="Times New Roman"/>
          <w:sz w:val="24"/>
          <w:szCs w:val="24"/>
          <w:lang w:val="en-GB" w:eastAsia="pl-PL"/>
        </w:rPr>
        <w:t xml:space="preserve">N” </w:t>
      </w:r>
      <w:r w:rsidR="004F05AF">
        <w:rPr>
          <w:rFonts w:ascii="Times New Roman" w:hAnsi="Times New Roman"/>
          <w:sz w:val="24"/>
          <w:szCs w:val="24"/>
          <w:lang w:val="en-GB" w:eastAsia="pl-PL"/>
        </w:rPr>
        <w:t>prisoner</w:t>
      </w:r>
      <w:r w:rsidR="00CF5F0A" w:rsidRPr="00B41B24">
        <w:rPr>
          <w:rFonts w:ascii="Times New Roman" w:hAnsi="Times New Roman"/>
          <w:sz w:val="24"/>
          <w:szCs w:val="24"/>
          <w:lang w:val="en-GB" w:eastAsia="pl-PL"/>
        </w:rPr>
        <w:t>s</w:t>
      </w:r>
      <w:r w:rsidR="004F05AF">
        <w:rPr>
          <w:rFonts w:ascii="Times New Roman" w:hAnsi="Times New Roman"/>
          <w:sz w:val="24"/>
          <w:szCs w:val="24"/>
          <w:lang w:val="en-GB" w:eastAsia="pl-PL"/>
        </w:rPr>
        <w:t xml:space="preserve"> meet the criteria guaranteeing respect for their dignity and rights</w:t>
      </w:r>
      <w:r w:rsidR="00CF5F0A" w:rsidRPr="00B41B24">
        <w:rPr>
          <w:rFonts w:ascii="Times New Roman" w:hAnsi="Times New Roman"/>
          <w:sz w:val="24"/>
          <w:szCs w:val="24"/>
          <w:lang w:val="en-GB" w:eastAsia="pl-PL"/>
        </w:rPr>
        <w:t xml:space="preserve">. </w:t>
      </w:r>
      <w:r w:rsidR="004F05AF">
        <w:rPr>
          <w:rFonts w:ascii="Times New Roman" w:hAnsi="Times New Roman"/>
          <w:sz w:val="24"/>
          <w:szCs w:val="24"/>
          <w:lang w:val="en-GB" w:eastAsia="pl-PL"/>
        </w:rPr>
        <w:t>Detailed criteria to be met by residential cells for</w:t>
      </w:r>
      <w:r w:rsidR="00CF5F0A" w:rsidRPr="00B41B24">
        <w:rPr>
          <w:rFonts w:ascii="Times New Roman" w:hAnsi="Times New Roman"/>
          <w:sz w:val="24"/>
          <w:szCs w:val="24"/>
          <w:lang w:val="en-GB" w:eastAsia="pl-PL"/>
        </w:rPr>
        <w:t xml:space="preserve"> </w:t>
      </w:r>
      <w:r>
        <w:rPr>
          <w:rFonts w:ascii="Times New Roman" w:hAnsi="Times New Roman"/>
          <w:sz w:val="24"/>
          <w:szCs w:val="24"/>
          <w:lang w:val="en-GB"/>
        </w:rPr>
        <w:t>“</w:t>
      </w:r>
      <w:r w:rsidRPr="00B41B24">
        <w:rPr>
          <w:rFonts w:ascii="Times New Roman" w:hAnsi="Times New Roman"/>
          <w:sz w:val="24"/>
          <w:szCs w:val="24"/>
          <w:lang w:val="en-GB"/>
        </w:rPr>
        <w:t>N”</w:t>
      </w:r>
      <w:r>
        <w:rPr>
          <w:rFonts w:ascii="Times New Roman" w:hAnsi="Times New Roman"/>
          <w:sz w:val="24"/>
          <w:szCs w:val="24"/>
          <w:lang w:val="en-GB"/>
        </w:rPr>
        <w:t xml:space="preserve"> prisoners</w:t>
      </w:r>
      <w:r w:rsidRPr="00B41B24">
        <w:rPr>
          <w:rFonts w:ascii="Times New Roman" w:hAnsi="Times New Roman"/>
          <w:bCs/>
          <w:sz w:val="24"/>
          <w:szCs w:val="24"/>
          <w:lang w:val="en-GB" w:eastAsia="pl-PL"/>
        </w:rPr>
        <w:t xml:space="preserve"> </w:t>
      </w:r>
      <w:r w:rsidR="004F05AF">
        <w:rPr>
          <w:rFonts w:ascii="Times New Roman" w:hAnsi="Times New Roman"/>
          <w:bCs/>
          <w:sz w:val="24"/>
          <w:szCs w:val="24"/>
          <w:lang w:val="en-GB" w:eastAsia="pl-PL"/>
        </w:rPr>
        <w:t xml:space="preserve">are defined </w:t>
      </w:r>
      <w:r w:rsidR="001A2AF2">
        <w:rPr>
          <w:rFonts w:ascii="Times New Roman" w:hAnsi="Times New Roman"/>
          <w:bCs/>
          <w:sz w:val="24"/>
          <w:szCs w:val="24"/>
          <w:lang w:val="en-GB" w:eastAsia="pl-PL"/>
        </w:rPr>
        <w:t xml:space="preserve">in the regulation of the </w:t>
      </w:r>
      <w:r w:rsidR="00CF5F0A" w:rsidRPr="00B41B24">
        <w:rPr>
          <w:rFonts w:ascii="Times New Roman" w:hAnsi="Times New Roman"/>
          <w:bCs/>
          <w:sz w:val="24"/>
          <w:szCs w:val="24"/>
          <w:lang w:val="en-GB" w:eastAsia="pl-PL"/>
        </w:rPr>
        <w:t>Minist</w:t>
      </w:r>
      <w:r w:rsidR="001A2AF2">
        <w:rPr>
          <w:rFonts w:ascii="Times New Roman" w:hAnsi="Times New Roman"/>
          <w:bCs/>
          <w:sz w:val="24"/>
          <w:szCs w:val="24"/>
          <w:lang w:val="en-GB" w:eastAsia="pl-PL"/>
        </w:rPr>
        <w:t>e</w:t>
      </w:r>
      <w:r w:rsidR="00CF5F0A" w:rsidRPr="00B41B24">
        <w:rPr>
          <w:rFonts w:ascii="Times New Roman" w:hAnsi="Times New Roman"/>
          <w:bCs/>
          <w:sz w:val="24"/>
          <w:szCs w:val="24"/>
          <w:lang w:val="en-GB" w:eastAsia="pl-PL"/>
        </w:rPr>
        <w:t>r</w:t>
      </w:r>
      <w:r w:rsidR="001A2AF2">
        <w:rPr>
          <w:rFonts w:ascii="Times New Roman" w:hAnsi="Times New Roman"/>
          <w:bCs/>
          <w:sz w:val="24"/>
          <w:szCs w:val="24"/>
          <w:lang w:val="en-GB" w:eastAsia="pl-PL"/>
        </w:rPr>
        <w:t xml:space="preserve"> of Justice on ways of protecting PS organisational units</w:t>
      </w:r>
      <w:r w:rsidR="00CF5F0A" w:rsidRPr="00B41B24">
        <w:rPr>
          <w:rFonts w:ascii="Times New Roman" w:hAnsi="Times New Roman"/>
          <w:bCs/>
          <w:sz w:val="24"/>
          <w:szCs w:val="24"/>
          <w:lang w:val="en-GB" w:eastAsia="pl-PL"/>
        </w:rPr>
        <w:t>.</w:t>
      </w:r>
    </w:p>
    <w:p w:rsidR="00CF5F0A" w:rsidRPr="00B41B24" w:rsidRDefault="00875E7C" w:rsidP="00E9549F">
      <w:pPr>
        <w:pStyle w:val="Akapitzlist"/>
        <w:numPr>
          <w:ilvl w:val="0"/>
          <w:numId w:val="19"/>
        </w:numPr>
        <w:spacing w:after="0" w:line="240" w:lineRule="auto"/>
        <w:jc w:val="both"/>
        <w:rPr>
          <w:rFonts w:ascii="Times New Roman" w:hAnsi="Times New Roman"/>
          <w:sz w:val="24"/>
          <w:szCs w:val="24"/>
          <w:lang w:val="en-GB" w:eastAsia="pl-PL"/>
        </w:rPr>
      </w:pPr>
      <w:r>
        <w:rPr>
          <w:rFonts w:ascii="Times New Roman" w:hAnsi="Times New Roman"/>
          <w:sz w:val="24"/>
          <w:szCs w:val="24"/>
          <w:lang w:val="en-GB" w:eastAsia="pl-PL"/>
        </w:rPr>
        <w:t xml:space="preserve">The penitentiary commission is authorised to qualify prisoners for placement in the above conditions and to verify relevant </w:t>
      </w:r>
      <w:r w:rsidR="00CF5F0A" w:rsidRPr="00B41B24">
        <w:rPr>
          <w:rFonts w:ascii="Times New Roman" w:hAnsi="Times New Roman"/>
          <w:sz w:val="24"/>
          <w:szCs w:val="24"/>
          <w:lang w:val="en-GB" w:eastAsia="pl-PL"/>
        </w:rPr>
        <w:t>dec</w:t>
      </w:r>
      <w:r>
        <w:rPr>
          <w:rFonts w:ascii="Times New Roman" w:hAnsi="Times New Roman"/>
          <w:sz w:val="24"/>
          <w:szCs w:val="24"/>
          <w:lang w:val="en-GB" w:eastAsia="pl-PL"/>
        </w:rPr>
        <w:t xml:space="preserve">isions </w:t>
      </w:r>
      <w:r w:rsidR="004F05AF">
        <w:rPr>
          <w:rFonts w:ascii="Times New Roman" w:hAnsi="Times New Roman"/>
          <w:sz w:val="24"/>
          <w:szCs w:val="24"/>
          <w:lang w:val="en-GB" w:eastAsia="pl-PL"/>
        </w:rPr>
        <w:t>at least once every</w:t>
      </w:r>
      <w:r w:rsidR="00CF5F0A" w:rsidRPr="00B41B24">
        <w:rPr>
          <w:rFonts w:ascii="Times New Roman" w:hAnsi="Times New Roman"/>
          <w:sz w:val="24"/>
          <w:szCs w:val="24"/>
          <w:lang w:val="en-GB" w:eastAsia="pl-PL"/>
        </w:rPr>
        <w:t xml:space="preserve"> t</w:t>
      </w:r>
      <w:r w:rsidR="0005660D">
        <w:rPr>
          <w:rFonts w:ascii="Times New Roman" w:hAnsi="Times New Roman"/>
          <w:sz w:val="24"/>
          <w:szCs w:val="24"/>
          <w:lang w:val="en-GB" w:eastAsia="pl-PL"/>
        </w:rPr>
        <w:t>h</w:t>
      </w:r>
      <w:r w:rsidR="00CF5F0A" w:rsidRPr="00B41B24">
        <w:rPr>
          <w:rFonts w:ascii="Times New Roman" w:hAnsi="Times New Roman"/>
          <w:sz w:val="24"/>
          <w:szCs w:val="24"/>
          <w:lang w:val="en-GB" w:eastAsia="pl-PL"/>
        </w:rPr>
        <w:t>r</w:t>
      </w:r>
      <w:r w:rsidR="0005660D">
        <w:rPr>
          <w:rFonts w:ascii="Times New Roman" w:hAnsi="Times New Roman"/>
          <w:sz w:val="24"/>
          <w:szCs w:val="24"/>
          <w:lang w:val="en-GB" w:eastAsia="pl-PL"/>
        </w:rPr>
        <w:t>ee</w:t>
      </w:r>
      <w:r w:rsidR="00CF5F0A" w:rsidRPr="00B41B24">
        <w:rPr>
          <w:rFonts w:ascii="Times New Roman" w:hAnsi="Times New Roman"/>
          <w:sz w:val="24"/>
          <w:szCs w:val="24"/>
          <w:lang w:val="en-GB" w:eastAsia="pl-PL"/>
        </w:rPr>
        <w:t xml:space="preserve"> </w:t>
      </w:r>
      <w:r w:rsidR="005314DE" w:rsidRPr="00B41B24">
        <w:rPr>
          <w:rFonts w:ascii="Times New Roman" w:hAnsi="Times New Roman"/>
          <w:sz w:val="24"/>
          <w:szCs w:val="24"/>
          <w:lang w:val="en-GB" w:eastAsia="pl-PL"/>
        </w:rPr>
        <w:t>months</w:t>
      </w:r>
      <w:r w:rsidR="00CF5F0A" w:rsidRPr="00B41B24">
        <w:rPr>
          <w:rFonts w:ascii="Times New Roman" w:hAnsi="Times New Roman"/>
          <w:sz w:val="24"/>
          <w:szCs w:val="24"/>
          <w:lang w:val="en-GB" w:eastAsia="pl-PL"/>
        </w:rPr>
        <w:t xml:space="preserve">, </w:t>
      </w:r>
      <w:r>
        <w:rPr>
          <w:rFonts w:ascii="Times New Roman" w:hAnsi="Times New Roman"/>
          <w:sz w:val="24"/>
          <w:szCs w:val="24"/>
          <w:lang w:val="en-GB" w:eastAsia="pl-PL"/>
        </w:rPr>
        <w:t xml:space="preserve">examining </w:t>
      </w:r>
      <w:r w:rsidR="00850266" w:rsidRPr="00B41B24">
        <w:rPr>
          <w:rFonts w:ascii="Times New Roman" w:hAnsi="Times New Roman"/>
          <w:sz w:val="24"/>
          <w:szCs w:val="24"/>
          <w:lang w:val="en-GB" w:eastAsia="pl-PL"/>
        </w:rPr>
        <w:t xml:space="preserve">e.g. </w:t>
      </w:r>
      <w:r>
        <w:rPr>
          <w:rFonts w:ascii="Times New Roman" w:hAnsi="Times New Roman"/>
          <w:sz w:val="24"/>
          <w:szCs w:val="24"/>
          <w:lang w:val="en-GB" w:eastAsia="pl-PL"/>
        </w:rPr>
        <w:t>the incidence of factors justifying a prisoner’s qu</w:t>
      </w:r>
      <w:r w:rsidR="00CF5F0A" w:rsidRPr="00B41B24">
        <w:rPr>
          <w:rFonts w:ascii="Times New Roman" w:hAnsi="Times New Roman"/>
          <w:sz w:val="24"/>
          <w:szCs w:val="24"/>
          <w:lang w:val="en-GB" w:eastAsia="pl-PL"/>
        </w:rPr>
        <w:t>a</w:t>
      </w:r>
      <w:r>
        <w:rPr>
          <w:rFonts w:ascii="Times New Roman" w:hAnsi="Times New Roman"/>
          <w:sz w:val="24"/>
          <w:szCs w:val="24"/>
          <w:lang w:val="en-GB" w:eastAsia="pl-PL"/>
        </w:rPr>
        <w:t>lification into the “</w:t>
      </w:r>
      <w:r w:rsidR="00CF5F0A" w:rsidRPr="00B41B24">
        <w:rPr>
          <w:rFonts w:ascii="Times New Roman" w:hAnsi="Times New Roman"/>
          <w:sz w:val="24"/>
          <w:szCs w:val="24"/>
          <w:lang w:val="en-GB" w:eastAsia="pl-PL"/>
        </w:rPr>
        <w:t>N”</w:t>
      </w:r>
      <w:r>
        <w:rPr>
          <w:rFonts w:ascii="Times New Roman" w:hAnsi="Times New Roman"/>
          <w:sz w:val="24"/>
          <w:szCs w:val="24"/>
          <w:lang w:val="en-GB" w:eastAsia="pl-PL"/>
        </w:rPr>
        <w:t xml:space="preserve"> category</w:t>
      </w:r>
      <w:r w:rsidR="00CF5F0A" w:rsidRPr="00B41B24">
        <w:rPr>
          <w:rFonts w:ascii="Times New Roman" w:hAnsi="Times New Roman"/>
          <w:sz w:val="24"/>
          <w:szCs w:val="24"/>
          <w:lang w:val="en-GB" w:eastAsia="pl-PL"/>
        </w:rPr>
        <w:t xml:space="preserve">. </w:t>
      </w:r>
      <w:r w:rsidR="00DE16BE">
        <w:rPr>
          <w:rFonts w:ascii="Times New Roman" w:hAnsi="Times New Roman"/>
          <w:sz w:val="24"/>
          <w:szCs w:val="24"/>
          <w:lang w:val="en-GB" w:eastAsia="pl-PL"/>
        </w:rPr>
        <w:t xml:space="preserve">The penitentiary commission is appointed by the </w:t>
      </w:r>
      <w:r w:rsidR="00CF5F0A" w:rsidRPr="00B41B24">
        <w:rPr>
          <w:rFonts w:ascii="Times New Roman" w:hAnsi="Times New Roman"/>
          <w:color w:val="000000"/>
          <w:sz w:val="24"/>
          <w:szCs w:val="24"/>
          <w:lang w:val="en-GB" w:eastAsia="pl-PL"/>
        </w:rPr>
        <w:t>d</w:t>
      </w:r>
      <w:r w:rsidR="00DE16BE">
        <w:rPr>
          <w:rFonts w:ascii="Times New Roman" w:hAnsi="Times New Roman"/>
          <w:color w:val="000000"/>
          <w:sz w:val="24"/>
          <w:szCs w:val="24"/>
          <w:lang w:val="en-GB" w:eastAsia="pl-PL"/>
        </w:rPr>
        <w:t>i</w:t>
      </w:r>
      <w:r w:rsidR="00CF5F0A" w:rsidRPr="00B41B24">
        <w:rPr>
          <w:rFonts w:ascii="Times New Roman" w:hAnsi="Times New Roman"/>
          <w:color w:val="000000"/>
          <w:sz w:val="24"/>
          <w:szCs w:val="24"/>
          <w:lang w:val="en-GB" w:eastAsia="pl-PL"/>
        </w:rPr>
        <w:t>re</w:t>
      </w:r>
      <w:r w:rsidR="00DE16BE">
        <w:rPr>
          <w:rFonts w:ascii="Times New Roman" w:hAnsi="Times New Roman"/>
          <w:color w:val="000000"/>
          <w:sz w:val="24"/>
          <w:szCs w:val="24"/>
          <w:lang w:val="en-GB" w:eastAsia="pl-PL"/>
        </w:rPr>
        <w:t>c</w:t>
      </w:r>
      <w:r w:rsidR="00CF5F0A" w:rsidRPr="00B41B24">
        <w:rPr>
          <w:rFonts w:ascii="Times New Roman" w:hAnsi="Times New Roman"/>
          <w:color w:val="000000"/>
          <w:sz w:val="24"/>
          <w:szCs w:val="24"/>
          <w:lang w:val="en-GB" w:eastAsia="pl-PL"/>
        </w:rPr>
        <w:t xml:space="preserve">tor </w:t>
      </w:r>
      <w:r w:rsidR="00DE16BE">
        <w:rPr>
          <w:rFonts w:ascii="Times New Roman" w:hAnsi="Times New Roman"/>
          <w:color w:val="000000"/>
          <w:sz w:val="24"/>
          <w:szCs w:val="24"/>
          <w:lang w:val="en-GB" w:eastAsia="pl-PL"/>
        </w:rPr>
        <w:t xml:space="preserve">of the correctional facility and its meetings </w:t>
      </w:r>
      <w:r w:rsidR="00CF5F0A" w:rsidRPr="00B41B24">
        <w:rPr>
          <w:rFonts w:ascii="Times New Roman" w:hAnsi="Times New Roman"/>
          <w:color w:val="000000"/>
          <w:sz w:val="24"/>
          <w:szCs w:val="24"/>
          <w:lang w:val="en-GB" w:eastAsia="pl-PL"/>
        </w:rPr>
        <w:t>a</w:t>
      </w:r>
      <w:r w:rsidR="00DE16BE">
        <w:rPr>
          <w:rFonts w:ascii="Times New Roman" w:hAnsi="Times New Roman"/>
          <w:color w:val="000000"/>
          <w:sz w:val="24"/>
          <w:szCs w:val="24"/>
          <w:lang w:val="en-GB" w:eastAsia="pl-PL"/>
        </w:rPr>
        <w:t>re attended, apart from appropriate officers</w:t>
      </w:r>
      <w:r w:rsidR="00CF5F0A" w:rsidRPr="00B41B24">
        <w:rPr>
          <w:rFonts w:ascii="Times New Roman" w:hAnsi="Times New Roman"/>
          <w:color w:val="000000"/>
          <w:sz w:val="24"/>
          <w:szCs w:val="24"/>
          <w:lang w:val="en-GB" w:eastAsia="pl-PL"/>
        </w:rPr>
        <w:t xml:space="preserve">, </w:t>
      </w:r>
      <w:r w:rsidR="00DE16BE">
        <w:rPr>
          <w:rFonts w:ascii="Times New Roman" w:hAnsi="Times New Roman"/>
          <w:color w:val="000000"/>
          <w:sz w:val="24"/>
          <w:szCs w:val="24"/>
          <w:lang w:val="en-GB" w:eastAsia="pl-PL"/>
        </w:rPr>
        <w:t>also by the tutor of the prisoner whose application is being considered</w:t>
      </w:r>
      <w:r w:rsidR="00CF5F0A" w:rsidRPr="00B41B24">
        <w:rPr>
          <w:rFonts w:ascii="Times New Roman" w:hAnsi="Times New Roman"/>
          <w:color w:val="000000"/>
          <w:sz w:val="24"/>
          <w:szCs w:val="24"/>
          <w:lang w:val="en-GB" w:eastAsia="pl-PL"/>
        </w:rPr>
        <w:t xml:space="preserve">. </w:t>
      </w:r>
    </w:p>
    <w:p w:rsidR="00CF5F0A" w:rsidRPr="00B41B24" w:rsidRDefault="00DE16BE" w:rsidP="009C4D00">
      <w:pPr>
        <w:pStyle w:val="Akapitzlist"/>
        <w:numPr>
          <w:ilvl w:val="0"/>
          <w:numId w:val="19"/>
        </w:numPr>
        <w:spacing w:after="0" w:line="240" w:lineRule="auto"/>
        <w:jc w:val="both"/>
        <w:rPr>
          <w:rFonts w:ascii="Times New Roman" w:hAnsi="Times New Roman"/>
          <w:sz w:val="24"/>
          <w:szCs w:val="24"/>
          <w:lang w:val="en-GB" w:eastAsia="pl-PL"/>
        </w:rPr>
      </w:pPr>
      <w:r>
        <w:rPr>
          <w:rFonts w:ascii="Times New Roman" w:hAnsi="Times New Roman"/>
          <w:sz w:val="24"/>
          <w:szCs w:val="24"/>
          <w:lang w:val="en-GB" w:eastAsia="pl-PL"/>
        </w:rPr>
        <w:lastRenderedPageBreak/>
        <w:t xml:space="preserve">The decisions taken are each time communicated to the </w:t>
      </w:r>
      <w:r w:rsidR="00CF5F0A" w:rsidRPr="00B41B24">
        <w:rPr>
          <w:rFonts w:ascii="Times New Roman" w:hAnsi="Times New Roman"/>
          <w:sz w:val="24"/>
          <w:szCs w:val="24"/>
          <w:lang w:val="en-GB" w:eastAsia="pl-PL"/>
        </w:rPr>
        <w:t>peniten</w:t>
      </w:r>
      <w:r>
        <w:rPr>
          <w:rFonts w:ascii="Times New Roman" w:hAnsi="Times New Roman"/>
          <w:sz w:val="24"/>
          <w:szCs w:val="24"/>
          <w:lang w:val="en-GB" w:eastAsia="pl-PL"/>
        </w:rPr>
        <w:t>tiary judge (in the case of a person in pre-trial detention the authority at whose disposal he or she remains</w:t>
      </w:r>
      <w:r w:rsidR="00CF5F0A" w:rsidRPr="00B41B24">
        <w:rPr>
          <w:rFonts w:ascii="Times New Roman" w:hAnsi="Times New Roman"/>
          <w:sz w:val="24"/>
          <w:szCs w:val="24"/>
          <w:lang w:val="en-GB" w:eastAsia="pl-PL"/>
        </w:rPr>
        <w:t xml:space="preserve">), </w:t>
      </w:r>
      <w:r>
        <w:rPr>
          <w:rFonts w:ascii="Times New Roman" w:hAnsi="Times New Roman"/>
          <w:sz w:val="24"/>
          <w:szCs w:val="24"/>
          <w:lang w:val="en-GB" w:eastAsia="pl-PL"/>
        </w:rPr>
        <w:t>who may repeal them provided they are unlawful</w:t>
      </w:r>
      <w:r w:rsidR="00CF5F0A" w:rsidRPr="00B41B24">
        <w:rPr>
          <w:rFonts w:ascii="Times New Roman" w:hAnsi="Times New Roman"/>
          <w:sz w:val="24"/>
          <w:szCs w:val="24"/>
          <w:lang w:val="en-GB" w:eastAsia="pl-PL"/>
        </w:rPr>
        <w:t>. Dec</w:t>
      </w:r>
      <w:r>
        <w:rPr>
          <w:rFonts w:ascii="Times New Roman" w:hAnsi="Times New Roman"/>
          <w:sz w:val="24"/>
          <w:szCs w:val="24"/>
          <w:lang w:val="en-GB" w:eastAsia="pl-PL"/>
        </w:rPr>
        <w:t>isions of the penitentiary commission concerning qu</w:t>
      </w:r>
      <w:r w:rsidR="00CF5F0A" w:rsidRPr="00B41B24">
        <w:rPr>
          <w:rFonts w:ascii="Times New Roman" w:hAnsi="Times New Roman"/>
          <w:sz w:val="24"/>
          <w:szCs w:val="24"/>
          <w:lang w:val="en-GB" w:eastAsia="pl-PL"/>
        </w:rPr>
        <w:t>alifi</w:t>
      </w:r>
      <w:r>
        <w:rPr>
          <w:rFonts w:ascii="Times New Roman" w:hAnsi="Times New Roman"/>
          <w:sz w:val="24"/>
          <w:szCs w:val="24"/>
          <w:lang w:val="en-GB" w:eastAsia="pl-PL"/>
        </w:rPr>
        <w:t>cation into the “N” c</w:t>
      </w:r>
      <w:r w:rsidR="00CF5F0A" w:rsidRPr="00B41B24">
        <w:rPr>
          <w:rFonts w:ascii="Times New Roman" w:hAnsi="Times New Roman"/>
          <w:sz w:val="24"/>
          <w:szCs w:val="24"/>
          <w:lang w:val="en-GB" w:eastAsia="pl-PL"/>
        </w:rPr>
        <w:t>ategor</w:t>
      </w:r>
      <w:r>
        <w:rPr>
          <w:rFonts w:ascii="Times New Roman" w:hAnsi="Times New Roman"/>
          <w:sz w:val="24"/>
          <w:szCs w:val="24"/>
          <w:lang w:val="en-GB" w:eastAsia="pl-PL"/>
        </w:rPr>
        <w:t>y and verifications of the decisions may be appealed by the pr</w:t>
      </w:r>
      <w:r w:rsidR="00CF5F0A" w:rsidRPr="00B41B24">
        <w:rPr>
          <w:rFonts w:ascii="Times New Roman" w:hAnsi="Times New Roman"/>
          <w:sz w:val="24"/>
          <w:szCs w:val="24"/>
          <w:lang w:val="en-GB" w:eastAsia="pl-PL"/>
        </w:rPr>
        <w:t>i</w:t>
      </w:r>
      <w:r>
        <w:rPr>
          <w:rFonts w:ascii="Times New Roman" w:hAnsi="Times New Roman"/>
          <w:sz w:val="24"/>
          <w:szCs w:val="24"/>
          <w:lang w:val="en-GB" w:eastAsia="pl-PL"/>
        </w:rPr>
        <w:t>soner to a court of law on account of their unlawful character</w:t>
      </w:r>
      <w:r w:rsidR="00CF5F0A" w:rsidRPr="00B41B24">
        <w:rPr>
          <w:rFonts w:ascii="Times New Roman" w:hAnsi="Times New Roman"/>
          <w:sz w:val="24"/>
          <w:szCs w:val="24"/>
          <w:lang w:val="en-GB" w:eastAsia="pl-PL"/>
        </w:rPr>
        <w:t>.</w:t>
      </w:r>
    </w:p>
    <w:p w:rsidR="00CF5F0A" w:rsidRPr="00B41B24" w:rsidRDefault="00387D0D" w:rsidP="00E9549F">
      <w:pPr>
        <w:pStyle w:val="Akapitzlist"/>
        <w:numPr>
          <w:ilvl w:val="0"/>
          <w:numId w:val="19"/>
        </w:numPr>
        <w:spacing w:after="0" w:line="240" w:lineRule="auto"/>
        <w:jc w:val="both"/>
        <w:rPr>
          <w:rFonts w:ascii="Times New Roman" w:hAnsi="Times New Roman"/>
          <w:sz w:val="24"/>
          <w:szCs w:val="24"/>
          <w:lang w:val="en-GB" w:eastAsia="pl-PL"/>
        </w:rPr>
      </w:pPr>
      <w:r>
        <w:rPr>
          <w:rFonts w:ascii="Times New Roman" w:hAnsi="Times New Roman"/>
          <w:sz w:val="24"/>
          <w:szCs w:val="24"/>
          <w:lang w:val="en-GB" w:eastAsia="pl-PL"/>
        </w:rPr>
        <w:t xml:space="preserve">Frequent verification of the decisions </w:t>
      </w:r>
      <w:r w:rsidR="00CF5F0A" w:rsidRPr="00B41B24">
        <w:rPr>
          <w:rFonts w:ascii="Times New Roman" w:hAnsi="Times New Roman"/>
          <w:sz w:val="24"/>
          <w:szCs w:val="24"/>
          <w:lang w:val="en-GB" w:eastAsia="pl-PL"/>
        </w:rPr>
        <w:t>g</w:t>
      </w:r>
      <w:r>
        <w:rPr>
          <w:rFonts w:ascii="Times New Roman" w:hAnsi="Times New Roman"/>
          <w:sz w:val="24"/>
          <w:szCs w:val="24"/>
          <w:lang w:val="en-GB" w:eastAsia="pl-PL"/>
        </w:rPr>
        <w:t>u</w:t>
      </w:r>
      <w:r w:rsidR="00CF5F0A" w:rsidRPr="00B41B24">
        <w:rPr>
          <w:rFonts w:ascii="Times New Roman" w:hAnsi="Times New Roman"/>
          <w:sz w:val="24"/>
          <w:szCs w:val="24"/>
          <w:lang w:val="en-GB" w:eastAsia="pl-PL"/>
        </w:rPr>
        <w:t>aran</w:t>
      </w:r>
      <w:r>
        <w:rPr>
          <w:rFonts w:ascii="Times New Roman" w:hAnsi="Times New Roman"/>
          <w:sz w:val="24"/>
          <w:szCs w:val="24"/>
          <w:lang w:val="en-GB" w:eastAsia="pl-PL"/>
        </w:rPr>
        <w:t xml:space="preserve">tees a </w:t>
      </w:r>
      <w:r w:rsidR="00CF5F0A" w:rsidRPr="00B41B24">
        <w:rPr>
          <w:rFonts w:ascii="Times New Roman" w:hAnsi="Times New Roman"/>
          <w:sz w:val="24"/>
          <w:szCs w:val="24"/>
          <w:lang w:val="en-GB" w:eastAsia="pl-PL"/>
        </w:rPr>
        <w:t>real</w:t>
      </w:r>
      <w:r>
        <w:rPr>
          <w:rFonts w:ascii="Times New Roman" w:hAnsi="Times New Roman"/>
          <w:sz w:val="24"/>
          <w:szCs w:val="24"/>
          <w:lang w:val="en-GB" w:eastAsia="pl-PL"/>
        </w:rPr>
        <w:t xml:space="preserve">istic evaluation of the prisoner’s individual </w:t>
      </w:r>
      <w:r w:rsidR="00CF5F0A" w:rsidRPr="00B41B24">
        <w:rPr>
          <w:rFonts w:ascii="Times New Roman" w:hAnsi="Times New Roman"/>
          <w:sz w:val="24"/>
          <w:szCs w:val="24"/>
          <w:lang w:val="en-GB" w:eastAsia="pl-PL"/>
        </w:rPr>
        <w:t>s</w:t>
      </w:r>
      <w:r>
        <w:rPr>
          <w:rFonts w:ascii="Times New Roman" w:hAnsi="Times New Roman"/>
          <w:sz w:val="24"/>
          <w:szCs w:val="24"/>
          <w:lang w:val="en-GB" w:eastAsia="pl-PL"/>
        </w:rPr>
        <w:t>i</w:t>
      </w:r>
      <w:r w:rsidR="00CF5F0A" w:rsidRPr="00B41B24">
        <w:rPr>
          <w:rFonts w:ascii="Times New Roman" w:hAnsi="Times New Roman"/>
          <w:sz w:val="24"/>
          <w:szCs w:val="24"/>
          <w:lang w:val="en-GB" w:eastAsia="pl-PL"/>
        </w:rPr>
        <w:t>tua</w:t>
      </w:r>
      <w:r>
        <w:rPr>
          <w:rFonts w:ascii="Times New Roman" w:hAnsi="Times New Roman"/>
          <w:sz w:val="24"/>
          <w:szCs w:val="24"/>
          <w:lang w:val="en-GB" w:eastAsia="pl-PL"/>
        </w:rPr>
        <w:t xml:space="preserve">tion and the potential need to continue the use </w:t>
      </w:r>
      <w:r w:rsidR="00DE16BE">
        <w:rPr>
          <w:rFonts w:ascii="Times New Roman" w:hAnsi="Times New Roman"/>
          <w:sz w:val="24"/>
          <w:szCs w:val="24"/>
          <w:lang w:val="en-GB" w:eastAsia="pl-PL"/>
        </w:rPr>
        <w:t xml:space="preserve">of an extended protection </w:t>
      </w:r>
      <w:r w:rsidR="00CF5F0A" w:rsidRPr="00B41B24">
        <w:rPr>
          <w:rFonts w:ascii="Times New Roman" w:hAnsi="Times New Roman"/>
          <w:sz w:val="24"/>
          <w:szCs w:val="24"/>
          <w:lang w:val="en-GB" w:eastAsia="pl-PL"/>
        </w:rPr>
        <w:t xml:space="preserve">system. </w:t>
      </w:r>
      <w:r>
        <w:rPr>
          <w:rFonts w:ascii="Times New Roman" w:hAnsi="Times New Roman"/>
          <w:sz w:val="24"/>
          <w:szCs w:val="24"/>
          <w:lang w:val="en-GB" w:eastAsia="pl-PL"/>
        </w:rPr>
        <w:t xml:space="preserve">During the execution of </w:t>
      </w:r>
      <w:r w:rsidR="00306E30" w:rsidRPr="00B41B24">
        <w:rPr>
          <w:rFonts w:ascii="Times New Roman" w:hAnsi="Times New Roman"/>
          <w:sz w:val="24"/>
          <w:szCs w:val="24"/>
          <w:lang w:val="en-GB" w:eastAsia="pl-PL"/>
        </w:rPr>
        <w:t>ECHR</w:t>
      </w:r>
      <w:r w:rsidR="00CF5F0A" w:rsidRPr="00B41B24">
        <w:rPr>
          <w:rFonts w:ascii="Times New Roman" w:hAnsi="Times New Roman"/>
          <w:sz w:val="24"/>
          <w:szCs w:val="24"/>
          <w:lang w:val="en-GB" w:eastAsia="pl-PL"/>
        </w:rPr>
        <w:t xml:space="preserve"> </w:t>
      </w:r>
      <w:r>
        <w:rPr>
          <w:rFonts w:ascii="Times New Roman" w:hAnsi="Times New Roman"/>
          <w:sz w:val="24"/>
          <w:szCs w:val="24"/>
          <w:lang w:val="en-GB" w:eastAsia="pl-PL"/>
        </w:rPr>
        <w:t xml:space="preserve">rulings, </w:t>
      </w:r>
      <w:r w:rsidR="00DE16BE">
        <w:rPr>
          <w:rFonts w:ascii="Times New Roman" w:hAnsi="Times New Roman"/>
          <w:sz w:val="24"/>
          <w:szCs w:val="24"/>
          <w:lang w:val="en-GB" w:eastAsia="pl-PL"/>
        </w:rPr>
        <w:t xml:space="preserve">penitentiary commissions </w:t>
      </w:r>
      <w:r>
        <w:rPr>
          <w:rFonts w:ascii="Times New Roman" w:hAnsi="Times New Roman"/>
          <w:sz w:val="24"/>
          <w:szCs w:val="24"/>
          <w:lang w:val="en-GB" w:eastAsia="pl-PL"/>
        </w:rPr>
        <w:t xml:space="preserve">were obliged to be especially thorough in their analysis and consider each case individually as to the justifiability of the above qualification </w:t>
      </w:r>
      <w:r w:rsidR="002F5D6F" w:rsidRPr="00B41B24">
        <w:rPr>
          <w:rFonts w:ascii="Times New Roman" w:hAnsi="Times New Roman"/>
          <w:sz w:val="24"/>
          <w:szCs w:val="24"/>
          <w:lang w:val="en-GB" w:eastAsia="pl-PL"/>
        </w:rPr>
        <w:t>and</w:t>
      </w:r>
      <w:r w:rsidR="00CF5F0A" w:rsidRPr="00B41B24">
        <w:rPr>
          <w:rFonts w:ascii="Times New Roman" w:hAnsi="Times New Roman"/>
          <w:sz w:val="24"/>
          <w:szCs w:val="24"/>
          <w:lang w:val="en-GB" w:eastAsia="pl-PL"/>
        </w:rPr>
        <w:t xml:space="preserve"> </w:t>
      </w:r>
      <w:r>
        <w:rPr>
          <w:rFonts w:ascii="Times New Roman" w:hAnsi="Times New Roman"/>
          <w:sz w:val="24"/>
          <w:szCs w:val="24"/>
          <w:lang w:val="en-GB" w:eastAsia="pl-PL"/>
        </w:rPr>
        <w:t>further stay of the prisoner in the above regime</w:t>
      </w:r>
      <w:r w:rsidR="00CF5F0A" w:rsidRPr="00B41B24">
        <w:rPr>
          <w:rFonts w:ascii="Times New Roman" w:hAnsi="Times New Roman"/>
          <w:sz w:val="24"/>
          <w:szCs w:val="24"/>
          <w:lang w:val="en-GB" w:eastAsia="pl-PL"/>
        </w:rPr>
        <w:t>. S</w:t>
      </w:r>
      <w:r>
        <w:rPr>
          <w:rFonts w:ascii="Times New Roman" w:hAnsi="Times New Roman"/>
          <w:sz w:val="24"/>
          <w:szCs w:val="24"/>
          <w:lang w:val="en-GB" w:eastAsia="pl-PL"/>
        </w:rPr>
        <w:t xml:space="preserve">pecial attention is paid to the actual risk posed by the prisoner </w:t>
      </w:r>
      <w:r w:rsidR="002F5D6F" w:rsidRPr="00B41B24">
        <w:rPr>
          <w:rFonts w:ascii="Times New Roman" w:hAnsi="Times New Roman"/>
          <w:sz w:val="24"/>
          <w:szCs w:val="24"/>
          <w:lang w:val="en-GB" w:eastAsia="pl-PL"/>
        </w:rPr>
        <w:t>and</w:t>
      </w:r>
      <w:r w:rsidR="00CF5F0A" w:rsidRPr="00B41B24">
        <w:rPr>
          <w:rFonts w:ascii="Times New Roman" w:hAnsi="Times New Roman"/>
          <w:sz w:val="24"/>
          <w:szCs w:val="24"/>
          <w:lang w:val="en-GB" w:eastAsia="pl-PL"/>
        </w:rPr>
        <w:t xml:space="preserve"> </w:t>
      </w:r>
      <w:r>
        <w:rPr>
          <w:rFonts w:ascii="Times New Roman" w:hAnsi="Times New Roman"/>
          <w:sz w:val="24"/>
          <w:szCs w:val="24"/>
          <w:lang w:val="en-GB" w:eastAsia="pl-PL"/>
        </w:rPr>
        <w:t>the justifiability of the factors for this qualification</w:t>
      </w:r>
      <w:r w:rsidR="00CF5F0A" w:rsidRPr="00B41B24">
        <w:rPr>
          <w:rFonts w:ascii="Times New Roman" w:hAnsi="Times New Roman"/>
          <w:sz w:val="24"/>
          <w:szCs w:val="24"/>
          <w:lang w:val="en-GB" w:eastAsia="pl-PL"/>
        </w:rPr>
        <w:t xml:space="preserve">. </w:t>
      </w:r>
      <w:r>
        <w:rPr>
          <w:rFonts w:ascii="Times New Roman" w:hAnsi="Times New Roman"/>
          <w:sz w:val="24"/>
          <w:szCs w:val="24"/>
          <w:lang w:val="en-GB" w:eastAsia="pl-PL"/>
        </w:rPr>
        <w:t>Observable changes in the prisoner’s conduct are analysed more extensively than before</w:t>
      </w:r>
      <w:r w:rsidR="00CF5F0A" w:rsidRPr="00B41B24">
        <w:rPr>
          <w:rFonts w:ascii="Times New Roman" w:hAnsi="Times New Roman"/>
          <w:sz w:val="24"/>
          <w:szCs w:val="24"/>
          <w:lang w:val="en-GB" w:eastAsia="pl-PL"/>
        </w:rPr>
        <w:t xml:space="preserve">. </w:t>
      </w:r>
      <w:r w:rsidR="00CF5F0A" w:rsidRPr="00B41B24">
        <w:rPr>
          <w:rFonts w:ascii="Times New Roman" w:hAnsi="Times New Roman"/>
          <w:sz w:val="24"/>
          <w:szCs w:val="24"/>
          <w:lang w:val="en-GB" w:eastAsia="pl-PL"/>
        </w:rPr>
        <w:tab/>
      </w:r>
    </w:p>
    <w:p w:rsidR="00CF5F0A" w:rsidRPr="00B41B24" w:rsidRDefault="00387D0D" w:rsidP="00E9549F">
      <w:pPr>
        <w:pStyle w:val="Akapitzlist"/>
        <w:numPr>
          <w:ilvl w:val="0"/>
          <w:numId w:val="19"/>
        </w:numPr>
        <w:spacing w:after="0" w:line="240" w:lineRule="auto"/>
        <w:jc w:val="both"/>
        <w:rPr>
          <w:rFonts w:ascii="Times New Roman" w:hAnsi="Times New Roman"/>
          <w:b/>
          <w:sz w:val="24"/>
          <w:szCs w:val="24"/>
          <w:lang w:val="en-GB" w:eastAsia="pl-PL"/>
        </w:rPr>
      </w:pPr>
      <w:r>
        <w:rPr>
          <w:rFonts w:ascii="Times New Roman" w:hAnsi="Times New Roman"/>
          <w:sz w:val="24"/>
          <w:szCs w:val="24"/>
          <w:lang w:val="en-GB" w:eastAsia="pl-PL"/>
        </w:rPr>
        <w:t>As a result of a case-by-case approach of penitentiary commissions</w:t>
      </w:r>
      <w:r w:rsidR="00CF5F0A" w:rsidRPr="00B41B24">
        <w:rPr>
          <w:rFonts w:ascii="Times New Roman" w:hAnsi="Times New Roman"/>
          <w:sz w:val="24"/>
          <w:szCs w:val="24"/>
          <w:lang w:val="en-GB" w:eastAsia="pl-PL"/>
        </w:rPr>
        <w:t xml:space="preserve">, </w:t>
      </w:r>
      <w:r>
        <w:rPr>
          <w:rFonts w:ascii="Times New Roman" w:hAnsi="Times New Roman"/>
          <w:sz w:val="24"/>
          <w:szCs w:val="24"/>
          <w:lang w:val="en-GB" w:eastAsia="pl-PL"/>
        </w:rPr>
        <w:t xml:space="preserve">in recent years there has been a marked steady decrease in the number of </w:t>
      </w:r>
      <w:r w:rsidR="00C57209">
        <w:rPr>
          <w:rFonts w:ascii="Times New Roman" w:hAnsi="Times New Roman"/>
          <w:sz w:val="24"/>
          <w:szCs w:val="24"/>
          <w:lang w:val="en-GB"/>
        </w:rPr>
        <w:t>“</w:t>
      </w:r>
      <w:r w:rsidR="00C57209" w:rsidRPr="00B41B24">
        <w:rPr>
          <w:rFonts w:ascii="Times New Roman" w:hAnsi="Times New Roman"/>
          <w:sz w:val="24"/>
          <w:szCs w:val="24"/>
          <w:lang w:val="en-GB"/>
        </w:rPr>
        <w:t>N”</w:t>
      </w:r>
      <w:r w:rsidR="00C57209">
        <w:rPr>
          <w:rFonts w:ascii="Times New Roman" w:hAnsi="Times New Roman"/>
          <w:sz w:val="24"/>
          <w:szCs w:val="24"/>
          <w:lang w:val="en-GB"/>
        </w:rPr>
        <w:t xml:space="preserve"> prisoners</w:t>
      </w:r>
      <w:r w:rsidR="00C57209">
        <w:rPr>
          <w:rFonts w:ascii="Times New Roman" w:hAnsi="Times New Roman"/>
          <w:sz w:val="24"/>
          <w:szCs w:val="24"/>
          <w:lang w:val="en-GB" w:eastAsia="pl-PL"/>
        </w:rPr>
        <w:t>, which testifies to the proper operation of the qualifying and verification mechanis</w:t>
      </w:r>
      <w:r w:rsidR="00CF5F0A" w:rsidRPr="00B41B24">
        <w:rPr>
          <w:rFonts w:ascii="Times New Roman" w:hAnsi="Times New Roman"/>
          <w:sz w:val="24"/>
          <w:szCs w:val="24"/>
          <w:lang w:val="en-GB" w:eastAsia="pl-PL"/>
        </w:rPr>
        <w:t>m. I</w:t>
      </w:r>
      <w:r w:rsidR="00C57209">
        <w:rPr>
          <w:rFonts w:ascii="Times New Roman" w:hAnsi="Times New Roman"/>
          <w:sz w:val="24"/>
          <w:szCs w:val="24"/>
          <w:lang w:val="en-GB" w:eastAsia="pl-PL"/>
        </w:rPr>
        <w:t>n</w:t>
      </w:r>
      <w:r w:rsidR="00CF5F0A" w:rsidRPr="00B41B24">
        <w:rPr>
          <w:rFonts w:ascii="Times New Roman" w:hAnsi="Times New Roman"/>
          <w:sz w:val="24"/>
          <w:szCs w:val="24"/>
          <w:lang w:val="en-GB" w:eastAsia="pl-PL"/>
        </w:rPr>
        <w:t xml:space="preserve"> 2009 </w:t>
      </w:r>
      <w:r w:rsidR="00C57209">
        <w:rPr>
          <w:rFonts w:ascii="Times New Roman" w:hAnsi="Times New Roman"/>
          <w:sz w:val="24"/>
          <w:szCs w:val="24"/>
          <w:lang w:val="en-GB" w:eastAsia="pl-PL"/>
        </w:rPr>
        <w:t>the “</w:t>
      </w:r>
      <w:r w:rsidR="00CF5F0A" w:rsidRPr="00B41B24">
        <w:rPr>
          <w:rFonts w:ascii="Times New Roman" w:hAnsi="Times New Roman"/>
          <w:sz w:val="24"/>
          <w:szCs w:val="24"/>
          <w:lang w:val="en-GB" w:eastAsia="pl-PL"/>
        </w:rPr>
        <w:t xml:space="preserve">N” </w:t>
      </w:r>
      <w:r w:rsidR="00C57209">
        <w:rPr>
          <w:rFonts w:ascii="Times New Roman" w:hAnsi="Times New Roman"/>
          <w:sz w:val="24"/>
          <w:szCs w:val="24"/>
          <w:lang w:val="en-GB" w:eastAsia="pl-PL"/>
        </w:rPr>
        <w:t xml:space="preserve">included </w:t>
      </w:r>
      <w:r w:rsidR="00CF5F0A" w:rsidRPr="00B41B24">
        <w:rPr>
          <w:rFonts w:ascii="Times New Roman" w:hAnsi="Times New Roman"/>
          <w:sz w:val="24"/>
          <w:szCs w:val="24"/>
          <w:lang w:val="en-GB" w:eastAsia="pl-PL"/>
        </w:rPr>
        <w:t xml:space="preserve">337 </w:t>
      </w:r>
      <w:r w:rsidR="00C57209">
        <w:rPr>
          <w:rFonts w:ascii="Times New Roman" w:hAnsi="Times New Roman"/>
          <w:sz w:val="24"/>
          <w:szCs w:val="24"/>
          <w:lang w:val="en-GB" w:eastAsia="pl-PL"/>
        </w:rPr>
        <w:t>prisoners</w:t>
      </w:r>
      <w:r w:rsidR="00CF5F0A" w:rsidRPr="00B41B24">
        <w:rPr>
          <w:rFonts w:ascii="Times New Roman" w:hAnsi="Times New Roman"/>
          <w:sz w:val="24"/>
          <w:szCs w:val="24"/>
          <w:lang w:val="en-GB" w:eastAsia="pl-PL"/>
        </w:rPr>
        <w:t xml:space="preserve">, </w:t>
      </w:r>
      <w:r w:rsidR="00CD1648" w:rsidRPr="00B41B24">
        <w:rPr>
          <w:rFonts w:ascii="Times New Roman" w:hAnsi="Times New Roman"/>
          <w:sz w:val="24"/>
          <w:szCs w:val="24"/>
          <w:lang w:val="en-GB" w:eastAsia="pl-PL"/>
        </w:rPr>
        <w:t>whereas i</w:t>
      </w:r>
      <w:r w:rsidR="00CF5F0A" w:rsidRPr="00B41B24">
        <w:rPr>
          <w:rFonts w:ascii="Times New Roman" w:hAnsi="Times New Roman"/>
          <w:sz w:val="24"/>
          <w:szCs w:val="24"/>
          <w:lang w:val="en-GB" w:eastAsia="pl-PL"/>
        </w:rPr>
        <w:t>n</w:t>
      </w:r>
      <w:r w:rsidR="00CD1648" w:rsidRPr="00B41B24">
        <w:rPr>
          <w:rFonts w:ascii="Times New Roman" w:hAnsi="Times New Roman"/>
          <w:sz w:val="24"/>
          <w:szCs w:val="24"/>
          <w:lang w:val="en-GB" w:eastAsia="pl-PL"/>
        </w:rPr>
        <w:t xml:space="preserve"> </w:t>
      </w:r>
      <w:r w:rsidR="00CF5F0A" w:rsidRPr="00B41B24">
        <w:rPr>
          <w:rFonts w:ascii="Times New Roman" w:hAnsi="Times New Roman"/>
          <w:sz w:val="24"/>
          <w:szCs w:val="24"/>
          <w:lang w:val="en-GB" w:eastAsia="pl-PL"/>
        </w:rPr>
        <w:t>2014 – 162</w:t>
      </w:r>
      <w:r w:rsidR="00C57209">
        <w:rPr>
          <w:rFonts w:ascii="Times New Roman" w:hAnsi="Times New Roman"/>
          <w:sz w:val="24"/>
          <w:szCs w:val="24"/>
          <w:lang w:val="en-GB" w:eastAsia="pl-PL"/>
        </w:rPr>
        <w:t xml:space="preserve">, the lowest number since </w:t>
      </w:r>
      <w:r w:rsidR="00CF5F0A" w:rsidRPr="00B41B24">
        <w:rPr>
          <w:rFonts w:ascii="Times New Roman" w:hAnsi="Times New Roman"/>
          <w:sz w:val="24"/>
          <w:szCs w:val="24"/>
          <w:lang w:val="en-GB" w:eastAsia="pl-PL"/>
        </w:rPr>
        <w:t xml:space="preserve">1999. </w:t>
      </w:r>
    </w:p>
    <w:p w:rsidR="00CF5F0A" w:rsidRPr="00B41B24" w:rsidRDefault="00387D0D" w:rsidP="00E9549F">
      <w:pPr>
        <w:pStyle w:val="Akapitzlist"/>
        <w:numPr>
          <w:ilvl w:val="0"/>
          <w:numId w:val="19"/>
        </w:numPr>
        <w:spacing w:after="0" w:line="240" w:lineRule="auto"/>
        <w:jc w:val="both"/>
        <w:rPr>
          <w:rFonts w:ascii="Times New Roman" w:hAnsi="Times New Roman"/>
          <w:sz w:val="24"/>
          <w:szCs w:val="24"/>
          <w:lang w:val="en-GB" w:eastAsia="pl-PL"/>
        </w:rPr>
      </w:pPr>
      <w:r>
        <w:rPr>
          <w:rFonts w:ascii="Times New Roman" w:hAnsi="Times New Roman"/>
          <w:sz w:val="24"/>
          <w:szCs w:val="24"/>
          <w:lang w:val="en-GB" w:eastAsia="pl-PL"/>
        </w:rPr>
        <w:t>Irrespective of the above</w:t>
      </w:r>
      <w:r w:rsidR="00CF5F0A" w:rsidRPr="00B41B24">
        <w:rPr>
          <w:rFonts w:ascii="Times New Roman" w:hAnsi="Times New Roman"/>
          <w:sz w:val="24"/>
          <w:szCs w:val="24"/>
          <w:lang w:val="en-GB" w:eastAsia="pl-PL"/>
        </w:rPr>
        <w:t xml:space="preserve">, </w:t>
      </w:r>
      <w:r>
        <w:rPr>
          <w:rFonts w:ascii="Times New Roman" w:hAnsi="Times New Roman"/>
          <w:sz w:val="24"/>
          <w:szCs w:val="24"/>
          <w:lang w:val="en-GB" w:eastAsia="pl-PL"/>
        </w:rPr>
        <w:t xml:space="preserve">legislative work, supported by the Government, is taking place in the </w:t>
      </w:r>
      <w:r w:rsidR="00CF5F0A" w:rsidRPr="00B41B24">
        <w:rPr>
          <w:rFonts w:ascii="Times New Roman" w:hAnsi="Times New Roman"/>
          <w:sz w:val="24"/>
          <w:szCs w:val="24"/>
          <w:lang w:val="en-GB" w:eastAsia="pl-PL"/>
        </w:rPr>
        <w:t xml:space="preserve">Sejm, </w:t>
      </w:r>
      <w:r>
        <w:rPr>
          <w:rFonts w:ascii="Times New Roman" w:hAnsi="Times New Roman"/>
          <w:sz w:val="24"/>
          <w:szCs w:val="24"/>
          <w:lang w:val="en-GB" w:eastAsia="pl-PL"/>
        </w:rPr>
        <w:t xml:space="preserve">aiming at </w:t>
      </w:r>
      <w:r w:rsidR="00CF5F0A" w:rsidRPr="00B41B24">
        <w:rPr>
          <w:rFonts w:ascii="Times New Roman" w:hAnsi="Times New Roman"/>
          <w:sz w:val="24"/>
          <w:szCs w:val="24"/>
          <w:lang w:val="en-GB" w:eastAsia="pl-PL"/>
        </w:rPr>
        <w:t>elimin</w:t>
      </w:r>
      <w:r>
        <w:rPr>
          <w:rFonts w:ascii="Times New Roman" w:hAnsi="Times New Roman"/>
          <w:sz w:val="24"/>
          <w:szCs w:val="24"/>
          <w:lang w:val="en-GB" w:eastAsia="pl-PL"/>
        </w:rPr>
        <w:t xml:space="preserve">ating from the </w:t>
      </w:r>
      <w:r w:rsidR="00C82D52">
        <w:rPr>
          <w:rFonts w:ascii="Times New Roman" w:hAnsi="Times New Roman"/>
          <w:sz w:val="24"/>
          <w:szCs w:val="24"/>
          <w:lang w:val="en-GB" w:eastAsia="pl-PL"/>
        </w:rPr>
        <w:t>EPC</w:t>
      </w:r>
      <w:r>
        <w:rPr>
          <w:rFonts w:ascii="Times New Roman" w:hAnsi="Times New Roman"/>
          <w:sz w:val="24"/>
          <w:szCs w:val="24"/>
          <w:lang w:val="en-GB" w:eastAsia="pl-PL"/>
        </w:rPr>
        <w:t xml:space="preserve"> any and all</w:t>
      </w:r>
      <w:r w:rsidR="00CF5F0A" w:rsidRPr="00B41B24">
        <w:rPr>
          <w:rFonts w:ascii="Times New Roman" w:hAnsi="Times New Roman"/>
          <w:sz w:val="24"/>
          <w:szCs w:val="24"/>
          <w:lang w:val="en-GB" w:eastAsia="pl-PL"/>
        </w:rPr>
        <w:t xml:space="preserve"> automat</w:t>
      </w:r>
      <w:r>
        <w:rPr>
          <w:rFonts w:ascii="Times New Roman" w:hAnsi="Times New Roman"/>
          <w:sz w:val="24"/>
          <w:szCs w:val="24"/>
          <w:lang w:val="en-GB" w:eastAsia="pl-PL"/>
        </w:rPr>
        <w:t xml:space="preserve">ic approach to </w:t>
      </w:r>
      <w:r w:rsidR="00C57209">
        <w:rPr>
          <w:rFonts w:ascii="Times New Roman" w:hAnsi="Times New Roman"/>
          <w:sz w:val="24"/>
          <w:szCs w:val="24"/>
          <w:lang w:val="en-GB" w:eastAsia="pl-PL"/>
        </w:rPr>
        <w:t xml:space="preserve">qualifying and verifying the “N” </w:t>
      </w:r>
      <w:r w:rsidR="00CF5F0A" w:rsidRPr="00B41B24">
        <w:rPr>
          <w:rFonts w:ascii="Times New Roman" w:hAnsi="Times New Roman"/>
          <w:sz w:val="24"/>
          <w:szCs w:val="24"/>
          <w:lang w:val="en-GB" w:eastAsia="pl-PL"/>
        </w:rPr>
        <w:t xml:space="preserve">status. </w:t>
      </w:r>
    </w:p>
    <w:p w:rsidR="00CF5F0A" w:rsidRPr="00B41B24" w:rsidRDefault="00CF5F0A" w:rsidP="00711E78">
      <w:pPr>
        <w:spacing w:after="0" w:line="240" w:lineRule="auto"/>
        <w:jc w:val="both"/>
        <w:rPr>
          <w:rFonts w:ascii="Times New Roman" w:hAnsi="Times New Roman"/>
          <w:sz w:val="24"/>
          <w:szCs w:val="24"/>
          <w:lang w:val="en-GB" w:eastAsia="pl-PL"/>
        </w:rPr>
      </w:pPr>
    </w:p>
    <w:p w:rsidR="00CF5F0A" w:rsidRPr="00B41B24" w:rsidRDefault="002F5D6F" w:rsidP="00711E78">
      <w:pPr>
        <w:spacing w:after="0" w:line="240" w:lineRule="auto"/>
        <w:ind w:left="708"/>
        <w:jc w:val="both"/>
        <w:rPr>
          <w:rFonts w:ascii="Times New Roman" w:hAnsi="Times New Roman"/>
          <w:b/>
          <w:sz w:val="24"/>
          <w:szCs w:val="24"/>
          <w:u w:val="single"/>
          <w:lang w:val="en-GB" w:eastAsia="pl-PL"/>
        </w:rPr>
      </w:pPr>
      <w:r w:rsidRPr="00B41B24">
        <w:rPr>
          <w:rFonts w:ascii="Times New Roman" w:hAnsi="Times New Roman"/>
          <w:b/>
          <w:sz w:val="24"/>
          <w:szCs w:val="24"/>
          <w:u w:val="single"/>
          <w:lang w:val="en-GB" w:eastAsia="pl-PL"/>
        </w:rPr>
        <w:t>Questions addressed in para.</w:t>
      </w:r>
      <w:r w:rsidR="00CF5F0A" w:rsidRPr="00B41B24">
        <w:rPr>
          <w:rFonts w:ascii="Times New Roman" w:hAnsi="Times New Roman"/>
          <w:b/>
          <w:sz w:val="24"/>
          <w:szCs w:val="24"/>
          <w:u w:val="single"/>
          <w:lang w:val="en-GB" w:eastAsia="pl-PL"/>
        </w:rPr>
        <w:t xml:space="preserve"> 19</w:t>
      </w:r>
    </w:p>
    <w:p w:rsidR="00CF5F0A" w:rsidRPr="00B41B24" w:rsidRDefault="00CF5F0A" w:rsidP="00073F8E">
      <w:pPr>
        <w:pStyle w:val="Akapitzlist"/>
        <w:spacing w:line="240" w:lineRule="auto"/>
        <w:jc w:val="both"/>
        <w:rPr>
          <w:rFonts w:ascii="Times New Roman" w:hAnsi="Times New Roman"/>
          <w:sz w:val="24"/>
          <w:szCs w:val="24"/>
          <w:lang w:val="en-GB"/>
        </w:rPr>
      </w:pPr>
    </w:p>
    <w:p w:rsidR="00CF5F0A" w:rsidRPr="00B41B24" w:rsidRDefault="00C57209" w:rsidP="00073F8E">
      <w:pPr>
        <w:pStyle w:val="Akapitzlist"/>
        <w:numPr>
          <w:ilvl w:val="0"/>
          <w:numId w:val="19"/>
        </w:numPr>
        <w:spacing w:line="240" w:lineRule="auto"/>
        <w:jc w:val="both"/>
        <w:rPr>
          <w:rFonts w:ascii="Times New Roman" w:hAnsi="Times New Roman"/>
          <w:sz w:val="24"/>
          <w:szCs w:val="24"/>
          <w:lang w:val="en-GB" w:eastAsia="pl-PL"/>
        </w:rPr>
      </w:pPr>
      <w:r>
        <w:rPr>
          <w:rFonts w:ascii="Times New Roman" w:hAnsi="Times New Roman"/>
          <w:sz w:val="24"/>
          <w:szCs w:val="24"/>
          <w:lang w:val="en-GB" w:eastAsia="pl-PL"/>
        </w:rPr>
        <w:t xml:space="preserve">The law entered into force </w:t>
      </w:r>
      <w:r w:rsidR="003854C4">
        <w:rPr>
          <w:rFonts w:ascii="Times New Roman" w:hAnsi="Times New Roman"/>
          <w:sz w:val="24"/>
          <w:szCs w:val="24"/>
          <w:lang w:val="en-GB" w:eastAsia="pl-PL"/>
        </w:rPr>
        <w:t xml:space="preserve">on </w:t>
      </w:r>
      <w:r w:rsidR="00CF5F0A" w:rsidRPr="00B41B24">
        <w:rPr>
          <w:rFonts w:ascii="Times New Roman" w:hAnsi="Times New Roman"/>
          <w:sz w:val="24"/>
          <w:szCs w:val="24"/>
          <w:lang w:val="en-GB" w:eastAsia="pl-PL"/>
        </w:rPr>
        <w:t xml:space="preserve">22 </w:t>
      </w:r>
      <w:r w:rsidR="00C80937" w:rsidRPr="00B41B24">
        <w:rPr>
          <w:rFonts w:ascii="Times New Roman" w:hAnsi="Times New Roman"/>
          <w:sz w:val="24"/>
          <w:szCs w:val="24"/>
          <w:lang w:val="en-GB" w:eastAsia="pl-PL"/>
        </w:rPr>
        <w:t>January</w:t>
      </w:r>
      <w:r w:rsidR="00CF5F0A" w:rsidRPr="00B41B24">
        <w:rPr>
          <w:rFonts w:ascii="Times New Roman" w:hAnsi="Times New Roman"/>
          <w:sz w:val="24"/>
          <w:szCs w:val="24"/>
          <w:lang w:val="en-GB" w:eastAsia="pl-PL"/>
        </w:rPr>
        <w:t xml:space="preserve"> 2014. </w:t>
      </w:r>
      <w:r w:rsidR="00CF7773">
        <w:rPr>
          <w:rFonts w:ascii="Times New Roman" w:hAnsi="Times New Roman"/>
          <w:sz w:val="24"/>
          <w:szCs w:val="24"/>
          <w:lang w:val="en-GB" w:eastAsia="pl-PL"/>
        </w:rPr>
        <w:t>It applies to any person who jointly meets the following three criteria</w:t>
      </w:r>
      <w:r w:rsidR="00CF5F0A" w:rsidRPr="00B41B24">
        <w:rPr>
          <w:rFonts w:ascii="Times New Roman" w:hAnsi="Times New Roman"/>
          <w:sz w:val="24"/>
          <w:szCs w:val="24"/>
          <w:lang w:val="en-GB" w:eastAsia="pl-PL"/>
        </w:rPr>
        <w:t>:</w:t>
      </w:r>
    </w:p>
    <w:p w:rsidR="00CF5F0A" w:rsidRPr="00B41B24" w:rsidRDefault="00CF5F0A" w:rsidP="00073F8E">
      <w:pPr>
        <w:pStyle w:val="Akapitzlist"/>
        <w:spacing w:before="100" w:beforeAutospacing="1" w:after="100" w:afterAutospacing="1" w:line="240" w:lineRule="auto"/>
        <w:jc w:val="both"/>
        <w:rPr>
          <w:rFonts w:ascii="Times New Roman" w:hAnsi="Times New Roman"/>
          <w:sz w:val="24"/>
          <w:szCs w:val="24"/>
          <w:lang w:val="en-GB" w:eastAsia="pl-PL"/>
        </w:rPr>
      </w:pPr>
      <w:r w:rsidRPr="00B41B24">
        <w:rPr>
          <w:rFonts w:ascii="Times New Roman" w:hAnsi="Times New Roman"/>
          <w:sz w:val="24"/>
          <w:szCs w:val="24"/>
          <w:lang w:val="en-GB" w:eastAsia="pl-PL"/>
        </w:rPr>
        <w:t xml:space="preserve">- </w:t>
      </w:r>
      <w:r w:rsidR="00CF7773">
        <w:rPr>
          <w:rFonts w:ascii="Times New Roman" w:hAnsi="Times New Roman"/>
          <w:sz w:val="24"/>
          <w:szCs w:val="24"/>
          <w:lang w:val="en-GB" w:eastAsia="pl-PL"/>
        </w:rPr>
        <w:t xml:space="preserve">is serving the penalty of deprivation of liberty or the penalty of </w:t>
      </w:r>
      <w:r w:rsidRPr="00B41B24">
        <w:rPr>
          <w:rFonts w:ascii="Times New Roman" w:hAnsi="Times New Roman"/>
          <w:sz w:val="24"/>
          <w:szCs w:val="24"/>
          <w:lang w:val="en-GB" w:eastAsia="pl-PL"/>
        </w:rPr>
        <w:t xml:space="preserve">25 </w:t>
      </w:r>
      <w:r w:rsidR="00CF7773">
        <w:rPr>
          <w:rFonts w:ascii="Times New Roman" w:hAnsi="Times New Roman"/>
          <w:sz w:val="24"/>
          <w:szCs w:val="24"/>
          <w:lang w:val="en-GB" w:eastAsia="pl-PL"/>
        </w:rPr>
        <w:t>years of deprivation of liberty in the therapeutic system</w:t>
      </w:r>
      <w:r w:rsidRPr="00B41B24">
        <w:rPr>
          <w:rFonts w:ascii="Times New Roman" w:hAnsi="Times New Roman"/>
          <w:sz w:val="24"/>
          <w:szCs w:val="24"/>
          <w:lang w:val="en-GB" w:eastAsia="pl-PL"/>
        </w:rPr>
        <w:t>;</w:t>
      </w:r>
    </w:p>
    <w:p w:rsidR="00CF5F0A" w:rsidRPr="00B41B24" w:rsidRDefault="00CF5F0A" w:rsidP="00073F8E">
      <w:pPr>
        <w:pStyle w:val="Akapitzlist"/>
        <w:spacing w:before="100" w:beforeAutospacing="1" w:after="100" w:afterAutospacing="1" w:line="240" w:lineRule="auto"/>
        <w:jc w:val="both"/>
        <w:rPr>
          <w:rFonts w:ascii="Times New Roman" w:hAnsi="Times New Roman"/>
          <w:sz w:val="24"/>
          <w:szCs w:val="24"/>
          <w:lang w:val="en-GB" w:eastAsia="pl-PL"/>
        </w:rPr>
      </w:pPr>
      <w:r w:rsidRPr="00B41B24">
        <w:rPr>
          <w:rFonts w:ascii="Times New Roman" w:hAnsi="Times New Roman"/>
          <w:sz w:val="24"/>
          <w:szCs w:val="24"/>
          <w:lang w:val="en-GB" w:eastAsia="pl-PL"/>
        </w:rPr>
        <w:t xml:space="preserve">- </w:t>
      </w:r>
      <w:r w:rsidR="00CF7773">
        <w:rPr>
          <w:rFonts w:ascii="Times New Roman" w:hAnsi="Times New Roman"/>
          <w:sz w:val="24"/>
          <w:szCs w:val="24"/>
          <w:lang w:val="en-GB" w:eastAsia="pl-PL"/>
        </w:rPr>
        <w:t xml:space="preserve">during the execution proceedings the person demonstrated a mental disorder </w:t>
      </w:r>
      <w:r w:rsidRPr="00B41B24">
        <w:rPr>
          <w:rFonts w:ascii="Times New Roman" w:hAnsi="Times New Roman"/>
          <w:sz w:val="24"/>
          <w:szCs w:val="24"/>
          <w:lang w:val="en-GB" w:eastAsia="pl-PL"/>
        </w:rPr>
        <w:t>(</w:t>
      </w:r>
      <w:r w:rsidR="00CF7773">
        <w:rPr>
          <w:rFonts w:ascii="Times New Roman" w:hAnsi="Times New Roman"/>
          <w:sz w:val="24"/>
          <w:szCs w:val="24"/>
          <w:lang w:val="en-GB" w:eastAsia="pl-PL"/>
        </w:rPr>
        <w:t>mental retardation</w:t>
      </w:r>
      <w:r w:rsidRPr="00B41B24">
        <w:rPr>
          <w:rFonts w:ascii="Times New Roman" w:hAnsi="Times New Roman"/>
          <w:sz w:val="24"/>
          <w:szCs w:val="24"/>
          <w:lang w:val="en-GB" w:eastAsia="pl-PL"/>
        </w:rPr>
        <w:t xml:space="preserve">, </w:t>
      </w:r>
      <w:r w:rsidR="00CF7773">
        <w:rPr>
          <w:rFonts w:ascii="Times New Roman" w:hAnsi="Times New Roman"/>
          <w:sz w:val="24"/>
          <w:szCs w:val="24"/>
          <w:lang w:val="en-GB" w:eastAsia="pl-PL"/>
        </w:rPr>
        <w:t xml:space="preserve">identity disorder or a disorder of sexual </w:t>
      </w:r>
      <w:hyperlink r:id="rId10" w:tooltip="Parafilia" w:history="1">
        <w:r w:rsidRPr="00B41B24">
          <w:rPr>
            <w:rFonts w:ascii="Times New Roman" w:hAnsi="Times New Roman"/>
            <w:sz w:val="24"/>
            <w:szCs w:val="24"/>
            <w:lang w:val="en-GB" w:eastAsia="pl-PL"/>
          </w:rPr>
          <w:t>preferenc</w:t>
        </w:r>
        <w:r w:rsidR="00CF7773">
          <w:rPr>
            <w:rFonts w:ascii="Times New Roman" w:hAnsi="Times New Roman"/>
            <w:sz w:val="24"/>
            <w:szCs w:val="24"/>
            <w:lang w:val="en-GB" w:eastAsia="pl-PL"/>
          </w:rPr>
          <w:t>es</w:t>
        </w:r>
      </w:hyperlink>
      <w:r w:rsidRPr="00B41B24">
        <w:rPr>
          <w:rFonts w:ascii="Times New Roman" w:hAnsi="Times New Roman"/>
          <w:sz w:val="24"/>
          <w:szCs w:val="24"/>
          <w:lang w:val="en-GB" w:eastAsia="pl-PL"/>
        </w:rPr>
        <w:t>);</w:t>
      </w:r>
    </w:p>
    <w:p w:rsidR="00CF5F0A" w:rsidRPr="00B41B24" w:rsidRDefault="00CF5F0A" w:rsidP="00073F8E">
      <w:pPr>
        <w:pStyle w:val="Akapitzlist"/>
        <w:spacing w:before="100" w:beforeAutospacing="1" w:after="100" w:afterAutospacing="1" w:line="240" w:lineRule="auto"/>
        <w:jc w:val="both"/>
        <w:rPr>
          <w:rFonts w:ascii="Times New Roman" w:hAnsi="Times New Roman"/>
          <w:sz w:val="24"/>
          <w:szCs w:val="24"/>
          <w:lang w:val="en-GB" w:eastAsia="pl-PL"/>
        </w:rPr>
      </w:pPr>
      <w:r w:rsidRPr="00B41B24">
        <w:rPr>
          <w:rFonts w:ascii="Times New Roman" w:hAnsi="Times New Roman"/>
          <w:sz w:val="24"/>
          <w:szCs w:val="24"/>
          <w:lang w:val="en-GB" w:eastAsia="pl-PL"/>
        </w:rPr>
        <w:t xml:space="preserve">- </w:t>
      </w:r>
      <w:r w:rsidR="0056158C">
        <w:rPr>
          <w:rFonts w:ascii="Times New Roman" w:hAnsi="Times New Roman"/>
          <w:sz w:val="24"/>
          <w:szCs w:val="24"/>
          <w:lang w:val="en-GB" w:eastAsia="pl-PL"/>
        </w:rPr>
        <w:t>the nature or intensity of the disorder makes it “highly probable” that the prisoner will commit an offence</w:t>
      </w:r>
      <w:r w:rsidRPr="00B41B24">
        <w:rPr>
          <w:rFonts w:ascii="Times New Roman" w:hAnsi="Times New Roman"/>
          <w:sz w:val="24"/>
          <w:szCs w:val="24"/>
          <w:lang w:val="en-GB" w:eastAsia="pl-PL"/>
        </w:rPr>
        <w:t xml:space="preserve">: </w:t>
      </w:r>
      <w:r w:rsidR="0056158C">
        <w:rPr>
          <w:rFonts w:ascii="Times New Roman" w:hAnsi="Times New Roman"/>
          <w:sz w:val="24"/>
          <w:szCs w:val="24"/>
          <w:lang w:val="en-GB" w:eastAsia="pl-PL"/>
        </w:rPr>
        <w:t>with the use of violence or a threat of its use</w:t>
      </w:r>
      <w:r w:rsidRPr="00B41B24">
        <w:rPr>
          <w:rFonts w:ascii="Times New Roman" w:hAnsi="Times New Roman"/>
          <w:sz w:val="24"/>
          <w:szCs w:val="24"/>
          <w:lang w:val="en-GB" w:eastAsia="pl-PL"/>
        </w:rPr>
        <w:t xml:space="preserve">, </w:t>
      </w:r>
      <w:r w:rsidR="00812571">
        <w:rPr>
          <w:rFonts w:ascii="Times New Roman" w:hAnsi="Times New Roman"/>
          <w:sz w:val="24"/>
          <w:szCs w:val="24"/>
          <w:lang w:val="en-GB" w:eastAsia="pl-PL"/>
        </w:rPr>
        <w:t>against life, health or</w:t>
      </w:r>
      <w:r w:rsidRPr="00B41B24">
        <w:rPr>
          <w:rFonts w:ascii="Times New Roman" w:hAnsi="Times New Roman"/>
          <w:sz w:val="24"/>
          <w:szCs w:val="24"/>
          <w:lang w:val="en-GB" w:eastAsia="pl-PL"/>
        </w:rPr>
        <w:t xml:space="preserve"> se</w:t>
      </w:r>
      <w:r w:rsidR="00812571">
        <w:rPr>
          <w:rFonts w:ascii="Times New Roman" w:hAnsi="Times New Roman"/>
          <w:sz w:val="24"/>
          <w:szCs w:val="24"/>
          <w:lang w:val="en-GB" w:eastAsia="pl-PL"/>
        </w:rPr>
        <w:t>x</w:t>
      </w:r>
      <w:r w:rsidRPr="00B41B24">
        <w:rPr>
          <w:rFonts w:ascii="Times New Roman" w:hAnsi="Times New Roman"/>
          <w:sz w:val="24"/>
          <w:szCs w:val="24"/>
          <w:lang w:val="en-GB" w:eastAsia="pl-PL"/>
        </w:rPr>
        <w:t>ual</w:t>
      </w:r>
      <w:r w:rsidR="00812571">
        <w:rPr>
          <w:rFonts w:ascii="Times New Roman" w:hAnsi="Times New Roman"/>
          <w:sz w:val="24"/>
          <w:szCs w:val="24"/>
          <w:lang w:val="en-GB" w:eastAsia="pl-PL"/>
        </w:rPr>
        <w:t xml:space="preserve"> freedom</w:t>
      </w:r>
      <w:r w:rsidRPr="00B41B24">
        <w:rPr>
          <w:rFonts w:ascii="Times New Roman" w:hAnsi="Times New Roman"/>
          <w:sz w:val="24"/>
          <w:szCs w:val="24"/>
          <w:lang w:val="en-GB" w:eastAsia="pl-PL"/>
        </w:rPr>
        <w:t xml:space="preserve"> (</w:t>
      </w:r>
      <w:r w:rsidR="00812571">
        <w:rPr>
          <w:rFonts w:ascii="Times New Roman" w:hAnsi="Times New Roman"/>
          <w:sz w:val="24"/>
          <w:szCs w:val="24"/>
          <w:lang w:val="en-GB" w:eastAsia="pl-PL"/>
        </w:rPr>
        <w:t>condition</w:t>
      </w:r>
      <w:r w:rsidRPr="00B41B24">
        <w:rPr>
          <w:rFonts w:ascii="Times New Roman" w:hAnsi="Times New Roman"/>
          <w:sz w:val="24"/>
          <w:szCs w:val="24"/>
          <w:lang w:val="en-GB" w:eastAsia="pl-PL"/>
        </w:rPr>
        <w:t xml:space="preserve">: </w:t>
      </w:r>
      <w:r w:rsidR="00812571">
        <w:rPr>
          <w:rFonts w:ascii="Times New Roman" w:hAnsi="Times New Roman"/>
          <w:sz w:val="24"/>
          <w:szCs w:val="24"/>
          <w:lang w:val="en-GB" w:eastAsia="pl-PL"/>
        </w:rPr>
        <w:t xml:space="preserve">such an offence must carry a sentence of at least </w:t>
      </w:r>
      <w:r w:rsidRPr="00B41B24">
        <w:rPr>
          <w:rFonts w:ascii="Times New Roman" w:hAnsi="Times New Roman"/>
          <w:sz w:val="24"/>
          <w:szCs w:val="24"/>
          <w:lang w:val="en-GB" w:eastAsia="pl-PL"/>
        </w:rPr>
        <w:t xml:space="preserve">10 </w:t>
      </w:r>
      <w:r w:rsidR="00812571">
        <w:rPr>
          <w:rFonts w:ascii="Times New Roman" w:hAnsi="Times New Roman"/>
          <w:sz w:val="24"/>
          <w:szCs w:val="24"/>
          <w:lang w:val="en-GB" w:eastAsia="pl-PL"/>
        </w:rPr>
        <w:t>years of deprivation of liberty</w:t>
      </w:r>
      <w:r w:rsidRPr="00B41B24">
        <w:rPr>
          <w:rFonts w:ascii="Times New Roman" w:hAnsi="Times New Roman"/>
          <w:sz w:val="24"/>
          <w:szCs w:val="24"/>
          <w:lang w:val="en-GB" w:eastAsia="pl-PL"/>
        </w:rPr>
        <w:t>).</w:t>
      </w:r>
    </w:p>
    <w:p w:rsidR="00CF5F0A" w:rsidRPr="00B41B24" w:rsidRDefault="0056158C" w:rsidP="00073F8E">
      <w:pPr>
        <w:pStyle w:val="Akapitzlist"/>
        <w:numPr>
          <w:ilvl w:val="0"/>
          <w:numId w:val="19"/>
        </w:numPr>
        <w:spacing w:before="100" w:beforeAutospacing="1" w:after="100" w:afterAutospacing="1" w:line="240" w:lineRule="auto"/>
        <w:jc w:val="both"/>
        <w:rPr>
          <w:rFonts w:ascii="Times New Roman" w:hAnsi="Times New Roman"/>
          <w:sz w:val="24"/>
          <w:szCs w:val="24"/>
          <w:lang w:val="en-GB" w:eastAsia="pl-PL"/>
        </w:rPr>
      </w:pPr>
      <w:r>
        <w:rPr>
          <w:rFonts w:ascii="Times New Roman" w:hAnsi="Times New Roman"/>
          <w:sz w:val="24"/>
          <w:szCs w:val="24"/>
          <w:lang w:val="en-GB" w:eastAsia="pl-PL"/>
        </w:rPr>
        <w:t xml:space="preserve">Such individuals are defined in the law as </w:t>
      </w:r>
      <w:r w:rsidR="00CF7773">
        <w:rPr>
          <w:rFonts w:ascii="Times New Roman" w:hAnsi="Times New Roman"/>
          <w:sz w:val="24"/>
          <w:szCs w:val="24"/>
          <w:lang w:val="en-GB" w:eastAsia="pl-PL"/>
        </w:rPr>
        <w:t>“persons posing a risk</w:t>
      </w:r>
      <w:r w:rsidR="00CF5F0A" w:rsidRPr="00B41B24">
        <w:rPr>
          <w:rFonts w:ascii="Times New Roman" w:hAnsi="Times New Roman"/>
          <w:sz w:val="24"/>
          <w:szCs w:val="24"/>
          <w:lang w:val="en-GB" w:eastAsia="pl-PL"/>
        </w:rPr>
        <w:t xml:space="preserve">” </w:t>
      </w:r>
      <w:r w:rsidR="00CF7773">
        <w:rPr>
          <w:rFonts w:ascii="Times New Roman" w:hAnsi="Times New Roman"/>
          <w:sz w:val="24"/>
          <w:szCs w:val="24"/>
          <w:lang w:val="en-GB" w:eastAsia="pl-PL"/>
        </w:rPr>
        <w:t xml:space="preserve">and </w:t>
      </w:r>
      <w:r>
        <w:rPr>
          <w:rFonts w:ascii="Times New Roman" w:hAnsi="Times New Roman"/>
          <w:sz w:val="24"/>
          <w:szCs w:val="24"/>
          <w:lang w:val="en-GB" w:eastAsia="pl-PL"/>
        </w:rPr>
        <w:t xml:space="preserve">are subject to </w:t>
      </w:r>
      <w:r w:rsidR="00D757C7">
        <w:rPr>
          <w:rFonts w:ascii="Times New Roman" w:hAnsi="Times New Roman"/>
          <w:sz w:val="24"/>
          <w:szCs w:val="24"/>
          <w:lang w:val="en-GB" w:eastAsia="pl-PL"/>
        </w:rPr>
        <w:t xml:space="preserve">preventive custody </w:t>
      </w:r>
      <w:r w:rsidR="00CF5F0A" w:rsidRPr="00B41B24">
        <w:rPr>
          <w:rFonts w:ascii="Times New Roman" w:hAnsi="Times New Roman"/>
          <w:sz w:val="24"/>
          <w:szCs w:val="24"/>
          <w:lang w:val="en-GB" w:eastAsia="pl-PL"/>
        </w:rPr>
        <w:t>(</w:t>
      </w:r>
      <w:r w:rsidR="00850266" w:rsidRPr="00B41B24">
        <w:rPr>
          <w:rFonts w:ascii="Times New Roman" w:hAnsi="Times New Roman"/>
          <w:sz w:val="24"/>
          <w:szCs w:val="24"/>
          <w:lang w:val="en-GB" w:eastAsia="pl-PL"/>
        </w:rPr>
        <w:t xml:space="preserve">e.g. </w:t>
      </w:r>
      <w:r>
        <w:rPr>
          <w:rFonts w:ascii="Times New Roman" w:hAnsi="Times New Roman"/>
          <w:sz w:val="24"/>
          <w:szCs w:val="24"/>
          <w:lang w:val="en-GB" w:eastAsia="pl-PL"/>
        </w:rPr>
        <w:t xml:space="preserve">the obligation to notify the </w:t>
      </w:r>
      <w:r w:rsidR="00CF7773">
        <w:rPr>
          <w:rFonts w:ascii="Times New Roman" w:hAnsi="Times New Roman"/>
          <w:sz w:val="24"/>
          <w:szCs w:val="24"/>
          <w:lang w:val="en-GB" w:eastAsia="pl-PL"/>
        </w:rPr>
        <w:t>Police</w:t>
      </w:r>
      <w:r w:rsidR="00CF5F0A" w:rsidRPr="00B41B24">
        <w:rPr>
          <w:rFonts w:ascii="Times New Roman" w:hAnsi="Times New Roman"/>
          <w:sz w:val="24"/>
          <w:szCs w:val="24"/>
          <w:lang w:val="en-GB" w:eastAsia="pl-PL"/>
        </w:rPr>
        <w:t xml:space="preserve"> </w:t>
      </w:r>
      <w:r>
        <w:rPr>
          <w:rFonts w:ascii="Times New Roman" w:hAnsi="Times New Roman"/>
          <w:sz w:val="24"/>
          <w:szCs w:val="24"/>
          <w:lang w:val="en-GB" w:eastAsia="pl-PL"/>
        </w:rPr>
        <w:t>about the change of place of residence or employment</w:t>
      </w:r>
      <w:r w:rsidR="00CF5F0A" w:rsidRPr="00B41B24">
        <w:rPr>
          <w:rFonts w:ascii="Times New Roman" w:hAnsi="Times New Roman"/>
          <w:sz w:val="24"/>
          <w:szCs w:val="24"/>
          <w:lang w:val="en-GB" w:eastAsia="pl-PL"/>
        </w:rPr>
        <w:t xml:space="preserve">) </w:t>
      </w:r>
      <w:r>
        <w:rPr>
          <w:rFonts w:ascii="Times New Roman" w:hAnsi="Times New Roman"/>
          <w:sz w:val="24"/>
          <w:szCs w:val="24"/>
          <w:lang w:val="en-GB" w:eastAsia="pl-PL"/>
        </w:rPr>
        <w:t>or placement in NCPDB</w:t>
      </w:r>
      <w:r w:rsidR="00CF5F0A" w:rsidRPr="00B41B24">
        <w:rPr>
          <w:rFonts w:ascii="Times New Roman" w:hAnsi="Times New Roman"/>
          <w:sz w:val="24"/>
          <w:szCs w:val="24"/>
          <w:lang w:val="en-GB" w:eastAsia="pl-PL"/>
        </w:rPr>
        <w:t>.</w:t>
      </w:r>
    </w:p>
    <w:p w:rsidR="00CF5F0A" w:rsidRPr="00B41B24" w:rsidRDefault="00387D0D" w:rsidP="00073F8E">
      <w:pPr>
        <w:pStyle w:val="Akapitzlist"/>
        <w:numPr>
          <w:ilvl w:val="0"/>
          <w:numId w:val="19"/>
        </w:numPr>
        <w:spacing w:before="100" w:beforeAutospacing="1" w:after="100" w:afterAutospacing="1" w:line="240" w:lineRule="auto"/>
        <w:jc w:val="both"/>
        <w:rPr>
          <w:rFonts w:ascii="Times New Roman" w:hAnsi="Times New Roman"/>
          <w:sz w:val="24"/>
          <w:szCs w:val="24"/>
          <w:lang w:val="en-GB" w:eastAsia="pl-PL"/>
        </w:rPr>
      </w:pPr>
      <w:r>
        <w:rPr>
          <w:rFonts w:ascii="Times New Roman" w:hAnsi="Times New Roman"/>
          <w:sz w:val="24"/>
          <w:szCs w:val="24"/>
          <w:lang w:val="en-GB" w:eastAsia="pl-PL"/>
        </w:rPr>
        <w:t xml:space="preserve">The above law does not infringe the rights under </w:t>
      </w:r>
      <w:r w:rsidR="002F5D6F" w:rsidRPr="00B41B24">
        <w:rPr>
          <w:rFonts w:ascii="Times New Roman" w:hAnsi="Times New Roman"/>
          <w:sz w:val="24"/>
          <w:szCs w:val="24"/>
          <w:lang w:val="en-GB" w:eastAsia="pl-PL"/>
        </w:rPr>
        <w:t>Art.</w:t>
      </w:r>
      <w:r w:rsidR="00CF5F0A" w:rsidRPr="00B41B24">
        <w:rPr>
          <w:rFonts w:ascii="Times New Roman" w:hAnsi="Times New Roman"/>
          <w:sz w:val="24"/>
          <w:szCs w:val="24"/>
          <w:lang w:val="en-GB" w:eastAsia="pl-PL"/>
        </w:rPr>
        <w:t xml:space="preserve"> 9 </w:t>
      </w:r>
      <w:r w:rsidR="002F5D6F" w:rsidRPr="00B41B24">
        <w:rPr>
          <w:rFonts w:ascii="Times New Roman" w:hAnsi="Times New Roman"/>
          <w:sz w:val="24"/>
          <w:szCs w:val="24"/>
          <w:lang w:val="en-GB" w:eastAsia="pl-PL"/>
        </w:rPr>
        <w:t>of the Covenant</w:t>
      </w:r>
      <w:r w:rsidR="00CF5F0A" w:rsidRPr="00B41B24">
        <w:rPr>
          <w:rFonts w:ascii="Times New Roman" w:hAnsi="Times New Roman"/>
          <w:sz w:val="24"/>
          <w:szCs w:val="24"/>
          <w:lang w:val="en-GB" w:eastAsia="pl-PL"/>
        </w:rPr>
        <w:t xml:space="preserve">, </w:t>
      </w:r>
      <w:r w:rsidR="00877555">
        <w:rPr>
          <w:rFonts w:ascii="Times New Roman" w:hAnsi="Times New Roman"/>
          <w:sz w:val="24"/>
          <w:szCs w:val="24"/>
          <w:lang w:val="en-GB" w:eastAsia="pl-PL"/>
        </w:rPr>
        <w:t xml:space="preserve">also with respect to the right to appeal a court decision to a higher </w:t>
      </w:r>
      <w:r w:rsidR="00CF5F0A" w:rsidRPr="00B41B24">
        <w:rPr>
          <w:rFonts w:ascii="Times New Roman" w:hAnsi="Times New Roman"/>
          <w:sz w:val="24"/>
          <w:szCs w:val="24"/>
          <w:lang w:val="en-GB" w:eastAsia="pl-PL"/>
        </w:rPr>
        <w:t>instanc</w:t>
      </w:r>
      <w:r w:rsidR="00877555">
        <w:rPr>
          <w:rFonts w:ascii="Times New Roman" w:hAnsi="Times New Roman"/>
          <w:sz w:val="24"/>
          <w:szCs w:val="24"/>
          <w:lang w:val="en-GB" w:eastAsia="pl-PL"/>
        </w:rPr>
        <w:t>e and the right to claim compensation for unlawful deprivation of liberty</w:t>
      </w:r>
      <w:r w:rsidR="00CF5F0A" w:rsidRPr="00B41B24">
        <w:rPr>
          <w:rFonts w:ascii="Times New Roman" w:hAnsi="Times New Roman"/>
          <w:sz w:val="24"/>
          <w:szCs w:val="24"/>
          <w:lang w:val="en-GB" w:eastAsia="pl-PL"/>
        </w:rPr>
        <w:t xml:space="preserve">. </w:t>
      </w:r>
      <w:r w:rsidR="00877555">
        <w:rPr>
          <w:rFonts w:ascii="Times New Roman" w:hAnsi="Times New Roman"/>
          <w:sz w:val="24"/>
          <w:szCs w:val="24"/>
          <w:lang w:val="en-GB" w:eastAsia="pl-PL"/>
        </w:rPr>
        <w:t>The measures envisaged in the law are not penalties but a kind of</w:t>
      </w:r>
      <w:r w:rsidR="00CF5F0A" w:rsidRPr="00B41B24">
        <w:rPr>
          <w:rFonts w:ascii="Times New Roman" w:hAnsi="Times New Roman"/>
          <w:sz w:val="24"/>
          <w:szCs w:val="24"/>
          <w:lang w:val="en-GB" w:eastAsia="pl-PL"/>
        </w:rPr>
        <w:t xml:space="preserve"> t</w:t>
      </w:r>
      <w:r w:rsidR="00877555">
        <w:rPr>
          <w:rFonts w:ascii="Times New Roman" w:hAnsi="Times New Roman"/>
          <w:sz w:val="24"/>
          <w:szCs w:val="24"/>
          <w:lang w:val="en-GB" w:eastAsia="pl-PL"/>
        </w:rPr>
        <w:t>h</w:t>
      </w:r>
      <w:r w:rsidR="00CF5F0A" w:rsidRPr="00B41B24">
        <w:rPr>
          <w:rFonts w:ascii="Times New Roman" w:hAnsi="Times New Roman"/>
          <w:sz w:val="24"/>
          <w:szCs w:val="24"/>
          <w:lang w:val="en-GB" w:eastAsia="pl-PL"/>
        </w:rPr>
        <w:t>erap</w:t>
      </w:r>
      <w:r w:rsidR="00877555">
        <w:rPr>
          <w:rFonts w:ascii="Times New Roman" w:hAnsi="Times New Roman"/>
          <w:sz w:val="24"/>
          <w:szCs w:val="24"/>
          <w:lang w:val="en-GB" w:eastAsia="pl-PL"/>
        </w:rPr>
        <w:t xml:space="preserve">y of people with </w:t>
      </w:r>
      <w:r w:rsidR="00812571">
        <w:rPr>
          <w:rFonts w:ascii="Times New Roman" w:hAnsi="Times New Roman"/>
          <w:sz w:val="24"/>
          <w:szCs w:val="24"/>
          <w:lang w:val="en-GB" w:eastAsia="pl-PL"/>
        </w:rPr>
        <w:t>mental disorders</w:t>
      </w:r>
      <w:r w:rsidR="00CF5F0A" w:rsidRPr="00B41B24">
        <w:rPr>
          <w:rFonts w:ascii="Times New Roman" w:hAnsi="Times New Roman"/>
          <w:sz w:val="24"/>
          <w:szCs w:val="24"/>
          <w:lang w:val="en-GB" w:eastAsia="pl-PL"/>
        </w:rPr>
        <w:t xml:space="preserve">, </w:t>
      </w:r>
      <w:r w:rsidR="00877555">
        <w:rPr>
          <w:rFonts w:ascii="Times New Roman" w:hAnsi="Times New Roman"/>
          <w:sz w:val="24"/>
          <w:szCs w:val="24"/>
          <w:lang w:val="en-GB" w:eastAsia="pl-PL"/>
        </w:rPr>
        <w:t xml:space="preserve">who pose a risk </w:t>
      </w:r>
      <w:r w:rsidR="00812571">
        <w:rPr>
          <w:rFonts w:ascii="Times New Roman" w:hAnsi="Times New Roman"/>
          <w:sz w:val="24"/>
          <w:szCs w:val="24"/>
          <w:lang w:val="en-GB" w:eastAsia="pl-PL"/>
        </w:rPr>
        <w:t>against life, health or</w:t>
      </w:r>
      <w:r w:rsidR="00812571" w:rsidRPr="00B41B24">
        <w:rPr>
          <w:rFonts w:ascii="Times New Roman" w:hAnsi="Times New Roman"/>
          <w:sz w:val="24"/>
          <w:szCs w:val="24"/>
          <w:lang w:val="en-GB" w:eastAsia="pl-PL"/>
        </w:rPr>
        <w:t xml:space="preserve"> se</w:t>
      </w:r>
      <w:r w:rsidR="00812571">
        <w:rPr>
          <w:rFonts w:ascii="Times New Roman" w:hAnsi="Times New Roman"/>
          <w:sz w:val="24"/>
          <w:szCs w:val="24"/>
          <w:lang w:val="en-GB" w:eastAsia="pl-PL"/>
        </w:rPr>
        <w:t>x</w:t>
      </w:r>
      <w:r w:rsidR="00812571" w:rsidRPr="00B41B24">
        <w:rPr>
          <w:rFonts w:ascii="Times New Roman" w:hAnsi="Times New Roman"/>
          <w:sz w:val="24"/>
          <w:szCs w:val="24"/>
          <w:lang w:val="en-GB" w:eastAsia="pl-PL"/>
        </w:rPr>
        <w:t>ual</w:t>
      </w:r>
      <w:r w:rsidR="00812571">
        <w:rPr>
          <w:rFonts w:ascii="Times New Roman" w:hAnsi="Times New Roman"/>
          <w:sz w:val="24"/>
          <w:szCs w:val="24"/>
          <w:lang w:val="en-GB" w:eastAsia="pl-PL"/>
        </w:rPr>
        <w:t xml:space="preserve"> freedom</w:t>
      </w:r>
      <w:r w:rsidR="00812571" w:rsidRPr="00B41B24">
        <w:rPr>
          <w:rFonts w:ascii="Times New Roman" w:hAnsi="Times New Roman"/>
          <w:sz w:val="24"/>
          <w:szCs w:val="24"/>
          <w:lang w:val="en-GB" w:eastAsia="pl-PL"/>
        </w:rPr>
        <w:t xml:space="preserve"> </w:t>
      </w:r>
      <w:r w:rsidR="00812571">
        <w:rPr>
          <w:rFonts w:ascii="Times New Roman" w:hAnsi="Times New Roman"/>
          <w:sz w:val="24"/>
          <w:szCs w:val="24"/>
          <w:lang w:val="en-GB" w:eastAsia="pl-PL"/>
        </w:rPr>
        <w:t>of other people</w:t>
      </w:r>
      <w:r w:rsidR="00CF5F0A" w:rsidRPr="00B41B24">
        <w:rPr>
          <w:rFonts w:ascii="Times New Roman" w:hAnsi="Times New Roman"/>
          <w:sz w:val="24"/>
          <w:szCs w:val="24"/>
          <w:lang w:val="en-GB" w:eastAsia="pl-PL"/>
        </w:rPr>
        <w:t xml:space="preserve">. </w:t>
      </w:r>
      <w:r w:rsidR="00877555">
        <w:rPr>
          <w:rFonts w:ascii="Times New Roman" w:hAnsi="Times New Roman"/>
          <w:sz w:val="24"/>
          <w:szCs w:val="24"/>
          <w:lang w:val="en-GB" w:eastAsia="pl-PL"/>
        </w:rPr>
        <w:t xml:space="preserve">cases under this law are considered by a provincial court applying </w:t>
      </w:r>
      <w:proofErr w:type="spellStart"/>
      <w:r w:rsidR="00877555">
        <w:rPr>
          <w:rFonts w:ascii="Times New Roman" w:hAnsi="Times New Roman"/>
          <w:sz w:val="24"/>
          <w:szCs w:val="24"/>
          <w:lang w:val="en-GB" w:eastAsia="pl-PL"/>
        </w:rPr>
        <w:t>CCivP</w:t>
      </w:r>
      <w:proofErr w:type="spellEnd"/>
      <w:r w:rsidR="00877555">
        <w:rPr>
          <w:rFonts w:ascii="Times New Roman" w:hAnsi="Times New Roman"/>
          <w:sz w:val="24"/>
          <w:szCs w:val="24"/>
          <w:lang w:val="en-GB" w:eastAsia="pl-PL"/>
        </w:rPr>
        <w:t>. To qu</w:t>
      </w:r>
      <w:r w:rsidR="00CF5F0A" w:rsidRPr="00B41B24">
        <w:rPr>
          <w:rFonts w:ascii="Times New Roman" w:hAnsi="Times New Roman"/>
          <w:sz w:val="24"/>
          <w:szCs w:val="24"/>
          <w:lang w:val="en-GB" w:eastAsia="pl-PL"/>
        </w:rPr>
        <w:t>alif</w:t>
      </w:r>
      <w:r w:rsidR="00877555">
        <w:rPr>
          <w:rFonts w:ascii="Times New Roman" w:hAnsi="Times New Roman"/>
          <w:sz w:val="24"/>
          <w:szCs w:val="24"/>
          <w:lang w:val="en-GB" w:eastAsia="pl-PL"/>
        </w:rPr>
        <w:t>y a prisoner as a person posing a risk, the director of a correctional facility</w:t>
      </w:r>
      <w:r w:rsidR="00CF5F0A" w:rsidRPr="00B41B24">
        <w:rPr>
          <w:rFonts w:ascii="Times New Roman" w:hAnsi="Times New Roman"/>
          <w:sz w:val="24"/>
          <w:szCs w:val="24"/>
          <w:lang w:val="en-GB" w:eastAsia="pl-PL"/>
        </w:rPr>
        <w:t xml:space="preserve"> </w:t>
      </w:r>
      <w:r w:rsidR="00877555">
        <w:rPr>
          <w:rFonts w:ascii="Times New Roman" w:hAnsi="Times New Roman"/>
          <w:sz w:val="24"/>
          <w:szCs w:val="24"/>
          <w:lang w:val="en-GB" w:eastAsia="pl-PL"/>
        </w:rPr>
        <w:t xml:space="preserve">files a motion prior to the conclusion of a sentence to the provincial court having jurisdiction </w:t>
      </w:r>
      <w:proofErr w:type="spellStart"/>
      <w:r w:rsidR="00877555" w:rsidRPr="00877555">
        <w:rPr>
          <w:rFonts w:ascii="Times New Roman" w:hAnsi="Times New Roman"/>
          <w:i/>
          <w:sz w:val="24"/>
          <w:szCs w:val="24"/>
          <w:lang w:val="en-GB" w:eastAsia="pl-PL"/>
        </w:rPr>
        <w:t>ratione</w:t>
      </w:r>
      <w:proofErr w:type="spellEnd"/>
      <w:r w:rsidR="00877555" w:rsidRPr="00877555">
        <w:rPr>
          <w:rFonts w:ascii="Times New Roman" w:hAnsi="Times New Roman"/>
          <w:i/>
          <w:sz w:val="24"/>
          <w:szCs w:val="24"/>
          <w:lang w:val="en-GB" w:eastAsia="pl-PL"/>
        </w:rPr>
        <w:t xml:space="preserve"> loci</w:t>
      </w:r>
      <w:r w:rsidR="00877555">
        <w:rPr>
          <w:rFonts w:ascii="Times New Roman" w:hAnsi="Times New Roman"/>
          <w:sz w:val="24"/>
          <w:szCs w:val="24"/>
          <w:lang w:val="en-GB" w:eastAsia="pl-PL"/>
        </w:rPr>
        <w:t xml:space="preserve">, appending a statement by an expert </w:t>
      </w:r>
      <w:r w:rsidR="00CF5F0A" w:rsidRPr="00B41B24">
        <w:rPr>
          <w:rFonts w:ascii="Times New Roman" w:hAnsi="Times New Roman"/>
          <w:sz w:val="24"/>
          <w:szCs w:val="24"/>
          <w:lang w:val="en-GB" w:eastAsia="pl-PL"/>
        </w:rPr>
        <w:t>psychiatr</w:t>
      </w:r>
      <w:r w:rsidR="00877555">
        <w:rPr>
          <w:rFonts w:ascii="Times New Roman" w:hAnsi="Times New Roman"/>
          <w:sz w:val="24"/>
          <w:szCs w:val="24"/>
          <w:lang w:val="en-GB" w:eastAsia="pl-PL"/>
        </w:rPr>
        <w:t xml:space="preserve">ist and </w:t>
      </w:r>
      <w:r w:rsidR="00CF5F0A" w:rsidRPr="00B41B24">
        <w:rPr>
          <w:rFonts w:ascii="Times New Roman" w:hAnsi="Times New Roman"/>
          <w:sz w:val="24"/>
          <w:szCs w:val="24"/>
          <w:lang w:val="en-GB" w:eastAsia="pl-PL"/>
        </w:rPr>
        <w:t>psychologi</w:t>
      </w:r>
      <w:r w:rsidR="00877555">
        <w:rPr>
          <w:rFonts w:ascii="Times New Roman" w:hAnsi="Times New Roman"/>
          <w:sz w:val="24"/>
          <w:szCs w:val="24"/>
          <w:lang w:val="en-GB" w:eastAsia="pl-PL"/>
        </w:rPr>
        <w:t xml:space="preserve">st </w:t>
      </w:r>
      <w:r w:rsidR="002F5D6F" w:rsidRPr="00B41B24">
        <w:rPr>
          <w:rFonts w:ascii="Times New Roman" w:hAnsi="Times New Roman"/>
          <w:sz w:val="24"/>
          <w:szCs w:val="24"/>
          <w:lang w:val="en-GB" w:eastAsia="pl-PL"/>
        </w:rPr>
        <w:t>and</w:t>
      </w:r>
      <w:r w:rsidR="00CF5F0A" w:rsidRPr="00B41B24">
        <w:rPr>
          <w:rFonts w:ascii="Times New Roman" w:hAnsi="Times New Roman"/>
          <w:sz w:val="24"/>
          <w:szCs w:val="24"/>
          <w:lang w:val="en-GB" w:eastAsia="pl-PL"/>
        </w:rPr>
        <w:t xml:space="preserve"> </w:t>
      </w:r>
      <w:r w:rsidR="00877555">
        <w:rPr>
          <w:rFonts w:ascii="Times New Roman" w:hAnsi="Times New Roman"/>
          <w:sz w:val="24"/>
          <w:szCs w:val="24"/>
          <w:lang w:val="en-GB" w:eastAsia="pl-PL"/>
        </w:rPr>
        <w:t xml:space="preserve">information about the results of earlier </w:t>
      </w:r>
      <w:r w:rsidR="00CF5F0A" w:rsidRPr="00B41B24">
        <w:rPr>
          <w:rFonts w:ascii="Times New Roman" w:hAnsi="Times New Roman"/>
          <w:sz w:val="24"/>
          <w:szCs w:val="24"/>
          <w:lang w:val="en-GB" w:eastAsia="pl-PL"/>
        </w:rPr>
        <w:t>t</w:t>
      </w:r>
      <w:r w:rsidR="00877555">
        <w:rPr>
          <w:rFonts w:ascii="Times New Roman" w:hAnsi="Times New Roman"/>
          <w:sz w:val="24"/>
          <w:szCs w:val="24"/>
          <w:lang w:val="en-GB" w:eastAsia="pl-PL"/>
        </w:rPr>
        <w:t>h</w:t>
      </w:r>
      <w:r w:rsidR="00CF5F0A" w:rsidRPr="00B41B24">
        <w:rPr>
          <w:rFonts w:ascii="Times New Roman" w:hAnsi="Times New Roman"/>
          <w:sz w:val="24"/>
          <w:szCs w:val="24"/>
          <w:lang w:val="en-GB" w:eastAsia="pl-PL"/>
        </w:rPr>
        <w:t>erap</w:t>
      </w:r>
      <w:r w:rsidR="00877555">
        <w:rPr>
          <w:rFonts w:ascii="Times New Roman" w:hAnsi="Times New Roman"/>
          <w:sz w:val="24"/>
          <w:szCs w:val="24"/>
          <w:lang w:val="en-GB" w:eastAsia="pl-PL"/>
        </w:rPr>
        <w:t>y and social reintegration</w:t>
      </w:r>
      <w:r w:rsidR="00CF5F0A" w:rsidRPr="00B41B24">
        <w:rPr>
          <w:rFonts w:ascii="Times New Roman" w:hAnsi="Times New Roman"/>
          <w:sz w:val="24"/>
          <w:szCs w:val="24"/>
          <w:lang w:val="en-GB" w:eastAsia="pl-PL"/>
        </w:rPr>
        <w:t xml:space="preserve">. </w:t>
      </w:r>
      <w:r w:rsidR="00D757C7">
        <w:rPr>
          <w:rFonts w:ascii="Times New Roman" w:hAnsi="Times New Roman"/>
          <w:sz w:val="24"/>
          <w:szCs w:val="24"/>
          <w:lang w:val="en-GB" w:eastAsia="pl-PL"/>
        </w:rPr>
        <w:t xml:space="preserve">The court then appoints two expert </w:t>
      </w:r>
      <w:r w:rsidR="00CF5F0A" w:rsidRPr="00B41B24">
        <w:rPr>
          <w:rFonts w:ascii="Times New Roman" w:hAnsi="Times New Roman"/>
          <w:sz w:val="24"/>
          <w:szCs w:val="24"/>
          <w:lang w:val="en-GB" w:eastAsia="pl-PL"/>
        </w:rPr>
        <w:t>psychiatr</w:t>
      </w:r>
      <w:r w:rsidR="00D757C7">
        <w:rPr>
          <w:rFonts w:ascii="Times New Roman" w:hAnsi="Times New Roman"/>
          <w:sz w:val="24"/>
          <w:szCs w:val="24"/>
          <w:lang w:val="en-GB" w:eastAsia="pl-PL"/>
        </w:rPr>
        <w:t xml:space="preserve">ists </w:t>
      </w:r>
      <w:r w:rsidR="002F5D6F" w:rsidRPr="00B41B24">
        <w:rPr>
          <w:rFonts w:ascii="Times New Roman" w:hAnsi="Times New Roman"/>
          <w:sz w:val="24"/>
          <w:szCs w:val="24"/>
          <w:lang w:val="en-GB" w:eastAsia="pl-PL"/>
        </w:rPr>
        <w:t>and</w:t>
      </w:r>
      <w:r w:rsidR="00CF5F0A" w:rsidRPr="00B41B24">
        <w:rPr>
          <w:rFonts w:ascii="Times New Roman" w:hAnsi="Times New Roman"/>
          <w:sz w:val="24"/>
          <w:szCs w:val="24"/>
          <w:lang w:val="en-GB" w:eastAsia="pl-PL"/>
        </w:rPr>
        <w:t xml:space="preserve"> </w:t>
      </w:r>
      <w:r w:rsidR="00D757C7">
        <w:rPr>
          <w:rFonts w:ascii="Times New Roman" w:hAnsi="Times New Roman"/>
          <w:sz w:val="24"/>
          <w:szCs w:val="24"/>
          <w:lang w:val="en-GB" w:eastAsia="pl-PL"/>
        </w:rPr>
        <w:t>ad</w:t>
      </w:r>
      <w:r w:rsidR="00CF5F0A" w:rsidRPr="00B41B24">
        <w:rPr>
          <w:rFonts w:ascii="Times New Roman" w:hAnsi="Times New Roman"/>
          <w:sz w:val="24"/>
          <w:szCs w:val="24"/>
          <w:lang w:val="en-GB" w:eastAsia="pl-PL"/>
        </w:rPr>
        <w:t>d</w:t>
      </w:r>
      <w:r w:rsidR="00D757C7">
        <w:rPr>
          <w:rFonts w:ascii="Times New Roman" w:hAnsi="Times New Roman"/>
          <w:sz w:val="24"/>
          <w:szCs w:val="24"/>
          <w:lang w:val="en-GB" w:eastAsia="pl-PL"/>
        </w:rPr>
        <w:t>itionally an exper</w:t>
      </w:r>
      <w:r w:rsidR="00CF5F0A" w:rsidRPr="00B41B24">
        <w:rPr>
          <w:rFonts w:ascii="Times New Roman" w:hAnsi="Times New Roman"/>
          <w:sz w:val="24"/>
          <w:szCs w:val="24"/>
          <w:lang w:val="en-GB" w:eastAsia="pl-PL"/>
        </w:rPr>
        <w:t>t</w:t>
      </w:r>
      <w:r w:rsidR="00D757C7">
        <w:rPr>
          <w:rFonts w:ascii="Times New Roman" w:hAnsi="Times New Roman"/>
          <w:sz w:val="24"/>
          <w:szCs w:val="24"/>
          <w:lang w:val="en-GB" w:eastAsia="pl-PL"/>
        </w:rPr>
        <w:t xml:space="preserve"> </w:t>
      </w:r>
      <w:r w:rsidR="00CF5F0A" w:rsidRPr="00B41B24">
        <w:rPr>
          <w:rFonts w:ascii="Times New Roman" w:hAnsi="Times New Roman"/>
          <w:sz w:val="24"/>
          <w:szCs w:val="24"/>
          <w:lang w:val="en-GB" w:eastAsia="pl-PL"/>
        </w:rPr>
        <w:t>psycholog</w:t>
      </w:r>
      <w:r w:rsidR="00D757C7">
        <w:rPr>
          <w:rFonts w:ascii="Times New Roman" w:hAnsi="Times New Roman"/>
          <w:sz w:val="24"/>
          <w:szCs w:val="24"/>
          <w:lang w:val="en-GB" w:eastAsia="pl-PL"/>
        </w:rPr>
        <w:t>ist</w:t>
      </w:r>
      <w:r w:rsidR="00CF5F0A" w:rsidRPr="00B41B24">
        <w:rPr>
          <w:rFonts w:ascii="Times New Roman" w:hAnsi="Times New Roman"/>
          <w:sz w:val="24"/>
          <w:szCs w:val="24"/>
          <w:lang w:val="en-GB" w:eastAsia="pl-PL"/>
        </w:rPr>
        <w:t xml:space="preserve"> (</w:t>
      </w:r>
      <w:r w:rsidR="00D757C7">
        <w:rPr>
          <w:rFonts w:ascii="Times New Roman" w:hAnsi="Times New Roman"/>
          <w:sz w:val="24"/>
          <w:szCs w:val="24"/>
          <w:lang w:val="en-GB" w:eastAsia="pl-PL"/>
        </w:rPr>
        <w:t xml:space="preserve">for a person with an identity </w:t>
      </w:r>
      <w:r w:rsidR="00CF5F0A" w:rsidRPr="00B41B24">
        <w:rPr>
          <w:rFonts w:ascii="Times New Roman" w:hAnsi="Times New Roman"/>
          <w:sz w:val="24"/>
          <w:szCs w:val="24"/>
          <w:lang w:val="en-GB" w:eastAsia="pl-PL"/>
        </w:rPr>
        <w:t>d</w:t>
      </w:r>
      <w:r w:rsidR="00D757C7">
        <w:rPr>
          <w:rFonts w:ascii="Times New Roman" w:hAnsi="Times New Roman"/>
          <w:sz w:val="24"/>
          <w:szCs w:val="24"/>
          <w:lang w:val="en-GB" w:eastAsia="pl-PL"/>
        </w:rPr>
        <w:t xml:space="preserve">isorder) </w:t>
      </w:r>
      <w:r w:rsidR="00C42814">
        <w:rPr>
          <w:rFonts w:ascii="Times New Roman" w:hAnsi="Times New Roman"/>
          <w:sz w:val="24"/>
          <w:szCs w:val="24"/>
          <w:lang w:val="en-GB" w:eastAsia="pl-PL"/>
        </w:rPr>
        <w:t xml:space="preserve">and expert physician </w:t>
      </w:r>
      <w:hyperlink r:id="rId11" w:tooltip="Seksuologia sądowa" w:history="1">
        <w:r w:rsidR="00CF5F0A" w:rsidRPr="00B41B24">
          <w:rPr>
            <w:rFonts w:ascii="Times New Roman" w:hAnsi="Times New Roman"/>
            <w:sz w:val="24"/>
            <w:szCs w:val="24"/>
            <w:lang w:val="en-GB" w:eastAsia="pl-PL"/>
          </w:rPr>
          <w:t>se</w:t>
        </w:r>
        <w:r w:rsidR="00C42814">
          <w:rPr>
            <w:rFonts w:ascii="Times New Roman" w:hAnsi="Times New Roman"/>
            <w:sz w:val="24"/>
            <w:szCs w:val="24"/>
            <w:lang w:val="en-GB" w:eastAsia="pl-PL"/>
          </w:rPr>
          <w:t>x</w:t>
        </w:r>
        <w:r w:rsidR="00D757C7">
          <w:rPr>
            <w:rFonts w:ascii="Times New Roman" w:hAnsi="Times New Roman"/>
            <w:sz w:val="24"/>
            <w:szCs w:val="24"/>
            <w:lang w:val="en-GB" w:eastAsia="pl-PL"/>
          </w:rPr>
          <w:t xml:space="preserve"> therapist </w:t>
        </w:r>
        <w:r w:rsidR="00C42814">
          <w:rPr>
            <w:rFonts w:ascii="Times New Roman" w:hAnsi="Times New Roman"/>
            <w:sz w:val="24"/>
            <w:szCs w:val="24"/>
            <w:lang w:val="en-GB" w:eastAsia="pl-PL"/>
          </w:rPr>
          <w:t xml:space="preserve">or </w:t>
        </w:r>
      </w:hyperlink>
      <w:r w:rsidR="00CF5F0A" w:rsidRPr="00B41B24">
        <w:rPr>
          <w:rFonts w:ascii="Times New Roman" w:hAnsi="Times New Roman"/>
          <w:sz w:val="24"/>
          <w:szCs w:val="24"/>
          <w:lang w:val="en-GB" w:eastAsia="pl-PL"/>
        </w:rPr>
        <w:t>psycholog</w:t>
      </w:r>
      <w:r w:rsidR="00C42814">
        <w:rPr>
          <w:rFonts w:ascii="Times New Roman" w:hAnsi="Times New Roman"/>
          <w:sz w:val="24"/>
          <w:szCs w:val="24"/>
          <w:lang w:val="en-GB" w:eastAsia="pl-PL"/>
        </w:rPr>
        <w:t xml:space="preserve">ist </w:t>
      </w:r>
      <w:r w:rsidR="00D757C7" w:rsidRPr="00D757C7">
        <w:rPr>
          <w:rFonts w:ascii="Times New Roman" w:hAnsi="Times New Roman"/>
          <w:sz w:val="24"/>
          <w:szCs w:val="24"/>
          <w:lang w:val="en-GB" w:eastAsia="pl-PL"/>
        </w:rPr>
        <w:t>sex therapist</w:t>
      </w:r>
      <w:r w:rsidR="00CF5F0A" w:rsidRPr="00B41B24">
        <w:rPr>
          <w:rFonts w:ascii="Times New Roman" w:hAnsi="Times New Roman"/>
          <w:sz w:val="24"/>
          <w:szCs w:val="24"/>
          <w:lang w:val="en-GB" w:eastAsia="pl-PL"/>
        </w:rPr>
        <w:t xml:space="preserve"> (</w:t>
      </w:r>
      <w:r>
        <w:rPr>
          <w:rFonts w:ascii="Times New Roman" w:hAnsi="Times New Roman"/>
          <w:sz w:val="24"/>
          <w:szCs w:val="24"/>
          <w:lang w:val="en-GB" w:eastAsia="pl-PL"/>
        </w:rPr>
        <w:t>for a person with sexual preferences disorders</w:t>
      </w:r>
      <w:r w:rsidR="00CF5F0A" w:rsidRPr="00B41B24">
        <w:rPr>
          <w:rFonts w:ascii="Times New Roman" w:hAnsi="Times New Roman"/>
          <w:sz w:val="24"/>
          <w:szCs w:val="24"/>
          <w:lang w:val="en-GB" w:eastAsia="pl-PL"/>
        </w:rPr>
        <w:t xml:space="preserve">). </w:t>
      </w:r>
      <w:r w:rsidR="00C42814">
        <w:rPr>
          <w:rFonts w:ascii="Times New Roman" w:hAnsi="Times New Roman"/>
          <w:sz w:val="24"/>
          <w:szCs w:val="24"/>
          <w:lang w:val="en-GB" w:eastAsia="pl-PL"/>
        </w:rPr>
        <w:t xml:space="preserve">The proceedings are conducted by a panel </w:t>
      </w:r>
      <w:r w:rsidR="00C42814">
        <w:rPr>
          <w:rFonts w:ascii="Times New Roman" w:hAnsi="Times New Roman"/>
          <w:sz w:val="24"/>
          <w:szCs w:val="24"/>
          <w:lang w:val="en-GB" w:eastAsia="pl-PL"/>
        </w:rPr>
        <w:lastRenderedPageBreak/>
        <w:t xml:space="preserve">of </w:t>
      </w:r>
      <w:r w:rsidR="00CF5F0A" w:rsidRPr="00B41B24">
        <w:rPr>
          <w:rFonts w:ascii="Times New Roman" w:hAnsi="Times New Roman"/>
          <w:sz w:val="24"/>
          <w:szCs w:val="24"/>
          <w:lang w:val="en-GB" w:eastAsia="pl-PL"/>
        </w:rPr>
        <w:t>3</w:t>
      </w:r>
      <w:r w:rsidR="00C42814">
        <w:rPr>
          <w:rFonts w:ascii="Times New Roman" w:hAnsi="Times New Roman"/>
          <w:sz w:val="24"/>
          <w:szCs w:val="24"/>
          <w:lang w:val="en-GB" w:eastAsia="pl-PL"/>
        </w:rPr>
        <w:t xml:space="preserve"> professional judges in the presence of a public prosecutor and plenipotentiary of the prisoner (who may be court-appointed if the prisoner has not appointed any</w:t>
      </w:r>
      <w:r w:rsidR="00CF5F0A" w:rsidRPr="00B41B24">
        <w:rPr>
          <w:rFonts w:ascii="Times New Roman" w:hAnsi="Times New Roman"/>
          <w:sz w:val="24"/>
          <w:szCs w:val="24"/>
          <w:lang w:val="en-GB" w:eastAsia="pl-PL"/>
        </w:rPr>
        <w:t xml:space="preserve">). </w:t>
      </w:r>
      <w:r w:rsidR="00C42814">
        <w:rPr>
          <w:rFonts w:ascii="Times New Roman" w:hAnsi="Times New Roman"/>
          <w:sz w:val="24"/>
          <w:szCs w:val="24"/>
          <w:lang w:val="en-GB" w:eastAsia="pl-PL"/>
        </w:rPr>
        <w:t>At the request of expert</w:t>
      </w:r>
      <w:r w:rsidR="00CF5F0A" w:rsidRPr="00B41B24">
        <w:rPr>
          <w:rFonts w:ascii="Times New Roman" w:hAnsi="Times New Roman"/>
          <w:sz w:val="24"/>
          <w:szCs w:val="24"/>
          <w:lang w:val="en-GB" w:eastAsia="pl-PL"/>
        </w:rPr>
        <w:t xml:space="preserve"> psychiatr</w:t>
      </w:r>
      <w:r w:rsidR="00C42814">
        <w:rPr>
          <w:rFonts w:ascii="Times New Roman" w:hAnsi="Times New Roman"/>
          <w:sz w:val="24"/>
          <w:szCs w:val="24"/>
          <w:lang w:val="en-GB" w:eastAsia="pl-PL"/>
        </w:rPr>
        <w:t>ists, the court may order enforced observation of the individual in a</w:t>
      </w:r>
      <w:hyperlink r:id="rId12" w:tooltip="Szpital psychiatryczny" w:history="1">
        <w:r w:rsidR="00165FAB">
          <w:rPr>
            <w:lang w:val="en-GB"/>
          </w:rPr>
          <w:t xml:space="preserve"> </w:t>
        </w:r>
        <w:r w:rsidR="00CF5F0A" w:rsidRPr="00B41B24">
          <w:rPr>
            <w:rFonts w:ascii="Times New Roman" w:hAnsi="Times New Roman"/>
            <w:sz w:val="24"/>
            <w:szCs w:val="24"/>
            <w:lang w:val="en-GB" w:eastAsia="pl-PL"/>
          </w:rPr>
          <w:t>psychiatr</w:t>
        </w:r>
        <w:r w:rsidR="00165FAB">
          <w:rPr>
            <w:rFonts w:ascii="Times New Roman" w:hAnsi="Times New Roman"/>
            <w:sz w:val="24"/>
            <w:szCs w:val="24"/>
            <w:lang w:val="en-GB" w:eastAsia="pl-PL"/>
          </w:rPr>
          <w:t xml:space="preserve">ic </w:t>
        </w:r>
      </w:hyperlink>
      <w:r w:rsidR="00165FAB">
        <w:rPr>
          <w:rFonts w:ascii="Times New Roman" w:hAnsi="Times New Roman"/>
          <w:sz w:val="24"/>
          <w:szCs w:val="24"/>
          <w:lang w:val="en-GB" w:eastAsia="pl-PL"/>
        </w:rPr>
        <w:t xml:space="preserve">establishment </w:t>
      </w:r>
      <w:r w:rsidR="00CF5F0A" w:rsidRPr="00B41B24">
        <w:rPr>
          <w:rFonts w:ascii="Times New Roman" w:hAnsi="Times New Roman"/>
          <w:sz w:val="24"/>
          <w:szCs w:val="24"/>
          <w:lang w:val="en-GB" w:eastAsia="pl-PL"/>
        </w:rPr>
        <w:t>(</w:t>
      </w:r>
      <w:r w:rsidR="00165FAB">
        <w:rPr>
          <w:rFonts w:ascii="Times New Roman" w:hAnsi="Times New Roman"/>
          <w:sz w:val="24"/>
          <w:szCs w:val="24"/>
          <w:lang w:val="en-GB" w:eastAsia="pl-PL"/>
        </w:rPr>
        <w:t>up to four weeks</w:t>
      </w:r>
      <w:r w:rsidR="00CF5F0A" w:rsidRPr="00B41B24">
        <w:rPr>
          <w:rFonts w:ascii="Times New Roman" w:hAnsi="Times New Roman"/>
          <w:sz w:val="24"/>
          <w:szCs w:val="24"/>
          <w:lang w:val="en-GB" w:eastAsia="pl-PL"/>
        </w:rPr>
        <w:t xml:space="preserve">). </w:t>
      </w:r>
      <w:r w:rsidR="00165FAB">
        <w:rPr>
          <w:rFonts w:ascii="Times New Roman" w:hAnsi="Times New Roman"/>
          <w:sz w:val="24"/>
          <w:szCs w:val="24"/>
          <w:lang w:val="en-GB" w:eastAsia="pl-PL"/>
        </w:rPr>
        <w:t>The court adjudicates on</w:t>
      </w:r>
      <w:r w:rsidR="00CF5F0A" w:rsidRPr="00B41B24">
        <w:rPr>
          <w:rFonts w:ascii="Times New Roman" w:hAnsi="Times New Roman"/>
          <w:sz w:val="24"/>
          <w:szCs w:val="24"/>
          <w:lang w:val="en-GB" w:eastAsia="pl-PL"/>
        </w:rPr>
        <w:t>:</w:t>
      </w:r>
    </w:p>
    <w:p w:rsidR="00CF5F0A" w:rsidRPr="00B41B24" w:rsidRDefault="00CF5F0A" w:rsidP="00073F8E">
      <w:pPr>
        <w:pStyle w:val="Akapitzlist"/>
        <w:spacing w:before="100" w:beforeAutospacing="1" w:after="100" w:afterAutospacing="1" w:line="240" w:lineRule="auto"/>
        <w:ind w:left="737"/>
        <w:jc w:val="both"/>
        <w:rPr>
          <w:rFonts w:ascii="Times New Roman" w:hAnsi="Times New Roman"/>
          <w:sz w:val="24"/>
          <w:szCs w:val="24"/>
          <w:lang w:val="en-GB" w:eastAsia="pl-PL"/>
        </w:rPr>
      </w:pPr>
      <w:r w:rsidRPr="00B41B24">
        <w:rPr>
          <w:rFonts w:ascii="Times New Roman" w:hAnsi="Times New Roman"/>
          <w:sz w:val="24"/>
          <w:szCs w:val="24"/>
          <w:lang w:val="en-GB" w:eastAsia="pl-PL"/>
        </w:rPr>
        <w:t xml:space="preserve">- </w:t>
      </w:r>
      <w:r w:rsidR="00D757C7">
        <w:rPr>
          <w:rFonts w:ascii="Times New Roman" w:hAnsi="Times New Roman"/>
          <w:sz w:val="24"/>
          <w:szCs w:val="24"/>
          <w:lang w:val="en-GB" w:eastAsia="pl-PL"/>
        </w:rPr>
        <w:t>preventive custody</w:t>
      </w:r>
      <w:r w:rsidR="00165FAB">
        <w:rPr>
          <w:rFonts w:ascii="Times New Roman" w:hAnsi="Times New Roman"/>
          <w:sz w:val="24"/>
          <w:szCs w:val="24"/>
          <w:lang w:val="en-GB" w:eastAsia="pl-PL"/>
        </w:rPr>
        <w:t xml:space="preserve"> without specifying its duration </w:t>
      </w:r>
      <w:r w:rsidRPr="00B41B24">
        <w:rPr>
          <w:rFonts w:ascii="Times New Roman" w:hAnsi="Times New Roman"/>
          <w:sz w:val="24"/>
          <w:szCs w:val="24"/>
          <w:lang w:val="en-GB" w:eastAsia="pl-PL"/>
        </w:rPr>
        <w:t xml:space="preserve">– </w:t>
      </w:r>
      <w:r w:rsidR="00165FAB">
        <w:rPr>
          <w:rFonts w:ascii="Times New Roman" w:hAnsi="Times New Roman"/>
          <w:sz w:val="24"/>
          <w:szCs w:val="24"/>
          <w:lang w:val="en-GB" w:eastAsia="pl-PL"/>
        </w:rPr>
        <w:t xml:space="preserve">when there is a “high </w:t>
      </w:r>
      <w:r w:rsidRPr="00B41B24">
        <w:rPr>
          <w:rFonts w:ascii="Times New Roman" w:hAnsi="Times New Roman"/>
          <w:sz w:val="24"/>
          <w:szCs w:val="24"/>
          <w:lang w:val="en-GB" w:eastAsia="pl-PL"/>
        </w:rPr>
        <w:t>pro</w:t>
      </w:r>
      <w:r w:rsidR="00165FAB">
        <w:rPr>
          <w:rFonts w:ascii="Times New Roman" w:hAnsi="Times New Roman"/>
          <w:sz w:val="24"/>
          <w:szCs w:val="24"/>
          <w:lang w:val="en-GB" w:eastAsia="pl-PL"/>
        </w:rPr>
        <w:t>bability”</w:t>
      </w:r>
      <w:r w:rsidRPr="00B41B24">
        <w:rPr>
          <w:rFonts w:ascii="Times New Roman" w:hAnsi="Times New Roman"/>
          <w:sz w:val="24"/>
          <w:szCs w:val="24"/>
          <w:lang w:val="en-GB" w:eastAsia="pl-PL"/>
        </w:rPr>
        <w:t xml:space="preserve">, </w:t>
      </w:r>
    </w:p>
    <w:p w:rsidR="00CF5F0A" w:rsidRPr="00B41B24" w:rsidRDefault="00CF5F0A" w:rsidP="00073F8E">
      <w:pPr>
        <w:pStyle w:val="Akapitzlist"/>
        <w:spacing w:before="100" w:beforeAutospacing="1" w:after="100" w:afterAutospacing="1" w:line="240" w:lineRule="auto"/>
        <w:ind w:left="737"/>
        <w:jc w:val="both"/>
        <w:rPr>
          <w:rFonts w:ascii="Times New Roman" w:hAnsi="Times New Roman"/>
          <w:sz w:val="24"/>
          <w:szCs w:val="24"/>
          <w:lang w:val="en-GB" w:eastAsia="pl-PL"/>
        </w:rPr>
      </w:pPr>
      <w:r w:rsidRPr="00B41B24">
        <w:rPr>
          <w:rFonts w:ascii="Times New Roman" w:hAnsi="Times New Roman"/>
          <w:sz w:val="24"/>
          <w:szCs w:val="24"/>
          <w:lang w:val="en-GB" w:eastAsia="pl-PL"/>
        </w:rPr>
        <w:t xml:space="preserve">- </w:t>
      </w:r>
      <w:r w:rsidR="00165FAB">
        <w:rPr>
          <w:rFonts w:ascii="Times New Roman" w:hAnsi="Times New Roman"/>
          <w:sz w:val="24"/>
          <w:szCs w:val="24"/>
          <w:lang w:val="en-GB" w:eastAsia="pl-PL"/>
        </w:rPr>
        <w:t xml:space="preserve">or </w:t>
      </w:r>
      <w:r w:rsidR="00D757C7">
        <w:rPr>
          <w:rFonts w:ascii="Times New Roman" w:hAnsi="Times New Roman"/>
          <w:sz w:val="24"/>
          <w:szCs w:val="24"/>
          <w:lang w:val="en-GB" w:eastAsia="pl-PL"/>
        </w:rPr>
        <w:t xml:space="preserve">enforced </w:t>
      </w:r>
      <w:r w:rsidRPr="00B41B24">
        <w:rPr>
          <w:rFonts w:ascii="Times New Roman" w:hAnsi="Times New Roman"/>
          <w:sz w:val="24"/>
          <w:szCs w:val="24"/>
          <w:lang w:val="en-GB" w:eastAsia="pl-PL"/>
        </w:rPr>
        <w:t>t</w:t>
      </w:r>
      <w:r w:rsidR="00D757C7">
        <w:rPr>
          <w:rFonts w:ascii="Times New Roman" w:hAnsi="Times New Roman"/>
          <w:sz w:val="24"/>
          <w:szCs w:val="24"/>
          <w:lang w:val="en-GB" w:eastAsia="pl-PL"/>
        </w:rPr>
        <w:t>h</w:t>
      </w:r>
      <w:r w:rsidRPr="00B41B24">
        <w:rPr>
          <w:rFonts w:ascii="Times New Roman" w:hAnsi="Times New Roman"/>
          <w:sz w:val="24"/>
          <w:szCs w:val="24"/>
          <w:lang w:val="en-GB" w:eastAsia="pl-PL"/>
        </w:rPr>
        <w:t>erap</w:t>
      </w:r>
      <w:r w:rsidR="00D757C7">
        <w:rPr>
          <w:rFonts w:ascii="Times New Roman" w:hAnsi="Times New Roman"/>
          <w:sz w:val="24"/>
          <w:szCs w:val="24"/>
          <w:lang w:val="en-GB" w:eastAsia="pl-PL"/>
        </w:rPr>
        <w:t xml:space="preserve">y for unspecified time </w:t>
      </w:r>
      <w:r w:rsidRPr="00B41B24">
        <w:rPr>
          <w:rFonts w:ascii="Times New Roman" w:hAnsi="Times New Roman"/>
          <w:sz w:val="24"/>
          <w:szCs w:val="24"/>
          <w:lang w:val="en-GB" w:eastAsia="pl-PL"/>
        </w:rPr>
        <w:t>i</w:t>
      </w:r>
      <w:r w:rsidR="00D757C7">
        <w:rPr>
          <w:rFonts w:ascii="Times New Roman" w:hAnsi="Times New Roman"/>
          <w:sz w:val="24"/>
          <w:szCs w:val="24"/>
          <w:lang w:val="en-GB" w:eastAsia="pl-PL"/>
        </w:rPr>
        <w:t>n NCPDB</w:t>
      </w:r>
      <w:r w:rsidR="00D757C7" w:rsidRPr="00B41B24">
        <w:rPr>
          <w:rFonts w:ascii="Times New Roman" w:hAnsi="Times New Roman"/>
          <w:sz w:val="24"/>
          <w:szCs w:val="24"/>
          <w:lang w:val="en-GB" w:eastAsia="pl-PL"/>
        </w:rPr>
        <w:t xml:space="preserve"> </w:t>
      </w:r>
      <w:r w:rsidRPr="00B41B24">
        <w:rPr>
          <w:rFonts w:ascii="Times New Roman" w:hAnsi="Times New Roman"/>
          <w:sz w:val="24"/>
          <w:szCs w:val="24"/>
          <w:lang w:val="en-GB" w:eastAsia="pl-PL"/>
        </w:rPr>
        <w:t xml:space="preserve">– </w:t>
      </w:r>
      <w:r w:rsidR="00165FAB">
        <w:rPr>
          <w:rFonts w:ascii="Times New Roman" w:hAnsi="Times New Roman"/>
          <w:sz w:val="24"/>
          <w:szCs w:val="24"/>
          <w:lang w:val="en-GB" w:eastAsia="pl-PL"/>
        </w:rPr>
        <w:t>when it is “extremely highly probable” that the prisoner will commit an offence</w:t>
      </w:r>
      <w:r w:rsidRPr="00B41B24">
        <w:rPr>
          <w:rFonts w:ascii="Times New Roman" w:hAnsi="Times New Roman"/>
          <w:sz w:val="24"/>
          <w:szCs w:val="24"/>
          <w:lang w:val="en-GB" w:eastAsia="pl-PL"/>
        </w:rPr>
        <w:t xml:space="preserve">: </w:t>
      </w:r>
      <w:r w:rsidR="00165FAB">
        <w:rPr>
          <w:rFonts w:ascii="Times New Roman" w:hAnsi="Times New Roman"/>
          <w:sz w:val="24"/>
          <w:szCs w:val="24"/>
          <w:lang w:val="en-GB" w:eastAsia="pl-PL"/>
        </w:rPr>
        <w:t>with the use of violence or a threat of its use</w:t>
      </w:r>
      <w:r w:rsidR="00165FAB" w:rsidRPr="00B41B24">
        <w:rPr>
          <w:rFonts w:ascii="Times New Roman" w:hAnsi="Times New Roman"/>
          <w:sz w:val="24"/>
          <w:szCs w:val="24"/>
          <w:lang w:val="en-GB" w:eastAsia="pl-PL"/>
        </w:rPr>
        <w:t xml:space="preserve">, </w:t>
      </w:r>
      <w:r w:rsidR="00165FAB">
        <w:rPr>
          <w:rFonts w:ascii="Times New Roman" w:hAnsi="Times New Roman"/>
          <w:sz w:val="24"/>
          <w:szCs w:val="24"/>
          <w:lang w:val="en-GB" w:eastAsia="pl-PL"/>
        </w:rPr>
        <w:t>against life, health or</w:t>
      </w:r>
      <w:r w:rsidR="00165FAB" w:rsidRPr="00B41B24">
        <w:rPr>
          <w:rFonts w:ascii="Times New Roman" w:hAnsi="Times New Roman"/>
          <w:sz w:val="24"/>
          <w:szCs w:val="24"/>
          <w:lang w:val="en-GB" w:eastAsia="pl-PL"/>
        </w:rPr>
        <w:t xml:space="preserve"> se</w:t>
      </w:r>
      <w:r w:rsidR="00165FAB">
        <w:rPr>
          <w:rFonts w:ascii="Times New Roman" w:hAnsi="Times New Roman"/>
          <w:sz w:val="24"/>
          <w:szCs w:val="24"/>
          <w:lang w:val="en-GB" w:eastAsia="pl-PL"/>
        </w:rPr>
        <w:t>x</w:t>
      </w:r>
      <w:r w:rsidR="00165FAB" w:rsidRPr="00B41B24">
        <w:rPr>
          <w:rFonts w:ascii="Times New Roman" w:hAnsi="Times New Roman"/>
          <w:sz w:val="24"/>
          <w:szCs w:val="24"/>
          <w:lang w:val="en-GB" w:eastAsia="pl-PL"/>
        </w:rPr>
        <w:t>ual</w:t>
      </w:r>
      <w:r w:rsidR="00165FAB">
        <w:rPr>
          <w:rFonts w:ascii="Times New Roman" w:hAnsi="Times New Roman"/>
          <w:sz w:val="24"/>
          <w:szCs w:val="24"/>
          <w:lang w:val="en-GB" w:eastAsia="pl-PL"/>
        </w:rPr>
        <w:t xml:space="preserve"> freedom</w:t>
      </w:r>
      <w:r w:rsidRPr="00B41B24">
        <w:rPr>
          <w:rFonts w:ascii="Times New Roman" w:hAnsi="Times New Roman"/>
          <w:sz w:val="24"/>
          <w:szCs w:val="24"/>
          <w:lang w:val="en-GB" w:eastAsia="pl-PL"/>
        </w:rPr>
        <w:t xml:space="preserve">, </w:t>
      </w:r>
      <w:r w:rsidR="00165FAB">
        <w:rPr>
          <w:rFonts w:ascii="Times New Roman" w:hAnsi="Times New Roman"/>
          <w:sz w:val="24"/>
          <w:szCs w:val="24"/>
          <w:lang w:val="en-GB" w:eastAsia="pl-PL"/>
        </w:rPr>
        <w:t xml:space="preserve">if such an offence carries the ultimate sentence of at least </w:t>
      </w:r>
      <w:r w:rsidR="00165FAB" w:rsidRPr="00B41B24">
        <w:rPr>
          <w:rFonts w:ascii="Times New Roman" w:hAnsi="Times New Roman"/>
          <w:sz w:val="24"/>
          <w:szCs w:val="24"/>
          <w:lang w:val="en-GB" w:eastAsia="pl-PL"/>
        </w:rPr>
        <w:t xml:space="preserve">10 </w:t>
      </w:r>
      <w:r w:rsidR="00165FAB">
        <w:rPr>
          <w:rFonts w:ascii="Times New Roman" w:hAnsi="Times New Roman"/>
          <w:sz w:val="24"/>
          <w:szCs w:val="24"/>
          <w:lang w:val="en-GB" w:eastAsia="pl-PL"/>
        </w:rPr>
        <w:t>years of deprivation of liberty</w:t>
      </w:r>
      <w:r w:rsidRPr="00B41B24">
        <w:rPr>
          <w:rFonts w:ascii="Times New Roman" w:hAnsi="Times New Roman"/>
          <w:sz w:val="24"/>
          <w:szCs w:val="24"/>
          <w:lang w:val="en-GB" w:eastAsia="pl-PL"/>
        </w:rPr>
        <w:t xml:space="preserve">. </w:t>
      </w:r>
      <w:r w:rsidR="00D757C7">
        <w:rPr>
          <w:rFonts w:ascii="Times New Roman" w:hAnsi="Times New Roman"/>
          <w:sz w:val="24"/>
          <w:szCs w:val="24"/>
          <w:lang w:val="en-GB" w:eastAsia="pl-PL"/>
        </w:rPr>
        <w:t xml:space="preserve">When </w:t>
      </w:r>
      <w:r w:rsidR="00877555">
        <w:rPr>
          <w:rFonts w:ascii="Times New Roman" w:hAnsi="Times New Roman"/>
          <w:sz w:val="24"/>
          <w:szCs w:val="24"/>
          <w:lang w:val="en-GB" w:eastAsia="pl-PL"/>
        </w:rPr>
        <w:t xml:space="preserve">deciding on </w:t>
      </w:r>
      <w:r w:rsidR="00D757C7">
        <w:rPr>
          <w:rFonts w:ascii="Times New Roman" w:hAnsi="Times New Roman"/>
          <w:sz w:val="24"/>
          <w:szCs w:val="24"/>
          <w:lang w:val="en-GB" w:eastAsia="pl-PL"/>
        </w:rPr>
        <w:t>preventive custody</w:t>
      </w:r>
      <w:r w:rsidR="00877555">
        <w:rPr>
          <w:rFonts w:ascii="Times New Roman" w:hAnsi="Times New Roman"/>
          <w:sz w:val="24"/>
          <w:szCs w:val="24"/>
          <w:lang w:val="en-GB" w:eastAsia="pl-PL"/>
        </w:rPr>
        <w:t xml:space="preserve">, the court may additionally order </w:t>
      </w:r>
      <w:r w:rsidRPr="00B41B24">
        <w:rPr>
          <w:rFonts w:ascii="Times New Roman" w:hAnsi="Times New Roman"/>
          <w:sz w:val="24"/>
          <w:szCs w:val="24"/>
          <w:lang w:val="en-GB" w:eastAsia="pl-PL"/>
        </w:rPr>
        <w:t>t</w:t>
      </w:r>
      <w:r w:rsidR="00877555">
        <w:rPr>
          <w:rFonts w:ascii="Times New Roman" w:hAnsi="Times New Roman"/>
          <w:sz w:val="24"/>
          <w:szCs w:val="24"/>
          <w:lang w:val="en-GB" w:eastAsia="pl-PL"/>
        </w:rPr>
        <w:t>h</w:t>
      </w:r>
      <w:r w:rsidRPr="00B41B24">
        <w:rPr>
          <w:rFonts w:ascii="Times New Roman" w:hAnsi="Times New Roman"/>
          <w:sz w:val="24"/>
          <w:szCs w:val="24"/>
          <w:lang w:val="en-GB" w:eastAsia="pl-PL"/>
        </w:rPr>
        <w:t>erap</w:t>
      </w:r>
      <w:r w:rsidR="00877555">
        <w:rPr>
          <w:rFonts w:ascii="Times New Roman" w:hAnsi="Times New Roman"/>
          <w:sz w:val="24"/>
          <w:szCs w:val="24"/>
          <w:lang w:val="en-GB" w:eastAsia="pl-PL"/>
        </w:rPr>
        <w:t xml:space="preserve">y </w:t>
      </w:r>
      <w:r w:rsidRPr="00B41B24">
        <w:rPr>
          <w:rFonts w:ascii="Times New Roman" w:hAnsi="Times New Roman"/>
          <w:sz w:val="24"/>
          <w:szCs w:val="24"/>
          <w:lang w:val="en-GB" w:eastAsia="pl-PL"/>
        </w:rPr>
        <w:t>i</w:t>
      </w:r>
      <w:r w:rsidR="00877555">
        <w:rPr>
          <w:rFonts w:ascii="Times New Roman" w:hAnsi="Times New Roman"/>
          <w:sz w:val="24"/>
          <w:szCs w:val="24"/>
          <w:lang w:val="en-GB" w:eastAsia="pl-PL"/>
        </w:rPr>
        <w:t>n a designated centre</w:t>
      </w:r>
      <w:r w:rsidRPr="00B41B24">
        <w:rPr>
          <w:rFonts w:ascii="Times New Roman" w:hAnsi="Times New Roman"/>
          <w:sz w:val="24"/>
          <w:szCs w:val="24"/>
          <w:lang w:val="en-GB" w:eastAsia="pl-PL"/>
        </w:rPr>
        <w:t xml:space="preserve">. </w:t>
      </w:r>
      <w:r w:rsidR="00877555">
        <w:rPr>
          <w:rFonts w:ascii="Times New Roman" w:hAnsi="Times New Roman"/>
          <w:sz w:val="24"/>
          <w:szCs w:val="24"/>
          <w:lang w:val="en-GB" w:eastAsia="pl-PL"/>
        </w:rPr>
        <w:t>Court decisions can be appealed against</w:t>
      </w:r>
      <w:r w:rsidRPr="00B41B24">
        <w:rPr>
          <w:rFonts w:ascii="Times New Roman" w:hAnsi="Times New Roman"/>
          <w:sz w:val="24"/>
          <w:szCs w:val="24"/>
          <w:lang w:val="en-GB" w:eastAsia="pl-PL"/>
        </w:rPr>
        <w:t xml:space="preserve">. </w:t>
      </w:r>
    </w:p>
    <w:p w:rsidR="00CF5F0A" w:rsidRPr="00B41B24" w:rsidRDefault="00877555" w:rsidP="00073F8E">
      <w:pPr>
        <w:pStyle w:val="Akapitzlist"/>
        <w:numPr>
          <w:ilvl w:val="0"/>
          <w:numId w:val="19"/>
        </w:numPr>
        <w:spacing w:after="0" w:line="240" w:lineRule="auto"/>
        <w:jc w:val="both"/>
        <w:rPr>
          <w:rFonts w:ascii="Times New Roman" w:hAnsi="Times New Roman"/>
          <w:color w:val="000000"/>
          <w:sz w:val="24"/>
          <w:szCs w:val="24"/>
          <w:lang w:val="en-GB" w:eastAsia="pl-PL"/>
        </w:rPr>
      </w:pPr>
      <w:r>
        <w:rPr>
          <w:rFonts w:ascii="Times New Roman" w:hAnsi="Times New Roman"/>
          <w:sz w:val="24"/>
          <w:szCs w:val="24"/>
          <w:lang w:val="en-GB" w:eastAsia="pl-PL"/>
        </w:rPr>
        <w:t xml:space="preserve">The court, no less than once in </w:t>
      </w:r>
      <w:r w:rsidR="00CF5F0A" w:rsidRPr="00B41B24">
        <w:rPr>
          <w:rFonts w:ascii="Times New Roman" w:hAnsi="Times New Roman"/>
          <w:color w:val="000000"/>
          <w:sz w:val="24"/>
          <w:szCs w:val="24"/>
          <w:lang w:val="en-GB" w:eastAsia="pl-PL"/>
        </w:rPr>
        <w:t xml:space="preserve">6 </w:t>
      </w:r>
      <w:r w:rsidR="00CD1648" w:rsidRPr="00B41B24">
        <w:rPr>
          <w:rFonts w:ascii="Times New Roman" w:hAnsi="Times New Roman"/>
          <w:color w:val="000000"/>
          <w:sz w:val="24"/>
          <w:szCs w:val="24"/>
          <w:lang w:val="en-GB" w:eastAsia="pl-PL"/>
        </w:rPr>
        <w:t>months</w:t>
      </w:r>
      <w:r w:rsidR="00CF5F0A" w:rsidRPr="00B41B24">
        <w:rPr>
          <w:rFonts w:ascii="Times New Roman" w:hAnsi="Times New Roman"/>
          <w:color w:val="000000"/>
          <w:sz w:val="24"/>
          <w:szCs w:val="24"/>
          <w:lang w:val="en-GB" w:eastAsia="pl-PL"/>
        </w:rPr>
        <w:t xml:space="preserve">, </w:t>
      </w:r>
      <w:r>
        <w:rPr>
          <w:rFonts w:ascii="Times New Roman" w:hAnsi="Times New Roman"/>
          <w:color w:val="000000"/>
          <w:sz w:val="24"/>
          <w:szCs w:val="24"/>
          <w:lang w:val="en-GB" w:eastAsia="pl-PL"/>
        </w:rPr>
        <w:t xml:space="preserve">determines if a further stay in </w:t>
      </w:r>
      <w:r>
        <w:rPr>
          <w:rFonts w:ascii="Times New Roman" w:hAnsi="Times New Roman"/>
          <w:sz w:val="24"/>
          <w:szCs w:val="24"/>
          <w:lang w:val="en-GB" w:eastAsia="pl-PL"/>
        </w:rPr>
        <w:t>NCPDB</w:t>
      </w:r>
      <w:r w:rsidRPr="00B41B24">
        <w:rPr>
          <w:rFonts w:ascii="Times New Roman" w:hAnsi="Times New Roman"/>
          <w:color w:val="000000"/>
          <w:sz w:val="24"/>
          <w:szCs w:val="24"/>
          <w:lang w:val="en-GB" w:eastAsia="pl-PL"/>
        </w:rPr>
        <w:t xml:space="preserve"> </w:t>
      </w:r>
      <w:r>
        <w:rPr>
          <w:rFonts w:ascii="Times New Roman" w:hAnsi="Times New Roman"/>
          <w:color w:val="000000"/>
          <w:sz w:val="24"/>
          <w:szCs w:val="24"/>
          <w:lang w:val="en-GB" w:eastAsia="pl-PL"/>
        </w:rPr>
        <w:t xml:space="preserve">of a person posing a risk is indispensable, </w:t>
      </w:r>
      <w:r w:rsidR="00927C00">
        <w:rPr>
          <w:rFonts w:ascii="Times New Roman" w:hAnsi="Times New Roman"/>
          <w:color w:val="000000"/>
          <w:sz w:val="24"/>
          <w:szCs w:val="24"/>
          <w:lang w:val="en-GB" w:eastAsia="pl-PL"/>
        </w:rPr>
        <w:t>and bases its</w:t>
      </w:r>
      <w:r w:rsidR="00CF5F0A" w:rsidRPr="00B41B24">
        <w:rPr>
          <w:rFonts w:ascii="Times New Roman" w:hAnsi="Times New Roman"/>
          <w:color w:val="000000"/>
          <w:sz w:val="24"/>
          <w:szCs w:val="24"/>
          <w:lang w:val="en-GB" w:eastAsia="pl-PL"/>
        </w:rPr>
        <w:t xml:space="preserve"> </w:t>
      </w:r>
      <w:r w:rsidR="00927C00">
        <w:rPr>
          <w:rFonts w:ascii="Times New Roman" w:hAnsi="Times New Roman"/>
          <w:color w:val="000000"/>
          <w:sz w:val="24"/>
          <w:szCs w:val="24"/>
          <w:lang w:val="en-GB" w:eastAsia="pl-PL"/>
        </w:rPr>
        <w:t xml:space="preserve">decisions on physicians’ statements and therapy results. </w:t>
      </w:r>
      <w:r w:rsidR="002F5AFA">
        <w:rPr>
          <w:rFonts w:ascii="Times New Roman" w:hAnsi="Times New Roman"/>
          <w:sz w:val="24"/>
          <w:szCs w:val="24"/>
          <w:lang w:val="en-GB" w:eastAsia="pl-PL"/>
        </w:rPr>
        <w:t xml:space="preserve">The court, </w:t>
      </w:r>
      <w:r w:rsidR="002F5AFA" w:rsidRPr="00436649">
        <w:rPr>
          <w:rFonts w:ascii="Times New Roman" w:hAnsi="Times New Roman"/>
          <w:i/>
          <w:sz w:val="24"/>
          <w:szCs w:val="24"/>
          <w:lang w:val="en-GB" w:eastAsia="pl-PL"/>
        </w:rPr>
        <w:t>ex officio</w:t>
      </w:r>
      <w:r w:rsidR="002F5AFA">
        <w:rPr>
          <w:rFonts w:ascii="Times New Roman" w:hAnsi="Times New Roman"/>
          <w:sz w:val="24"/>
          <w:szCs w:val="24"/>
          <w:lang w:val="en-GB" w:eastAsia="pl-PL"/>
        </w:rPr>
        <w:t xml:space="preserve"> or following a motio</w:t>
      </w:r>
      <w:r w:rsidR="00CF5F0A" w:rsidRPr="00B41B24">
        <w:rPr>
          <w:rFonts w:ascii="Times New Roman" w:hAnsi="Times New Roman"/>
          <w:color w:val="000000"/>
          <w:sz w:val="24"/>
          <w:szCs w:val="24"/>
          <w:lang w:val="en-GB" w:eastAsia="pl-PL"/>
        </w:rPr>
        <w:t>n</w:t>
      </w:r>
      <w:r w:rsidR="002F5AFA">
        <w:rPr>
          <w:rFonts w:ascii="Times New Roman" w:hAnsi="Times New Roman"/>
          <w:color w:val="000000"/>
          <w:sz w:val="24"/>
          <w:szCs w:val="24"/>
          <w:lang w:val="en-GB" w:eastAsia="pl-PL"/>
        </w:rPr>
        <w:t xml:space="preserve"> of the head of </w:t>
      </w:r>
      <w:r w:rsidR="00927C00">
        <w:rPr>
          <w:rFonts w:ascii="Times New Roman" w:hAnsi="Times New Roman"/>
          <w:sz w:val="24"/>
          <w:szCs w:val="24"/>
          <w:lang w:val="en-GB" w:eastAsia="pl-PL"/>
        </w:rPr>
        <w:t>NCPDB</w:t>
      </w:r>
      <w:r w:rsidR="002F5AFA">
        <w:rPr>
          <w:rFonts w:ascii="Times New Roman" w:hAnsi="Times New Roman"/>
          <w:sz w:val="24"/>
          <w:szCs w:val="24"/>
          <w:lang w:val="en-GB" w:eastAsia="pl-PL"/>
        </w:rPr>
        <w:t>, may at all times decide on terminating the stay of a person in NCPDB</w:t>
      </w:r>
      <w:r w:rsidR="00927C00" w:rsidRPr="00B41B24">
        <w:rPr>
          <w:rFonts w:ascii="Times New Roman" w:hAnsi="Times New Roman"/>
          <w:color w:val="000000"/>
          <w:sz w:val="24"/>
          <w:szCs w:val="24"/>
          <w:lang w:val="en-GB" w:eastAsia="pl-PL"/>
        </w:rPr>
        <w:t xml:space="preserve"> </w:t>
      </w:r>
      <w:r w:rsidR="002F5AFA">
        <w:rPr>
          <w:rFonts w:ascii="Times New Roman" w:hAnsi="Times New Roman"/>
          <w:color w:val="000000"/>
          <w:sz w:val="24"/>
          <w:szCs w:val="24"/>
          <w:lang w:val="en-GB" w:eastAsia="pl-PL"/>
        </w:rPr>
        <w:t xml:space="preserve">if the results of </w:t>
      </w:r>
      <w:r w:rsidR="00CF5F0A" w:rsidRPr="00B41B24">
        <w:rPr>
          <w:rFonts w:ascii="Times New Roman" w:hAnsi="Times New Roman"/>
          <w:color w:val="000000"/>
          <w:sz w:val="24"/>
          <w:szCs w:val="24"/>
          <w:lang w:val="en-GB" w:eastAsia="pl-PL"/>
        </w:rPr>
        <w:t>t</w:t>
      </w:r>
      <w:r w:rsidR="002F5AFA">
        <w:rPr>
          <w:rFonts w:ascii="Times New Roman" w:hAnsi="Times New Roman"/>
          <w:color w:val="000000"/>
          <w:sz w:val="24"/>
          <w:szCs w:val="24"/>
          <w:lang w:val="en-GB" w:eastAsia="pl-PL"/>
        </w:rPr>
        <w:t>h</w:t>
      </w:r>
      <w:r w:rsidR="00CF5F0A" w:rsidRPr="00B41B24">
        <w:rPr>
          <w:rFonts w:ascii="Times New Roman" w:hAnsi="Times New Roman"/>
          <w:color w:val="000000"/>
          <w:sz w:val="24"/>
          <w:szCs w:val="24"/>
          <w:lang w:val="en-GB" w:eastAsia="pl-PL"/>
        </w:rPr>
        <w:t>erapy</w:t>
      </w:r>
      <w:r w:rsidR="002F5AFA">
        <w:rPr>
          <w:rFonts w:ascii="Times New Roman" w:hAnsi="Times New Roman"/>
          <w:color w:val="000000"/>
          <w:sz w:val="24"/>
          <w:szCs w:val="24"/>
          <w:lang w:val="en-GB" w:eastAsia="pl-PL"/>
        </w:rPr>
        <w:t xml:space="preserve"> and the person’s conduct justify a suspicion that the person’s </w:t>
      </w:r>
      <w:r w:rsidR="00927C00">
        <w:rPr>
          <w:rFonts w:ascii="Times New Roman" w:hAnsi="Times New Roman"/>
          <w:color w:val="000000"/>
          <w:sz w:val="24"/>
          <w:szCs w:val="24"/>
          <w:lang w:val="en-GB" w:eastAsia="pl-PL"/>
        </w:rPr>
        <w:t xml:space="preserve">further stay in </w:t>
      </w:r>
      <w:r w:rsidR="00927C00">
        <w:rPr>
          <w:rFonts w:ascii="Times New Roman" w:hAnsi="Times New Roman"/>
          <w:sz w:val="24"/>
          <w:szCs w:val="24"/>
          <w:lang w:val="en-GB" w:eastAsia="pl-PL"/>
        </w:rPr>
        <w:t>NCPDB is unnecessary</w:t>
      </w:r>
      <w:r w:rsidR="00CF5F0A" w:rsidRPr="00B41B24">
        <w:rPr>
          <w:rFonts w:ascii="Times New Roman" w:hAnsi="Times New Roman"/>
          <w:color w:val="000000"/>
          <w:sz w:val="24"/>
          <w:szCs w:val="24"/>
          <w:lang w:val="en-GB" w:eastAsia="pl-PL"/>
        </w:rPr>
        <w:t xml:space="preserve">. </w:t>
      </w:r>
    </w:p>
    <w:p w:rsidR="00CF5F0A" w:rsidRPr="00B41B24" w:rsidRDefault="00927C00" w:rsidP="007567C8">
      <w:pPr>
        <w:pStyle w:val="Akapitzlist"/>
        <w:numPr>
          <w:ilvl w:val="0"/>
          <w:numId w:val="19"/>
        </w:numPr>
        <w:tabs>
          <w:tab w:val="left" w:pos="426"/>
        </w:tabs>
        <w:spacing w:line="240" w:lineRule="auto"/>
        <w:jc w:val="both"/>
        <w:rPr>
          <w:rFonts w:ascii="Times New Roman" w:hAnsi="Times New Roman"/>
          <w:sz w:val="24"/>
          <w:szCs w:val="24"/>
          <w:lang w:val="en-GB"/>
        </w:rPr>
      </w:pPr>
      <w:r>
        <w:rPr>
          <w:rFonts w:ascii="Times New Roman" w:hAnsi="Times New Roman"/>
          <w:sz w:val="24"/>
          <w:szCs w:val="24"/>
          <w:lang w:val="en-GB" w:eastAsia="pl-PL"/>
        </w:rPr>
        <w:t>Until mid-August</w:t>
      </w:r>
      <w:r w:rsidR="00CF5F0A" w:rsidRPr="00B41B24">
        <w:rPr>
          <w:rFonts w:ascii="Times New Roman" w:hAnsi="Times New Roman"/>
          <w:sz w:val="24"/>
          <w:szCs w:val="24"/>
          <w:lang w:val="en-GB" w:eastAsia="pl-PL"/>
        </w:rPr>
        <w:t xml:space="preserve"> 2015</w:t>
      </w:r>
      <w:r w:rsidR="004E797A">
        <w:rPr>
          <w:rFonts w:ascii="Times New Roman" w:hAnsi="Times New Roman"/>
          <w:sz w:val="24"/>
          <w:szCs w:val="24"/>
          <w:lang w:val="en-GB" w:eastAsia="pl-PL"/>
        </w:rPr>
        <w:t>,</w:t>
      </w:r>
      <w:r w:rsidR="00CF5F0A" w:rsidRPr="00B41B24">
        <w:rPr>
          <w:rFonts w:ascii="Times New Roman" w:hAnsi="Times New Roman"/>
          <w:sz w:val="24"/>
          <w:szCs w:val="24"/>
          <w:lang w:val="en-GB" w:eastAsia="pl-PL"/>
        </w:rPr>
        <w:t xml:space="preserve"> d</w:t>
      </w:r>
      <w:r>
        <w:rPr>
          <w:rFonts w:ascii="Times New Roman" w:hAnsi="Times New Roman"/>
          <w:sz w:val="24"/>
          <w:szCs w:val="24"/>
          <w:lang w:val="en-GB" w:eastAsia="pl-PL"/>
        </w:rPr>
        <w:t>i</w:t>
      </w:r>
      <w:r w:rsidR="00CF5F0A" w:rsidRPr="00B41B24">
        <w:rPr>
          <w:rFonts w:ascii="Times New Roman" w:hAnsi="Times New Roman"/>
          <w:sz w:val="24"/>
          <w:szCs w:val="24"/>
          <w:lang w:val="en-GB" w:eastAsia="pl-PL"/>
        </w:rPr>
        <w:t>re</w:t>
      </w:r>
      <w:r>
        <w:rPr>
          <w:rFonts w:ascii="Times New Roman" w:hAnsi="Times New Roman"/>
          <w:sz w:val="24"/>
          <w:szCs w:val="24"/>
          <w:lang w:val="en-GB" w:eastAsia="pl-PL"/>
        </w:rPr>
        <w:t>c</w:t>
      </w:r>
      <w:r w:rsidR="00CF5F0A" w:rsidRPr="00B41B24">
        <w:rPr>
          <w:rFonts w:ascii="Times New Roman" w:hAnsi="Times New Roman"/>
          <w:sz w:val="24"/>
          <w:szCs w:val="24"/>
          <w:lang w:val="en-GB" w:eastAsia="pl-PL"/>
        </w:rPr>
        <w:t>tor</w:t>
      </w:r>
      <w:r>
        <w:rPr>
          <w:rFonts w:ascii="Times New Roman" w:hAnsi="Times New Roman"/>
          <w:sz w:val="24"/>
          <w:szCs w:val="24"/>
          <w:lang w:val="en-GB" w:eastAsia="pl-PL"/>
        </w:rPr>
        <w:t xml:space="preserve">s of penitentiary units submitted </w:t>
      </w:r>
      <w:r w:rsidR="00CF5F0A" w:rsidRPr="00B41B24">
        <w:rPr>
          <w:rFonts w:ascii="Times New Roman" w:hAnsi="Times New Roman"/>
          <w:sz w:val="24"/>
          <w:szCs w:val="24"/>
          <w:lang w:val="en-GB" w:eastAsia="pl-PL"/>
        </w:rPr>
        <w:t xml:space="preserve">60 </w:t>
      </w:r>
      <w:r>
        <w:rPr>
          <w:rFonts w:ascii="Times New Roman" w:hAnsi="Times New Roman"/>
          <w:sz w:val="24"/>
          <w:szCs w:val="24"/>
          <w:lang w:val="en-GB" w:eastAsia="pl-PL"/>
        </w:rPr>
        <w:t>motions to courts about recognising the prisoners indicated as persons posing a risk</w:t>
      </w:r>
      <w:r w:rsidR="00CF5F0A" w:rsidRPr="00B41B24">
        <w:rPr>
          <w:rFonts w:ascii="Times New Roman" w:hAnsi="Times New Roman"/>
          <w:sz w:val="24"/>
          <w:szCs w:val="24"/>
          <w:lang w:val="en-GB" w:eastAsia="pl-PL"/>
        </w:rPr>
        <w:t xml:space="preserve">. </w:t>
      </w:r>
      <w:r>
        <w:rPr>
          <w:rFonts w:ascii="Times New Roman" w:hAnsi="Times New Roman"/>
          <w:sz w:val="24"/>
          <w:szCs w:val="24"/>
          <w:lang w:val="en-GB" w:eastAsia="pl-PL"/>
        </w:rPr>
        <w:t xml:space="preserve">To date, in </w:t>
      </w:r>
      <w:r w:rsidR="00CF5F0A" w:rsidRPr="00B41B24">
        <w:rPr>
          <w:rFonts w:ascii="Times New Roman" w:hAnsi="Times New Roman"/>
          <w:sz w:val="24"/>
          <w:szCs w:val="24"/>
          <w:lang w:val="en-GB" w:eastAsia="pl-PL"/>
        </w:rPr>
        <w:t xml:space="preserve">19 </w:t>
      </w:r>
      <w:r>
        <w:rPr>
          <w:rFonts w:ascii="Times New Roman" w:hAnsi="Times New Roman"/>
          <w:sz w:val="24"/>
          <w:szCs w:val="24"/>
          <w:lang w:val="en-GB" w:eastAsia="pl-PL"/>
        </w:rPr>
        <w:t>cases the court ruled on the placement of a person posing a risk</w:t>
      </w:r>
      <w:r w:rsidR="00CF5F0A" w:rsidRPr="00B41B24">
        <w:rPr>
          <w:rFonts w:ascii="Times New Roman" w:hAnsi="Times New Roman"/>
          <w:sz w:val="24"/>
          <w:szCs w:val="24"/>
          <w:lang w:val="en-GB" w:eastAsia="pl-PL"/>
        </w:rPr>
        <w:t xml:space="preserve"> </w:t>
      </w:r>
      <w:r>
        <w:rPr>
          <w:rFonts w:ascii="Times New Roman" w:hAnsi="Times New Roman"/>
          <w:color w:val="000000"/>
          <w:sz w:val="24"/>
          <w:szCs w:val="24"/>
          <w:lang w:val="en-GB" w:eastAsia="pl-PL"/>
        </w:rPr>
        <w:t xml:space="preserve">in </w:t>
      </w:r>
      <w:r>
        <w:rPr>
          <w:rFonts w:ascii="Times New Roman" w:hAnsi="Times New Roman"/>
          <w:sz w:val="24"/>
          <w:szCs w:val="24"/>
          <w:lang w:val="en-GB" w:eastAsia="pl-PL"/>
        </w:rPr>
        <w:t>NCPDB</w:t>
      </w:r>
      <w:r w:rsidR="00CF5F0A" w:rsidRPr="00B41B24">
        <w:rPr>
          <w:rFonts w:ascii="Times New Roman" w:hAnsi="Times New Roman"/>
          <w:sz w:val="24"/>
          <w:szCs w:val="24"/>
          <w:lang w:val="en-GB" w:eastAsia="pl-PL"/>
        </w:rPr>
        <w:t>, a</w:t>
      </w:r>
      <w:r>
        <w:rPr>
          <w:rFonts w:ascii="Times New Roman" w:hAnsi="Times New Roman"/>
          <w:sz w:val="24"/>
          <w:szCs w:val="24"/>
          <w:lang w:val="en-GB" w:eastAsia="pl-PL"/>
        </w:rPr>
        <w:t xml:space="preserve">nd in the case of </w:t>
      </w:r>
      <w:r w:rsidR="00CF5F0A" w:rsidRPr="00B41B24">
        <w:rPr>
          <w:rFonts w:ascii="Times New Roman" w:hAnsi="Times New Roman"/>
          <w:sz w:val="24"/>
          <w:szCs w:val="24"/>
          <w:lang w:val="en-GB" w:eastAsia="pl-PL"/>
        </w:rPr>
        <w:t xml:space="preserve">16 </w:t>
      </w:r>
      <w:r>
        <w:rPr>
          <w:rFonts w:ascii="Times New Roman" w:hAnsi="Times New Roman"/>
          <w:sz w:val="24"/>
          <w:szCs w:val="24"/>
          <w:lang w:val="en-GB" w:eastAsia="pl-PL"/>
        </w:rPr>
        <w:t xml:space="preserve">prisoners </w:t>
      </w:r>
      <w:r w:rsidR="00CF5F0A" w:rsidRPr="00B41B24">
        <w:rPr>
          <w:rFonts w:ascii="Times New Roman" w:hAnsi="Times New Roman"/>
          <w:sz w:val="24"/>
          <w:szCs w:val="24"/>
          <w:lang w:val="en-GB" w:eastAsia="pl-PL"/>
        </w:rPr>
        <w:t>pre</w:t>
      </w:r>
      <w:r>
        <w:rPr>
          <w:rFonts w:ascii="Times New Roman" w:hAnsi="Times New Roman"/>
          <w:sz w:val="24"/>
          <w:szCs w:val="24"/>
          <w:lang w:val="en-GB" w:eastAsia="pl-PL"/>
        </w:rPr>
        <w:t>ventive custody was adjudicated</w:t>
      </w:r>
      <w:r w:rsidR="00CF5F0A" w:rsidRPr="00B41B24">
        <w:rPr>
          <w:rFonts w:ascii="Times New Roman" w:hAnsi="Times New Roman"/>
          <w:sz w:val="24"/>
          <w:szCs w:val="24"/>
          <w:lang w:val="en-GB" w:eastAsia="pl-PL"/>
        </w:rPr>
        <w:t>.</w:t>
      </w:r>
    </w:p>
    <w:p w:rsidR="00CF5F0A" w:rsidRPr="00B41B24" w:rsidRDefault="002F5AFA" w:rsidP="009E2FF2">
      <w:pPr>
        <w:pStyle w:val="Akapitzlist"/>
        <w:numPr>
          <w:ilvl w:val="0"/>
          <w:numId w:val="19"/>
        </w:numPr>
        <w:tabs>
          <w:tab w:val="left" w:pos="426"/>
        </w:tabs>
        <w:spacing w:line="240" w:lineRule="auto"/>
        <w:jc w:val="both"/>
        <w:rPr>
          <w:rFonts w:ascii="Times New Roman" w:hAnsi="Times New Roman"/>
          <w:sz w:val="24"/>
          <w:szCs w:val="24"/>
          <w:lang w:val="en-GB"/>
        </w:rPr>
      </w:pPr>
      <w:r>
        <w:rPr>
          <w:rFonts w:ascii="Times New Roman" w:hAnsi="Times New Roman"/>
          <w:sz w:val="24"/>
          <w:szCs w:val="24"/>
          <w:lang w:val="en-GB"/>
        </w:rPr>
        <w:t xml:space="preserve">The law </w:t>
      </w:r>
      <w:r w:rsidR="00B77F9E">
        <w:rPr>
          <w:rFonts w:ascii="Times New Roman" w:hAnsi="Times New Roman"/>
          <w:sz w:val="24"/>
          <w:szCs w:val="24"/>
          <w:lang w:val="en-GB"/>
        </w:rPr>
        <w:t xml:space="preserve">on </w:t>
      </w:r>
      <w:r>
        <w:rPr>
          <w:rFonts w:ascii="Times New Roman" w:hAnsi="Times New Roman"/>
          <w:sz w:val="24"/>
          <w:szCs w:val="24"/>
          <w:lang w:val="en-GB"/>
        </w:rPr>
        <w:t xml:space="preserve">conduct with persons with mental disorders posing a threat to </w:t>
      </w:r>
      <w:r>
        <w:rPr>
          <w:rFonts w:ascii="Times New Roman" w:hAnsi="Times New Roman"/>
          <w:sz w:val="24"/>
          <w:szCs w:val="24"/>
          <w:lang w:val="en-GB" w:eastAsia="pl-PL"/>
        </w:rPr>
        <w:t>life, health or</w:t>
      </w:r>
      <w:r w:rsidRPr="00B41B24">
        <w:rPr>
          <w:rFonts w:ascii="Times New Roman" w:hAnsi="Times New Roman"/>
          <w:sz w:val="24"/>
          <w:szCs w:val="24"/>
          <w:lang w:val="en-GB" w:eastAsia="pl-PL"/>
        </w:rPr>
        <w:t xml:space="preserve"> se</w:t>
      </w:r>
      <w:r>
        <w:rPr>
          <w:rFonts w:ascii="Times New Roman" w:hAnsi="Times New Roman"/>
          <w:sz w:val="24"/>
          <w:szCs w:val="24"/>
          <w:lang w:val="en-GB" w:eastAsia="pl-PL"/>
        </w:rPr>
        <w:t>x</w:t>
      </w:r>
      <w:r w:rsidRPr="00B41B24">
        <w:rPr>
          <w:rFonts w:ascii="Times New Roman" w:hAnsi="Times New Roman"/>
          <w:sz w:val="24"/>
          <w:szCs w:val="24"/>
          <w:lang w:val="en-GB" w:eastAsia="pl-PL"/>
        </w:rPr>
        <w:t>ual</w:t>
      </w:r>
      <w:r>
        <w:rPr>
          <w:rFonts w:ascii="Times New Roman" w:hAnsi="Times New Roman"/>
          <w:sz w:val="24"/>
          <w:szCs w:val="24"/>
          <w:lang w:val="en-GB" w:eastAsia="pl-PL"/>
        </w:rPr>
        <w:t xml:space="preserve"> freedom</w:t>
      </w:r>
      <w:r w:rsidR="00CF5F0A" w:rsidRPr="00B41B24">
        <w:rPr>
          <w:rFonts w:ascii="Times New Roman" w:hAnsi="Times New Roman"/>
          <w:sz w:val="24"/>
          <w:szCs w:val="24"/>
          <w:lang w:val="en-GB"/>
        </w:rPr>
        <w:t xml:space="preserve"> </w:t>
      </w:r>
      <w:r>
        <w:rPr>
          <w:rFonts w:ascii="Times New Roman" w:hAnsi="Times New Roman"/>
          <w:sz w:val="24"/>
          <w:szCs w:val="24"/>
          <w:lang w:val="en-GB"/>
        </w:rPr>
        <w:t>of other people was appealed against to CT</w:t>
      </w:r>
      <w:r w:rsidR="00CF5F0A" w:rsidRPr="00B41B24">
        <w:rPr>
          <w:rFonts w:ascii="Times New Roman" w:hAnsi="Times New Roman"/>
          <w:sz w:val="24"/>
          <w:szCs w:val="24"/>
          <w:lang w:val="en-GB"/>
        </w:rPr>
        <w:t xml:space="preserve">. </w:t>
      </w:r>
      <w:r>
        <w:rPr>
          <w:rFonts w:ascii="Times New Roman" w:hAnsi="Times New Roman"/>
          <w:sz w:val="24"/>
          <w:szCs w:val="24"/>
          <w:lang w:val="en-GB"/>
        </w:rPr>
        <w:t>It should be stressed that according to the amended</w:t>
      </w:r>
      <w:r w:rsidR="00CF5F0A" w:rsidRPr="00B41B24">
        <w:rPr>
          <w:rFonts w:ascii="Times New Roman" w:hAnsi="Times New Roman"/>
          <w:sz w:val="24"/>
          <w:szCs w:val="24"/>
          <w:lang w:val="en-GB"/>
        </w:rPr>
        <w:t xml:space="preserve"> </w:t>
      </w:r>
      <w:r w:rsidR="001174E0">
        <w:rPr>
          <w:rFonts w:ascii="Times New Roman" w:hAnsi="Times New Roman"/>
          <w:sz w:val="24"/>
          <w:szCs w:val="24"/>
          <w:lang w:val="en-GB"/>
        </w:rPr>
        <w:t>PC</w:t>
      </w:r>
      <w:r>
        <w:rPr>
          <w:rFonts w:ascii="Times New Roman" w:hAnsi="Times New Roman"/>
          <w:sz w:val="24"/>
          <w:szCs w:val="24"/>
          <w:lang w:val="en-GB"/>
        </w:rPr>
        <w:t>, the law will apply only to those perpetrators who committed an offence after its entry into force</w:t>
      </w:r>
      <w:r w:rsidR="00CF5F0A" w:rsidRPr="00B41B24">
        <w:rPr>
          <w:rFonts w:ascii="Times New Roman" w:hAnsi="Times New Roman"/>
          <w:sz w:val="24"/>
          <w:szCs w:val="24"/>
          <w:lang w:val="en-GB"/>
        </w:rPr>
        <w:t xml:space="preserve">, </w:t>
      </w:r>
      <w:r>
        <w:rPr>
          <w:rFonts w:ascii="Times New Roman" w:hAnsi="Times New Roman"/>
          <w:sz w:val="24"/>
          <w:szCs w:val="24"/>
          <w:lang w:val="en-GB"/>
        </w:rPr>
        <w:t>i.e. after</w:t>
      </w:r>
      <w:r w:rsidR="00CF5F0A" w:rsidRPr="00B41B24">
        <w:rPr>
          <w:rFonts w:ascii="Times New Roman" w:hAnsi="Times New Roman"/>
          <w:sz w:val="24"/>
          <w:szCs w:val="24"/>
          <w:lang w:val="en-GB"/>
        </w:rPr>
        <w:t xml:space="preserve"> 1 </w:t>
      </w:r>
      <w:r w:rsidR="00927C00">
        <w:rPr>
          <w:rFonts w:ascii="Times New Roman" w:hAnsi="Times New Roman"/>
          <w:sz w:val="24"/>
          <w:szCs w:val="24"/>
          <w:lang w:val="en-GB"/>
        </w:rPr>
        <w:t xml:space="preserve">July </w:t>
      </w:r>
      <w:r w:rsidR="00CF5F0A" w:rsidRPr="00B41B24">
        <w:rPr>
          <w:rFonts w:ascii="Times New Roman" w:hAnsi="Times New Roman"/>
          <w:sz w:val="24"/>
          <w:szCs w:val="24"/>
          <w:lang w:val="en-GB"/>
        </w:rPr>
        <w:t xml:space="preserve">2015. </w:t>
      </w:r>
      <w:r w:rsidR="002F5D6F" w:rsidRPr="00B41B24">
        <w:rPr>
          <w:rFonts w:ascii="Times New Roman" w:hAnsi="Times New Roman"/>
          <w:sz w:val="24"/>
          <w:szCs w:val="24"/>
          <w:lang w:val="en-GB"/>
        </w:rPr>
        <w:t>Furthermore</w:t>
      </w:r>
      <w:r w:rsidR="00CF5F0A" w:rsidRPr="00B41B24">
        <w:rPr>
          <w:rFonts w:ascii="Times New Roman" w:hAnsi="Times New Roman"/>
          <w:sz w:val="24"/>
          <w:szCs w:val="24"/>
          <w:lang w:val="en-GB"/>
        </w:rPr>
        <w:t xml:space="preserve">, </w:t>
      </w:r>
      <w:r w:rsidR="00927C00">
        <w:rPr>
          <w:rFonts w:ascii="Times New Roman" w:hAnsi="Times New Roman"/>
          <w:sz w:val="24"/>
          <w:szCs w:val="24"/>
          <w:lang w:val="en-GB"/>
        </w:rPr>
        <w:t>as of that day</w:t>
      </w:r>
      <w:r w:rsidR="005105AE">
        <w:rPr>
          <w:rFonts w:ascii="Times New Roman" w:hAnsi="Times New Roman"/>
          <w:sz w:val="24"/>
          <w:szCs w:val="24"/>
          <w:lang w:val="en-GB"/>
        </w:rPr>
        <w:t>,</w:t>
      </w:r>
      <w:r w:rsidR="00927C00">
        <w:rPr>
          <w:rFonts w:ascii="Times New Roman" w:hAnsi="Times New Roman"/>
          <w:sz w:val="24"/>
          <w:szCs w:val="24"/>
          <w:lang w:val="en-GB"/>
        </w:rPr>
        <w:t xml:space="preserve"> the penal measures such as </w:t>
      </w:r>
      <w:r w:rsidR="00927C00" w:rsidRPr="00B41B24">
        <w:rPr>
          <w:rFonts w:ascii="Times New Roman" w:hAnsi="Times New Roman"/>
          <w:sz w:val="24"/>
          <w:szCs w:val="24"/>
          <w:lang w:val="en-GB" w:eastAsia="pl-PL"/>
        </w:rPr>
        <w:t>pre</w:t>
      </w:r>
      <w:r w:rsidR="00927C00">
        <w:rPr>
          <w:rFonts w:ascii="Times New Roman" w:hAnsi="Times New Roman"/>
          <w:sz w:val="24"/>
          <w:szCs w:val="24"/>
          <w:lang w:val="en-GB" w:eastAsia="pl-PL"/>
        </w:rPr>
        <w:t xml:space="preserve">ventive custody and placement </w:t>
      </w:r>
      <w:r w:rsidR="00927C00">
        <w:rPr>
          <w:rFonts w:ascii="Times New Roman" w:hAnsi="Times New Roman"/>
          <w:color w:val="000000"/>
          <w:sz w:val="24"/>
          <w:szCs w:val="24"/>
          <w:lang w:val="en-GB" w:eastAsia="pl-PL"/>
        </w:rPr>
        <w:t xml:space="preserve">in </w:t>
      </w:r>
      <w:r w:rsidR="00927C00">
        <w:rPr>
          <w:rFonts w:ascii="Times New Roman" w:hAnsi="Times New Roman"/>
          <w:sz w:val="24"/>
          <w:szCs w:val="24"/>
          <w:lang w:val="en-GB" w:eastAsia="pl-PL"/>
        </w:rPr>
        <w:t>NCPDB</w:t>
      </w:r>
      <w:r w:rsidR="00927C00" w:rsidRPr="00B41B24">
        <w:rPr>
          <w:rFonts w:ascii="Times New Roman" w:hAnsi="Times New Roman"/>
          <w:sz w:val="24"/>
          <w:szCs w:val="24"/>
          <w:lang w:val="en-GB"/>
        </w:rPr>
        <w:t xml:space="preserve"> </w:t>
      </w:r>
      <w:r w:rsidR="00927C00">
        <w:rPr>
          <w:rFonts w:ascii="Times New Roman" w:hAnsi="Times New Roman"/>
          <w:sz w:val="24"/>
          <w:szCs w:val="24"/>
          <w:lang w:val="en-GB"/>
        </w:rPr>
        <w:t xml:space="preserve">were replaced by preventive measures such as </w:t>
      </w:r>
      <w:r w:rsidR="00CF5F0A" w:rsidRPr="00B41B24">
        <w:rPr>
          <w:rFonts w:ascii="Times New Roman" w:hAnsi="Times New Roman"/>
          <w:sz w:val="24"/>
          <w:szCs w:val="24"/>
          <w:lang w:val="en-GB"/>
        </w:rPr>
        <w:t>ele</w:t>
      </w:r>
      <w:r w:rsidR="00927C00">
        <w:rPr>
          <w:rFonts w:ascii="Times New Roman" w:hAnsi="Times New Roman"/>
          <w:sz w:val="24"/>
          <w:szCs w:val="24"/>
          <w:lang w:val="en-GB"/>
        </w:rPr>
        <w:t>c</w:t>
      </w:r>
      <w:r w:rsidR="00CF5F0A" w:rsidRPr="00B41B24">
        <w:rPr>
          <w:rFonts w:ascii="Times New Roman" w:hAnsi="Times New Roman"/>
          <w:sz w:val="24"/>
          <w:szCs w:val="24"/>
          <w:lang w:val="en-GB"/>
        </w:rPr>
        <w:t>tronic</w:t>
      </w:r>
      <w:r w:rsidR="00927C00">
        <w:rPr>
          <w:rFonts w:ascii="Times New Roman" w:hAnsi="Times New Roman"/>
          <w:sz w:val="24"/>
          <w:szCs w:val="24"/>
          <w:lang w:val="en-GB"/>
        </w:rPr>
        <w:t xml:space="preserve"> </w:t>
      </w:r>
      <w:r w:rsidR="00EC1D17" w:rsidRPr="00B41B24">
        <w:rPr>
          <w:rFonts w:ascii="Times New Roman" w:hAnsi="Times New Roman"/>
          <w:sz w:val="24"/>
          <w:szCs w:val="24"/>
          <w:lang w:val="en-GB"/>
        </w:rPr>
        <w:t>supervision of place of stay</w:t>
      </w:r>
      <w:r w:rsidR="00CF5F0A" w:rsidRPr="00B41B24">
        <w:rPr>
          <w:rFonts w:ascii="Times New Roman" w:hAnsi="Times New Roman"/>
          <w:sz w:val="24"/>
          <w:szCs w:val="24"/>
          <w:lang w:val="en-GB"/>
        </w:rPr>
        <w:t>, t</w:t>
      </w:r>
      <w:r w:rsidR="00927C00">
        <w:rPr>
          <w:rFonts w:ascii="Times New Roman" w:hAnsi="Times New Roman"/>
          <w:sz w:val="24"/>
          <w:szCs w:val="24"/>
          <w:lang w:val="en-GB"/>
        </w:rPr>
        <w:t>h</w:t>
      </w:r>
      <w:r w:rsidR="00CF5F0A" w:rsidRPr="00B41B24">
        <w:rPr>
          <w:rFonts w:ascii="Times New Roman" w:hAnsi="Times New Roman"/>
          <w:sz w:val="24"/>
          <w:szCs w:val="24"/>
          <w:lang w:val="en-GB"/>
        </w:rPr>
        <w:t>erap</w:t>
      </w:r>
      <w:r w:rsidR="00927C00">
        <w:rPr>
          <w:rFonts w:ascii="Times New Roman" w:hAnsi="Times New Roman"/>
          <w:sz w:val="24"/>
          <w:szCs w:val="24"/>
          <w:lang w:val="en-GB"/>
        </w:rPr>
        <w:t>y</w:t>
      </w:r>
      <w:r w:rsidR="00CF5F0A" w:rsidRPr="00B41B24">
        <w:rPr>
          <w:rFonts w:ascii="Times New Roman" w:hAnsi="Times New Roman"/>
          <w:sz w:val="24"/>
          <w:szCs w:val="24"/>
          <w:lang w:val="en-GB"/>
        </w:rPr>
        <w:t xml:space="preserve">, </w:t>
      </w:r>
      <w:r w:rsidR="00927C00">
        <w:rPr>
          <w:rFonts w:ascii="Times New Roman" w:hAnsi="Times New Roman"/>
          <w:sz w:val="24"/>
          <w:szCs w:val="24"/>
          <w:lang w:val="en-GB"/>
        </w:rPr>
        <w:t>addiction therapy</w:t>
      </w:r>
      <w:r w:rsidR="0004030B">
        <w:rPr>
          <w:rFonts w:ascii="Times New Roman" w:hAnsi="Times New Roman"/>
          <w:sz w:val="24"/>
          <w:szCs w:val="24"/>
          <w:lang w:val="en-GB"/>
        </w:rPr>
        <w:t>,</w:t>
      </w:r>
      <w:r w:rsidR="00927C00">
        <w:rPr>
          <w:rFonts w:ascii="Times New Roman" w:hAnsi="Times New Roman"/>
          <w:sz w:val="24"/>
          <w:szCs w:val="24"/>
          <w:lang w:val="en-GB"/>
        </w:rPr>
        <w:t xml:space="preserve"> </w:t>
      </w:r>
      <w:r w:rsidR="002F5D6F" w:rsidRPr="00B41B24">
        <w:rPr>
          <w:rFonts w:ascii="Times New Roman" w:hAnsi="Times New Roman"/>
          <w:sz w:val="24"/>
          <w:szCs w:val="24"/>
          <w:lang w:val="en-GB"/>
        </w:rPr>
        <w:t>and</w:t>
      </w:r>
      <w:r w:rsidR="00CF5F0A" w:rsidRPr="00B41B24">
        <w:rPr>
          <w:rFonts w:ascii="Times New Roman" w:hAnsi="Times New Roman"/>
          <w:sz w:val="24"/>
          <w:szCs w:val="24"/>
          <w:lang w:val="en-GB"/>
        </w:rPr>
        <w:t xml:space="preserve"> </w:t>
      </w:r>
      <w:r w:rsidR="00927C00">
        <w:rPr>
          <w:rFonts w:ascii="Times New Roman" w:hAnsi="Times New Roman"/>
          <w:sz w:val="24"/>
          <w:szCs w:val="24"/>
          <w:lang w:val="en-GB"/>
        </w:rPr>
        <w:t xml:space="preserve">stay in a </w:t>
      </w:r>
      <w:r w:rsidR="00CF5F0A" w:rsidRPr="00B41B24">
        <w:rPr>
          <w:rFonts w:ascii="Times New Roman" w:hAnsi="Times New Roman"/>
          <w:sz w:val="24"/>
          <w:szCs w:val="24"/>
          <w:lang w:val="en-GB"/>
        </w:rPr>
        <w:t>psychiatr</w:t>
      </w:r>
      <w:r w:rsidR="00927C00">
        <w:rPr>
          <w:rFonts w:ascii="Times New Roman" w:hAnsi="Times New Roman"/>
          <w:sz w:val="24"/>
          <w:szCs w:val="24"/>
          <w:lang w:val="en-GB"/>
        </w:rPr>
        <w:t>ic facilit</w:t>
      </w:r>
      <w:r w:rsidR="00CF5F0A" w:rsidRPr="00B41B24">
        <w:rPr>
          <w:rFonts w:ascii="Times New Roman" w:hAnsi="Times New Roman"/>
          <w:sz w:val="24"/>
          <w:szCs w:val="24"/>
          <w:lang w:val="en-GB"/>
        </w:rPr>
        <w:t>y.</w:t>
      </w:r>
    </w:p>
    <w:p w:rsidR="00CF5F0A" w:rsidRPr="00B41B24" w:rsidRDefault="00CF5F0A" w:rsidP="00890072">
      <w:pPr>
        <w:pStyle w:val="Akapitzlist"/>
        <w:tabs>
          <w:tab w:val="left" w:pos="426"/>
        </w:tabs>
        <w:spacing w:line="240" w:lineRule="auto"/>
        <w:ind w:left="737"/>
        <w:jc w:val="both"/>
        <w:rPr>
          <w:rFonts w:ascii="Times New Roman" w:hAnsi="Times New Roman"/>
          <w:sz w:val="24"/>
          <w:szCs w:val="24"/>
          <w:lang w:val="en-GB"/>
        </w:rPr>
      </w:pPr>
    </w:p>
    <w:p w:rsidR="00CF5F0A" w:rsidRPr="00B41B24" w:rsidRDefault="00893EB6" w:rsidP="008B1B9A">
      <w:pPr>
        <w:pStyle w:val="Akapitzlist"/>
        <w:spacing w:line="240" w:lineRule="auto"/>
        <w:ind w:left="737"/>
        <w:jc w:val="both"/>
        <w:rPr>
          <w:rFonts w:ascii="Times New Roman" w:hAnsi="Times New Roman"/>
          <w:b/>
          <w:sz w:val="24"/>
          <w:szCs w:val="24"/>
          <w:lang w:val="en-GB"/>
        </w:rPr>
      </w:pPr>
      <w:r w:rsidRPr="00B41B24">
        <w:rPr>
          <w:rFonts w:ascii="Times New Roman" w:hAnsi="Times New Roman"/>
          <w:b/>
          <w:sz w:val="24"/>
          <w:szCs w:val="24"/>
          <w:lang w:val="en-GB"/>
        </w:rPr>
        <w:t xml:space="preserve">Protection of foreign nationals subject to expulsion </w:t>
      </w:r>
      <w:r w:rsidR="00CF5F0A" w:rsidRPr="00B41B24">
        <w:rPr>
          <w:rFonts w:ascii="Times New Roman" w:hAnsi="Times New Roman"/>
          <w:b/>
          <w:sz w:val="24"/>
          <w:szCs w:val="24"/>
          <w:lang w:val="en-GB"/>
        </w:rPr>
        <w:t>(</w:t>
      </w:r>
      <w:r w:rsidR="002F5D6F" w:rsidRPr="00B41B24">
        <w:rPr>
          <w:rFonts w:ascii="Times New Roman" w:hAnsi="Times New Roman"/>
          <w:b/>
          <w:sz w:val="24"/>
          <w:szCs w:val="24"/>
          <w:lang w:val="en-GB"/>
        </w:rPr>
        <w:t>Art.</w:t>
      </w:r>
      <w:r w:rsidR="00CF5F0A" w:rsidRPr="00B41B24">
        <w:rPr>
          <w:rFonts w:ascii="Times New Roman" w:hAnsi="Times New Roman"/>
          <w:b/>
          <w:sz w:val="24"/>
          <w:szCs w:val="24"/>
          <w:lang w:val="en-GB"/>
        </w:rPr>
        <w:t xml:space="preserve"> 7, 9, 10, 13 </w:t>
      </w:r>
      <w:r w:rsidRPr="00B41B24">
        <w:rPr>
          <w:rFonts w:ascii="Times New Roman" w:hAnsi="Times New Roman"/>
          <w:b/>
          <w:sz w:val="24"/>
          <w:szCs w:val="24"/>
          <w:lang w:val="en-GB"/>
        </w:rPr>
        <w:t xml:space="preserve">and </w:t>
      </w:r>
      <w:r w:rsidR="00CF5F0A" w:rsidRPr="00B41B24">
        <w:rPr>
          <w:rFonts w:ascii="Times New Roman" w:hAnsi="Times New Roman"/>
          <w:b/>
          <w:sz w:val="24"/>
          <w:szCs w:val="24"/>
          <w:lang w:val="en-GB"/>
        </w:rPr>
        <w:t>24)</w:t>
      </w:r>
    </w:p>
    <w:p w:rsidR="00CF5F0A" w:rsidRPr="00B41B24" w:rsidRDefault="00CF5F0A" w:rsidP="008B1B9A">
      <w:pPr>
        <w:pStyle w:val="Akapitzlist"/>
        <w:spacing w:line="240" w:lineRule="auto"/>
        <w:ind w:left="737"/>
        <w:jc w:val="both"/>
        <w:rPr>
          <w:rFonts w:ascii="Times New Roman" w:hAnsi="Times New Roman"/>
          <w:b/>
          <w:sz w:val="24"/>
          <w:szCs w:val="24"/>
          <w:lang w:val="en-GB"/>
        </w:rPr>
      </w:pPr>
    </w:p>
    <w:p w:rsidR="00CF5F0A" w:rsidRPr="00B41B24" w:rsidRDefault="002F5D6F" w:rsidP="0031744D">
      <w:pPr>
        <w:pStyle w:val="Akapitzlist"/>
        <w:spacing w:line="240" w:lineRule="auto"/>
        <w:ind w:left="737"/>
        <w:jc w:val="both"/>
        <w:rPr>
          <w:rFonts w:ascii="Times New Roman" w:hAnsi="Times New Roman"/>
          <w:b/>
          <w:sz w:val="24"/>
          <w:szCs w:val="24"/>
          <w:u w:val="single"/>
          <w:lang w:val="en-GB"/>
        </w:rPr>
      </w:pPr>
      <w:r w:rsidRPr="00B41B24">
        <w:rPr>
          <w:rFonts w:ascii="Times New Roman" w:hAnsi="Times New Roman"/>
          <w:b/>
          <w:sz w:val="24"/>
          <w:szCs w:val="24"/>
          <w:u w:val="single"/>
          <w:lang w:val="en-GB"/>
        </w:rPr>
        <w:t>Questions addressed in para.</w:t>
      </w:r>
      <w:r w:rsidR="00CF5F0A" w:rsidRPr="00B41B24">
        <w:rPr>
          <w:rFonts w:ascii="Times New Roman" w:hAnsi="Times New Roman"/>
          <w:b/>
          <w:sz w:val="24"/>
          <w:szCs w:val="24"/>
          <w:u w:val="single"/>
          <w:lang w:val="en-GB"/>
        </w:rPr>
        <w:t xml:space="preserve"> 20</w:t>
      </w:r>
    </w:p>
    <w:p w:rsidR="00CF5F0A" w:rsidRPr="00B41B24" w:rsidRDefault="00CF5F0A" w:rsidP="0031744D">
      <w:pPr>
        <w:pStyle w:val="Akapitzlist"/>
        <w:spacing w:line="240" w:lineRule="auto"/>
        <w:ind w:left="737"/>
        <w:jc w:val="both"/>
        <w:rPr>
          <w:rFonts w:ascii="Times New Roman" w:hAnsi="Times New Roman"/>
          <w:sz w:val="24"/>
          <w:szCs w:val="24"/>
          <w:lang w:val="en-GB"/>
        </w:rPr>
      </w:pPr>
    </w:p>
    <w:p w:rsidR="00CF5F0A" w:rsidRPr="00B41B24" w:rsidRDefault="00893EB6" w:rsidP="00CD7A4D">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 xml:space="preserve">The law on foreign nationals entered into force on </w:t>
      </w:r>
      <w:r w:rsidR="00CF5F0A" w:rsidRPr="00B41B24">
        <w:rPr>
          <w:rFonts w:ascii="Times New Roman" w:hAnsi="Times New Roman"/>
          <w:sz w:val="24"/>
          <w:szCs w:val="24"/>
          <w:lang w:val="en-GB"/>
        </w:rPr>
        <w:t xml:space="preserve">1 </w:t>
      </w:r>
      <w:r w:rsidRPr="00B41B24">
        <w:rPr>
          <w:rFonts w:ascii="Times New Roman" w:hAnsi="Times New Roman"/>
          <w:sz w:val="24"/>
          <w:szCs w:val="24"/>
          <w:lang w:val="en-GB"/>
        </w:rPr>
        <w:t>May</w:t>
      </w:r>
      <w:r w:rsidR="00CF5F0A" w:rsidRPr="00B41B24">
        <w:rPr>
          <w:rFonts w:ascii="Times New Roman" w:hAnsi="Times New Roman"/>
          <w:sz w:val="24"/>
          <w:szCs w:val="24"/>
          <w:lang w:val="en-GB"/>
        </w:rPr>
        <w:t xml:space="preserve"> 2014</w:t>
      </w:r>
      <w:r w:rsidRPr="00B41B24">
        <w:rPr>
          <w:rFonts w:ascii="Times New Roman" w:hAnsi="Times New Roman"/>
          <w:sz w:val="24"/>
          <w:szCs w:val="24"/>
          <w:lang w:val="en-GB"/>
        </w:rPr>
        <w:t xml:space="preserve">; it introduced into Polish legal order </w:t>
      </w:r>
      <w:r w:rsidR="00850266" w:rsidRPr="00B41B24">
        <w:rPr>
          <w:rFonts w:ascii="Times New Roman" w:hAnsi="Times New Roman"/>
          <w:sz w:val="24"/>
          <w:szCs w:val="24"/>
          <w:lang w:val="en-GB"/>
        </w:rPr>
        <w:t xml:space="preserve">e.g. </w:t>
      </w:r>
      <w:r w:rsidR="00CF5F0A" w:rsidRPr="00B41B24">
        <w:rPr>
          <w:rFonts w:ascii="Times New Roman" w:hAnsi="Times New Roman"/>
          <w:sz w:val="24"/>
          <w:szCs w:val="24"/>
          <w:lang w:val="en-GB"/>
        </w:rPr>
        <w:t xml:space="preserve">15 </w:t>
      </w:r>
      <w:r w:rsidR="00430A8E" w:rsidRPr="00B41B24">
        <w:rPr>
          <w:rFonts w:ascii="Times New Roman" w:hAnsi="Times New Roman"/>
          <w:sz w:val="24"/>
          <w:szCs w:val="24"/>
          <w:lang w:val="en-GB"/>
        </w:rPr>
        <w:t xml:space="preserve">EU </w:t>
      </w:r>
      <w:r w:rsidR="00CF5F0A" w:rsidRPr="00B41B24">
        <w:rPr>
          <w:rFonts w:ascii="Times New Roman" w:hAnsi="Times New Roman"/>
          <w:sz w:val="24"/>
          <w:szCs w:val="24"/>
          <w:lang w:val="en-GB"/>
        </w:rPr>
        <w:t>d</w:t>
      </w:r>
      <w:r w:rsidR="00430A8E" w:rsidRPr="00B41B24">
        <w:rPr>
          <w:rFonts w:ascii="Times New Roman" w:hAnsi="Times New Roman"/>
          <w:sz w:val="24"/>
          <w:szCs w:val="24"/>
          <w:lang w:val="en-GB"/>
        </w:rPr>
        <w:t>i</w:t>
      </w:r>
      <w:r w:rsidR="00CF5F0A" w:rsidRPr="00B41B24">
        <w:rPr>
          <w:rFonts w:ascii="Times New Roman" w:hAnsi="Times New Roman"/>
          <w:sz w:val="24"/>
          <w:szCs w:val="24"/>
          <w:lang w:val="en-GB"/>
        </w:rPr>
        <w:t>re</w:t>
      </w:r>
      <w:r w:rsidR="00430A8E" w:rsidRPr="00B41B24">
        <w:rPr>
          <w:rFonts w:ascii="Times New Roman" w:hAnsi="Times New Roman"/>
          <w:sz w:val="24"/>
          <w:szCs w:val="24"/>
          <w:lang w:val="en-GB"/>
        </w:rPr>
        <w:t>c</w:t>
      </w:r>
      <w:r w:rsidR="00CF5F0A" w:rsidRPr="00B41B24">
        <w:rPr>
          <w:rFonts w:ascii="Times New Roman" w:hAnsi="Times New Roman"/>
          <w:sz w:val="24"/>
          <w:szCs w:val="24"/>
          <w:lang w:val="en-GB"/>
        </w:rPr>
        <w:t>t</w:t>
      </w:r>
      <w:r w:rsidR="00430A8E" w:rsidRPr="00B41B24">
        <w:rPr>
          <w:rFonts w:ascii="Times New Roman" w:hAnsi="Times New Roman"/>
          <w:sz w:val="24"/>
          <w:szCs w:val="24"/>
          <w:lang w:val="en-GB"/>
        </w:rPr>
        <w:t>ives</w:t>
      </w:r>
      <w:r w:rsidR="00CF5F0A" w:rsidRPr="00B41B24">
        <w:rPr>
          <w:rFonts w:ascii="Times New Roman" w:hAnsi="Times New Roman"/>
          <w:sz w:val="24"/>
          <w:szCs w:val="24"/>
          <w:lang w:val="en-GB"/>
        </w:rPr>
        <w:t xml:space="preserve">, </w:t>
      </w:r>
      <w:r w:rsidR="00DE73BF" w:rsidRPr="00B41B24">
        <w:rPr>
          <w:rFonts w:ascii="Times New Roman" w:hAnsi="Times New Roman"/>
          <w:sz w:val="24"/>
          <w:szCs w:val="24"/>
          <w:lang w:val="en-GB"/>
        </w:rPr>
        <w:t>including</w:t>
      </w:r>
      <w:r w:rsidR="00CF5F0A" w:rsidRPr="00B41B24">
        <w:rPr>
          <w:rFonts w:ascii="Times New Roman" w:hAnsi="Times New Roman"/>
          <w:sz w:val="24"/>
          <w:szCs w:val="24"/>
          <w:lang w:val="en-GB"/>
        </w:rPr>
        <w:t xml:space="preserve"> </w:t>
      </w:r>
      <w:r w:rsidR="00430A8E" w:rsidRPr="00B41B24">
        <w:rPr>
          <w:rFonts w:ascii="Times New Roman" w:hAnsi="Times New Roman"/>
          <w:sz w:val="24"/>
          <w:szCs w:val="24"/>
          <w:lang w:val="en-GB"/>
        </w:rPr>
        <w:t>the Di</w:t>
      </w:r>
      <w:r w:rsidR="00CF5F0A" w:rsidRPr="00B41B24">
        <w:rPr>
          <w:rFonts w:ascii="Times New Roman" w:hAnsi="Times New Roman"/>
          <w:sz w:val="24"/>
          <w:szCs w:val="24"/>
          <w:lang w:val="en-GB"/>
        </w:rPr>
        <w:t>re</w:t>
      </w:r>
      <w:r w:rsidR="00430A8E" w:rsidRPr="00B41B24">
        <w:rPr>
          <w:rFonts w:ascii="Times New Roman" w:hAnsi="Times New Roman"/>
          <w:sz w:val="24"/>
          <w:szCs w:val="24"/>
          <w:lang w:val="en-GB"/>
        </w:rPr>
        <w:t>c</w:t>
      </w:r>
      <w:r w:rsidR="00CF5F0A" w:rsidRPr="00B41B24">
        <w:rPr>
          <w:rFonts w:ascii="Times New Roman" w:hAnsi="Times New Roman"/>
          <w:sz w:val="24"/>
          <w:szCs w:val="24"/>
          <w:lang w:val="en-GB"/>
        </w:rPr>
        <w:t>t</w:t>
      </w:r>
      <w:r w:rsidR="00430A8E" w:rsidRPr="00B41B24">
        <w:rPr>
          <w:rFonts w:ascii="Times New Roman" w:hAnsi="Times New Roman"/>
          <w:sz w:val="24"/>
          <w:szCs w:val="24"/>
          <w:lang w:val="en-GB"/>
        </w:rPr>
        <w:t xml:space="preserve">ive on </w:t>
      </w:r>
      <w:r w:rsidRPr="00B41B24">
        <w:rPr>
          <w:rFonts w:ascii="Times New Roman" w:hAnsi="Times New Roman"/>
          <w:sz w:val="24"/>
          <w:szCs w:val="24"/>
          <w:lang w:val="en-GB"/>
        </w:rPr>
        <w:t>the common standards and procedures for returning illegally staying third-country nationals</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 xml:space="preserve">The Directive principally changes the earlier approach of the Member States to the question of </w:t>
      </w:r>
      <w:r w:rsidR="00D576D7" w:rsidRPr="00B41B24">
        <w:rPr>
          <w:rFonts w:ascii="Times New Roman" w:hAnsi="Times New Roman"/>
          <w:sz w:val="24"/>
          <w:szCs w:val="24"/>
          <w:lang w:val="en-GB"/>
        </w:rPr>
        <w:t>expulsions</w:t>
      </w:r>
      <w:r w:rsidR="00CF5F0A" w:rsidRPr="00B41B24">
        <w:rPr>
          <w:rFonts w:ascii="Times New Roman" w:hAnsi="Times New Roman"/>
          <w:sz w:val="24"/>
          <w:szCs w:val="24"/>
          <w:lang w:val="en-GB"/>
        </w:rPr>
        <w:t xml:space="preserve">, </w:t>
      </w:r>
      <w:r w:rsidR="00D576D7" w:rsidRPr="00B41B24">
        <w:rPr>
          <w:rFonts w:ascii="Times New Roman" w:hAnsi="Times New Roman"/>
          <w:sz w:val="24"/>
          <w:szCs w:val="24"/>
          <w:lang w:val="en-GB"/>
        </w:rPr>
        <w:t xml:space="preserve">departing from forced expulsions of illegally staying third-country nationals and focusing on their </w:t>
      </w:r>
      <w:r w:rsidR="00A438FD" w:rsidRPr="00B41B24">
        <w:rPr>
          <w:rFonts w:ascii="Times New Roman" w:hAnsi="Times New Roman"/>
          <w:sz w:val="24"/>
          <w:szCs w:val="24"/>
          <w:lang w:val="en-GB"/>
        </w:rPr>
        <w:t xml:space="preserve">free </w:t>
      </w:r>
      <w:r w:rsidRPr="00B41B24">
        <w:rPr>
          <w:rFonts w:ascii="Times New Roman" w:hAnsi="Times New Roman"/>
          <w:sz w:val="24"/>
          <w:szCs w:val="24"/>
          <w:lang w:val="en-GB"/>
        </w:rPr>
        <w:t>return</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The new Polish law follows this philosophy</w:t>
      </w:r>
      <w:r w:rsidR="00CF5F0A" w:rsidRPr="00B41B24">
        <w:rPr>
          <w:rFonts w:ascii="Times New Roman" w:hAnsi="Times New Roman"/>
          <w:sz w:val="24"/>
          <w:szCs w:val="24"/>
          <w:lang w:val="en-GB"/>
        </w:rPr>
        <w:t>.</w:t>
      </w:r>
    </w:p>
    <w:p w:rsidR="00CF5F0A" w:rsidRPr="00B41B24" w:rsidRDefault="00CF5F0A" w:rsidP="007D0570">
      <w:pPr>
        <w:pStyle w:val="Akapitzlist"/>
        <w:spacing w:line="240" w:lineRule="auto"/>
        <w:jc w:val="both"/>
        <w:rPr>
          <w:rFonts w:ascii="Times New Roman" w:hAnsi="Times New Roman"/>
          <w:sz w:val="24"/>
          <w:szCs w:val="24"/>
          <w:lang w:val="en-GB"/>
        </w:rPr>
      </w:pPr>
    </w:p>
    <w:p w:rsidR="00CF5F0A" w:rsidRPr="00B41B24" w:rsidRDefault="00436649" w:rsidP="007D0570">
      <w:pPr>
        <w:pStyle w:val="Akapitzlist"/>
        <w:spacing w:line="240" w:lineRule="auto"/>
        <w:jc w:val="both"/>
        <w:rPr>
          <w:rFonts w:ascii="Times New Roman" w:hAnsi="Times New Roman"/>
          <w:b/>
          <w:sz w:val="24"/>
          <w:szCs w:val="24"/>
          <w:lang w:val="en-GB"/>
        </w:rPr>
      </w:pPr>
      <w:r>
        <w:rPr>
          <w:rFonts w:ascii="Times New Roman" w:hAnsi="Times New Roman"/>
          <w:b/>
          <w:sz w:val="24"/>
          <w:szCs w:val="24"/>
          <w:lang w:val="en-GB"/>
        </w:rPr>
        <w:t xml:space="preserve">Retention of foreigners in the </w:t>
      </w:r>
      <w:r w:rsidR="00CF5F0A" w:rsidRPr="00B41B24">
        <w:rPr>
          <w:rFonts w:ascii="Times New Roman" w:hAnsi="Times New Roman"/>
          <w:b/>
          <w:sz w:val="24"/>
          <w:szCs w:val="24"/>
          <w:lang w:val="en-GB"/>
        </w:rPr>
        <w:t>tran</w:t>
      </w:r>
      <w:r>
        <w:rPr>
          <w:rFonts w:ascii="Times New Roman" w:hAnsi="Times New Roman"/>
          <w:b/>
          <w:sz w:val="24"/>
          <w:szCs w:val="24"/>
          <w:lang w:val="en-GB"/>
        </w:rPr>
        <w:t>sit zone</w:t>
      </w:r>
    </w:p>
    <w:p w:rsidR="00CF5F0A" w:rsidRPr="00B41B24" w:rsidRDefault="00CF5F0A" w:rsidP="007D0570">
      <w:pPr>
        <w:pStyle w:val="Akapitzlist"/>
        <w:spacing w:line="240" w:lineRule="auto"/>
        <w:jc w:val="both"/>
        <w:rPr>
          <w:rFonts w:ascii="Times New Roman" w:hAnsi="Times New Roman"/>
          <w:b/>
          <w:sz w:val="24"/>
          <w:szCs w:val="24"/>
          <w:lang w:val="en-GB"/>
        </w:rPr>
      </w:pPr>
    </w:p>
    <w:p w:rsidR="00CF5F0A" w:rsidRPr="00B41B24" w:rsidRDefault="00CF5F0A" w:rsidP="00CD7A4D">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Pol</w:t>
      </w:r>
      <w:r w:rsidR="00436649">
        <w:rPr>
          <w:rFonts w:ascii="Times New Roman" w:hAnsi="Times New Roman"/>
          <w:sz w:val="24"/>
          <w:szCs w:val="24"/>
          <w:lang w:val="en-GB"/>
        </w:rPr>
        <w:t>i</w:t>
      </w:r>
      <w:r w:rsidRPr="00B41B24">
        <w:rPr>
          <w:rFonts w:ascii="Times New Roman" w:hAnsi="Times New Roman"/>
          <w:sz w:val="24"/>
          <w:szCs w:val="24"/>
          <w:lang w:val="en-GB"/>
        </w:rPr>
        <w:t>s</w:t>
      </w:r>
      <w:r w:rsidR="00436649">
        <w:rPr>
          <w:rFonts w:ascii="Times New Roman" w:hAnsi="Times New Roman"/>
          <w:sz w:val="24"/>
          <w:szCs w:val="24"/>
          <w:lang w:val="en-GB"/>
        </w:rPr>
        <w:t>h authorities take efforts to minimise the stay of a foreigner in the</w:t>
      </w:r>
      <w:r w:rsidRPr="00B41B24">
        <w:rPr>
          <w:rFonts w:ascii="Times New Roman" w:hAnsi="Times New Roman"/>
          <w:sz w:val="24"/>
          <w:szCs w:val="24"/>
          <w:lang w:val="en-GB"/>
        </w:rPr>
        <w:t xml:space="preserve"> tran</w:t>
      </w:r>
      <w:r w:rsidR="00436649">
        <w:rPr>
          <w:rFonts w:ascii="Times New Roman" w:hAnsi="Times New Roman"/>
          <w:sz w:val="24"/>
          <w:szCs w:val="24"/>
          <w:lang w:val="en-GB"/>
        </w:rPr>
        <w:t>sit zone</w:t>
      </w:r>
      <w:r w:rsidRPr="00B41B24">
        <w:rPr>
          <w:rFonts w:ascii="Times New Roman" w:hAnsi="Times New Roman"/>
          <w:sz w:val="24"/>
          <w:szCs w:val="24"/>
          <w:lang w:val="en-GB"/>
        </w:rPr>
        <w:t xml:space="preserve">. </w:t>
      </w:r>
      <w:r w:rsidR="00436649">
        <w:rPr>
          <w:rFonts w:ascii="Times New Roman" w:hAnsi="Times New Roman"/>
          <w:sz w:val="24"/>
          <w:szCs w:val="24"/>
          <w:lang w:val="en-GB"/>
        </w:rPr>
        <w:t>Expulsion of a foreigner by air, in the case of an indirect flight, takes place after all the details have been arranged with appropriate authorities of transit states</w:t>
      </w:r>
      <w:r w:rsidRPr="00B41B24">
        <w:rPr>
          <w:rFonts w:ascii="Times New Roman" w:hAnsi="Times New Roman"/>
          <w:sz w:val="24"/>
          <w:szCs w:val="24"/>
          <w:lang w:val="en-GB"/>
        </w:rPr>
        <w:t xml:space="preserve">. </w:t>
      </w:r>
      <w:r w:rsidR="00436649">
        <w:rPr>
          <w:rFonts w:ascii="Times New Roman" w:hAnsi="Times New Roman"/>
          <w:sz w:val="24"/>
          <w:szCs w:val="24"/>
          <w:lang w:val="en-GB"/>
        </w:rPr>
        <w:t>When a foreigner is returned, he or she is re-admitted by the Polish side and immediately placed in a detention centre where s/he lived</w:t>
      </w:r>
      <w:r w:rsidRPr="00B41B24">
        <w:rPr>
          <w:rFonts w:ascii="Times New Roman" w:hAnsi="Times New Roman"/>
          <w:sz w:val="24"/>
          <w:szCs w:val="24"/>
          <w:lang w:val="en-GB"/>
        </w:rPr>
        <w:t xml:space="preserve"> </w:t>
      </w:r>
      <w:r w:rsidR="00436649">
        <w:rPr>
          <w:rFonts w:ascii="Times New Roman" w:hAnsi="Times New Roman"/>
          <w:sz w:val="24"/>
          <w:szCs w:val="24"/>
          <w:lang w:val="en-GB"/>
        </w:rPr>
        <w:t xml:space="preserve">prior to expulsion. </w:t>
      </w:r>
      <w:r w:rsidR="00F23D69">
        <w:rPr>
          <w:rFonts w:ascii="Times New Roman" w:hAnsi="Times New Roman"/>
          <w:sz w:val="24"/>
          <w:szCs w:val="24"/>
          <w:lang w:val="en-GB"/>
        </w:rPr>
        <w:t xml:space="preserve">It is assumed in such a case that if expulsion failed, the earlier court decision concerning the placement of a </w:t>
      </w:r>
      <w:r w:rsidR="00F23D69">
        <w:rPr>
          <w:rFonts w:ascii="Times New Roman" w:hAnsi="Times New Roman"/>
          <w:sz w:val="24"/>
          <w:szCs w:val="24"/>
          <w:lang w:val="en-GB"/>
        </w:rPr>
        <w:lastRenderedPageBreak/>
        <w:t>foreigner in a guarded centre remains valid</w:t>
      </w:r>
      <w:r w:rsidRPr="00B41B24">
        <w:rPr>
          <w:rFonts w:ascii="Times New Roman" w:hAnsi="Times New Roman"/>
          <w:sz w:val="24"/>
          <w:szCs w:val="24"/>
          <w:lang w:val="en-GB"/>
        </w:rPr>
        <w:t xml:space="preserve">. </w:t>
      </w:r>
      <w:r w:rsidR="00F23D69">
        <w:rPr>
          <w:rFonts w:ascii="Times New Roman" w:hAnsi="Times New Roman"/>
          <w:sz w:val="24"/>
          <w:szCs w:val="24"/>
          <w:lang w:val="en-GB"/>
        </w:rPr>
        <w:t xml:space="preserve">If the inability to leave the </w:t>
      </w:r>
      <w:r w:rsidRPr="00B41B24">
        <w:rPr>
          <w:rFonts w:ascii="Times New Roman" w:hAnsi="Times New Roman"/>
          <w:sz w:val="24"/>
          <w:szCs w:val="24"/>
          <w:lang w:val="en-GB"/>
        </w:rPr>
        <w:t>ter</w:t>
      </w:r>
      <w:r w:rsidR="00F23D69">
        <w:rPr>
          <w:rFonts w:ascii="Times New Roman" w:hAnsi="Times New Roman"/>
          <w:sz w:val="24"/>
          <w:szCs w:val="24"/>
          <w:lang w:val="en-GB"/>
        </w:rPr>
        <w:t>ri</w:t>
      </w:r>
      <w:r w:rsidRPr="00B41B24">
        <w:rPr>
          <w:rFonts w:ascii="Times New Roman" w:hAnsi="Times New Roman"/>
          <w:sz w:val="24"/>
          <w:szCs w:val="24"/>
          <w:lang w:val="en-GB"/>
        </w:rPr>
        <w:t>tor</w:t>
      </w:r>
      <w:r w:rsidR="00F23D69">
        <w:rPr>
          <w:rFonts w:ascii="Times New Roman" w:hAnsi="Times New Roman"/>
          <w:sz w:val="24"/>
          <w:szCs w:val="24"/>
          <w:lang w:val="en-GB"/>
        </w:rPr>
        <w:t>y of Poland results in the expiry of the term of stay in a guarded centre as determined in a court decision</w:t>
      </w:r>
      <w:r w:rsidRPr="00B41B24">
        <w:rPr>
          <w:rFonts w:ascii="Times New Roman" w:hAnsi="Times New Roman"/>
          <w:sz w:val="24"/>
          <w:szCs w:val="24"/>
          <w:lang w:val="en-GB"/>
        </w:rPr>
        <w:t xml:space="preserve">, </w:t>
      </w:r>
      <w:r w:rsidR="00F23D69">
        <w:rPr>
          <w:rFonts w:ascii="Times New Roman" w:hAnsi="Times New Roman"/>
          <w:sz w:val="24"/>
          <w:szCs w:val="24"/>
          <w:lang w:val="en-GB"/>
        </w:rPr>
        <w:t>i</w:t>
      </w:r>
      <w:r w:rsidRPr="00B41B24">
        <w:rPr>
          <w:rFonts w:ascii="Times New Roman" w:hAnsi="Times New Roman"/>
          <w:sz w:val="24"/>
          <w:szCs w:val="24"/>
          <w:lang w:val="en-GB"/>
        </w:rPr>
        <w:t>t</w:t>
      </w:r>
      <w:r w:rsidR="00F23D69">
        <w:rPr>
          <w:rFonts w:ascii="Times New Roman" w:hAnsi="Times New Roman"/>
          <w:sz w:val="24"/>
          <w:szCs w:val="24"/>
          <w:lang w:val="en-GB"/>
        </w:rPr>
        <w:t xml:space="preserve">s extension requires another court decision, which may be appealed to a higher </w:t>
      </w:r>
      <w:r w:rsidRPr="00B41B24">
        <w:rPr>
          <w:rFonts w:ascii="Times New Roman" w:hAnsi="Times New Roman"/>
          <w:sz w:val="24"/>
          <w:szCs w:val="24"/>
          <w:lang w:val="en-GB"/>
        </w:rPr>
        <w:t>instanc</w:t>
      </w:r>
      <w:r w:rsidR="00F23D69">
        <w:rPr>
          <w:rFonts w:ascii="Times New Roman" w:hAnsi="Times New Roman"/>
          <w:sz w:val="24"/>
          <w:szCs w:val="24"/>
          <w:lang w:val="en-GB"/>
        </w:rPr>
        <w:t>e</w:t>
      </w:r>
      <w:r w:rsidRPr="00B41B24">
        <w:rPr>
          <w:rFonts w:ascii="Times New Roman" w:hAnsi="Times New Roman"/>
          <w:sz w:val="24"/>
          <w:szCs w:val="24"/>
          <w:lang w:val="en-GB"/>
        </w:rPr>
        <w:t>.</w:t>
      </w:r>
    </w:p>
    <w:p w:rsidR="00CF5F0A" w:rsidRPr="00B41B24" w:rsidRDefault="00CF5F0A" w:rsidP="007D0570">
      <w:pPr>
        <w:pStyle w:val="Akapitzlist"/>
        <w:spacing w:line="240" w:lineRule="auto"/>
        <w:jc w:val="both"/>
        <w:rPr>
          <w:rFonts w:ascii="Times New Roman" w:hAnsi="Times New Roman"/>
          <w:sz w:val="24"/>
          <w:szCs w:val="24"/>
          <w:lang w:val="en-GB"/>
        </w:rPr>
      </w:pPr>
    </w:p>
    <w:p w:rsidR="00CF5F0A" w:rsidRPr="00B41B24" w:rsidRDefault="00436649" w:rsidP="007D0570">
      <w:pPr>
        <w:pStyle w:val="Akapitzlist"/>
        <w:spacing w:line="240" w:lineRule="auto"/>
        <w:jc w:val="both"/>
        <w:rPr>
          <w:rFonts w:ascii="Times New Roman" w:hAnsi="Times New Roman"/>
          <w:b/>
          <w:sz w:val="24"/>
          <w:szCs w:val="24"/>
          <w:lang w:val="en-GB"/>
        </w:rPr>
      </w:pPr>
      <w:r>
        <w:rPr>
          <w:rFonts w:ascii="Times New Roman" w:hAnsi="Times New Roman"/>
          <w:b/>
          <w:sz w:val="24"/>
          <w:szCs w:val="24"/>
          <w:lang w:val="en-GB"/>
        </w:rPr>
        <w:t xml:space="preserve">The right of foreign nationals to obtain </w:t>
      </w:r>
      <w:r w:rsidR="00CF5F0A" w:rsidRPr="00B41B24">
        <w:rPr>
          <w:rFonts w:ascii="Times New Roman" w:hAnsi="Times New Roman"/>
          <w:b/>
          <w:sz w:val="24"/>
          <w:szCs w:val="24"/>
          <w:lang w:val="en-GB"/>
        </w:rPr>
        <w:t>informa</w:t>
      </w:r>
      <w:r>
        <w:rPr>
          <w:rFonts w:ascii="Times New Roman" w:hAnsi="Times New Roman"/>
          <w:b/>
          <w:sz w:val="24"/>
          <w:szCs w:val="24"/>
          <w:lang w:val="en-GB"/>
        </w:rPr>
        <w:t>tion</w:t>
      </w:r>
    </w:p>
    <w:p w:rsidR="00CF5F0A" w:rsidRPr="00B41B24" w:rsidRDefault="00CF5F0A" w:rsidP="007D0570">
      <w:pPr>
        <w:pStyle w:val="Akapitzlist"/>
        <w:spacing w:line="240" w:lineRule="auto"/>
        <w:jc w:val="both"/>
        <w:rPr>
          <w:rFonts w:ascii="Times New Roman" w:hAnsi="Times New Roman"/>
          <w:b/>
          <w:sz w:val="24"/>
          <w:szCs w:val="24"/>
          <w:lang w:val="en-GB"/>
        </w:rPr>
      </w:pPr>
    </w:p>
    <w:p w:rsidR="00CF5F0A" w:rsidRPr="00B41B24" w:rsidRDefault="00FC7C57" w:rsidP="00CD7A4D">
      <w:pPr>
        <w:pStyle w:val="Akapitzlist"/>
        <w:numPr>
          <w:ilvl w:val="0"/>
          <w:numId w:val="19"/>
        </w:numPr>
        <w:spacing w:line="240" w:lineRule="auto"/>
        <w:jc w:val="both"/>
        <w:rPr>
          <w:rFonts w:ascii="Times New Roman" w:hAnsi="Times New Roman"/>
          <w:sz w:val="24"/>
          <w:szCs w:val="24"/>
          <w:lang w:val="en-GB"/>
        </w:rPr>
      </w:pPr>
      <w:r>
        <w:rPr>
          <w:rFonts w:ascii="Times New Roman" w:hAnsi="Times New Roman"/>
          <w:sz w:val="24"/>
          <w:szCs w:val="24"/>
          <w:lang w:val="en-GB"/>
        </w:rPr>
        <w:t>The authority conducting proceedings obliging foreigners to return</w:t>
      </w:r>
      <w:r w:rsidRPr="00B41B24">
        <w:rPr>
          <w:rFonts w:ascii="Times New Roman" w:hAnsi="Times New Roman"/>
          <w:sz w:val="24"/>
          <w:szCs w:val="24"/>
          <w:lang w:val="en-GB"/>
        </w:rPr>
        <w:t xml:space="preserve"> </w:t>
      </w:r>
      <w:r>
        <w:rPr>
          <w:rFonts w:ascii="Times New Roman" w:hAnsi="Times New Roman"/>
          <w:sz w:val="24"/>
          <w:szCs w:val="24"/>
          <w:lang w:val="en-GB"/>
        </w:rPr>
        <w:t>or carrying out monitoring activities, informs foreigners in writing, in a language they understand</w:t>
      </w:r>
      <w:r w:rsidRPr="00B41B24">
        <w:rPr>
          <w:rFonts w:ascii="Times New Roman" w:hAnsi="Times New Roman"/>
          <w:sz w:val="24"/>
          <w:szCs w:val="24"/>
          <w:lang w:val="en-GB"/>
        </w:rPr>
        <w:t xml:space="preserve">, </w:t>
      </w:r>
      <w:r>
        <w:rPr>
          <w:rFonts w:ascii="Times New Roman" w:hAnsi="Times New Roman"/>
          <w:sz w:val="24"/>
          <w:szCs w:val="24"/>
          <w:lang w:val="en-GB"/>
        </w:rPr>
        <w:t>about the principles of the proceedings pending and about their rights and obligations</w:t>
      </w:r>
      <w:r w:rsidR="00CF5F0A" w:rsidRPr="00B41B24">
        <w:rPr>
          <w:rFonts w:ascii="Times New Roman" w:hAnsi="Times New Roman"/>
          <w:sz w:val="24"/>
          <w:szCs w:val="24"/>
          <w:lang w:val="en-GB"/>
        </w:rPr>
        <w:t xml:space="preserve">. </w:t>
      </w:r>
    </w:p>
    <w:p w:rsidR="00CF5F0A" w:rsidRPr="00B41B24" w:rsidRDefault="00715ECA" w:rsidP="00CD7A4D">
      <w:pPr>
        <w:pStyle w:val="Akapitzlist"/>
        <w:numPr>
          <w:ilvl w:val="0"/>
          <w:numId w:val="19"/>
        </w:numPr>
        <w:spacing w:line="240" w:lineRule="auto"/>
        <w:jc w:val="both"/>
        <w:rPr>
          <w:rFonts w:ascii="Times New Roman" w:hAnsi="Times New Roman"/>
          <w:sz w:val="24"/>
          <w:szCs w:val="24"/>
          <w:lang w:val="en-GB"/>
        </w:rPr>
      </w:pPr>
      <w:r>
        <w:rPr>
          <w:rFonts w:ascii="Times New Roman" w:hAnsi="Times New Roman"/>
          <w:sz w:val="24"/>
          <w:szCs w:val="24"/>
          <w:lang w:val="en-GB"/>
        </w:rPr>
        <w:t>In the course of proceedings obliging foreigners to return, persons who do not speak Polish well can communicate through an interpreter</w:t>
      </w:r>
      <w:r w:rsidR="00CF5F0A" w:rsidRPr="00B41B24">
        <w:rPr>
          <w:rFonts w:ascii="Times New Roman" w:hAnsi="Times New Roman"/>
          <w:sz w:val="24"/>
          <w:szCs w:val="24"/>
          <w:lang w:val="en-GB"/>
        </w:rPr>
        <w:t xml:space="preserve">. </w:t>
      </w:r>
      <w:r>
        <w:rPr>
          <w:rFonts w:ascii="Times New Roman" w:hAnsi="Times New Roman"/>
          <w:sz w:val="24"/>
          <w:szCs w:val="24"/>
          <w:lang w:val="en-GB"/>
        </w:rPr>
        <w:t>The authority which issued the decision</w:t>
      </w:r>
      <w:r w:rsidR="00CF5F0A" w:rsidRPr="00B41B24">
        <w:rPr>
          <w:rFonts w:ascii="Times New Roman" w:hAnsi="Times New Roman"/>
          <w:sz w:val="24"/>
          <w:szCs w:val="24"/>
          <w:lang w:val="en-GB"/>
        </w:rPr>
        <w:t xml:space="preserve"> </w:t>
      </w:r>
      <w:r w:rsidR="006C1887">
        <w:rPr>
          <w:rFonts w:ascii="Times New Roman" w:hAnsi="Times New Roman"/>
          <w:sz w:val="24"/>
          <w:szCs w:val="24"/>
          <w:lang w:val="en-GB"/>
        </w:rPr>
        <w:t>on</w:t>
      </w:r>
      <w:r>
        <w:rPr>
          <w:rFonts w:ascii="Times New Roman" w:hAnsi="Times New Roman"/>
          <w:sz w:val="24"/>
          <w:szCs w:val="24"/>
          <w:lang w:val="en-GB"/>
        </w:rPr>
        <w:t xml:space="preserve"> the </w:t>
      </w:r>
      <w:r w:rsidR="00CF5F0A" w:rsidRPr="00B41B24">
        <w:rPr>
          <w:rFonts w:ascii="Times New Roman" w:hAnsi="Times New Roman"/>
          <w:sz w:val="24"/>
          <w:szCs w:val="24"/>
          <w:lang w:val="en-GB"/>
        </w:rPr>
        <w:t>ob</w:t>
      </w:r>
      <w:r>
        <w:rPr>
          <w:rFonts w:ascii="Times New Roman" w:hAnsi="Times New Roman"/>
          <w:sz w:val="24"/>
          <w:szCs w:val="24"/>
          <w:lang w:val="en-GB"/>
        </w:rPr>
        <w:t>ligation t</w:t>
      </w:r>
      <w:r w:rsidR="00CF5F0A" w:rsidRPr="00B41B24">
        <w:rPr>
          <w:rFonts w:ascii="Times New Roman" w:hAnsi="Times New Roman"/>
          <w:sz w:val="24"/>
          <w:szCs w:val="24"/>
          <w:lang w:val="en-GB"/>
        </w:rPr>
        <w:t>o</w:t>
      </w:r>
      <w:r>
        <w:rPr>
          <w:rFonts w:ascii="Times New Roman" w:hAnsi="Times New Roman"/>
          <w:sz w:val="24"/>
          <w:szCs w:val="24"/>
          <w:lang w:val="en-GB"/>
        </w:rPr>
        <w:t xml:space="preserve"> return is obliged to inform the foreigner, in a language he or she understands</w:t>
      </w:r>
      <w:r w:rsidR="00CF5F0A" w:rsidRPr="00B41B24">
        <w:rPr>
          <w:rFonts w:ascii="Times New Roman" w:hAnsi="Times New Roman"/>
          <w:sz w:val="24"/>
          <w:szCs w:val="24"/>
          <w:lang w:val="en-GB"/>
        </w:rPr>
        <w:t xml:space="preserve">, </w:t>
      </w:r>
      <w:r w:rsidR="00FC7C57">
        <w:rPr>
          <w:rFonts w:ascii="Times New Roman" w:hAnsi="Times New Roman"/>
          <w:sz w:val="24"/>
          <w:szCs w:val="24"/>
          <w:lang w:val="en-GB"/>
        </w:rPr>
        <w:t>about the legal basis of the solution adopted and the existing appeals procedure</w:t>
      </w:r>
      <w:r w:rsidR="00CF5F0A" w:rsidRPr="00B41B24">
        <w:rPr>
          <w:rFonts w:ascii="Times New Roman" w:hAnsi="Times New Roman"/>
          <w:sz w:val="24"/>
          <w:szCs w:val="24"/>
          <w:lang w:val="en-GB"/>
        </w:rPr>
        <w:t xml:space="preserve">. </w:t>
      </w:r>
      <w:r w:rsidR="00056506">
        <w:rPr>
          <w:rFonts w:ascii="Times New Roman" w:hAnsi="Times New Roman"/>
          <w:sz w:val="24"/>
          <w:szCs w:val="24"/>
          <w:lang w:val="en-GB"/>
        </w:rPr>
        <w:t xml:space="preserve">The justification contains moreover </w:t>
      </w:r>
      <w:r w:rsidR="00CF5F0A" w:rsidRPr="00B41B24">
        <w:rPr>
          <w:rFonts w:ascii="Times New Roman" w:hAnsi="Times New Roman"/>
          <w:sz w:val="24"/>
          <w:szCs w:val="24"/>
          <w:lang w:val="en-GB"/>
        </w:rPr>
        <w:t>informa</w:t>
      </w:r>
      <w:r w:rsidR="00056506">
        <w:rPr>
          <w:rFonts w:ascii="Times New Roman" w:hAnsi="Times New Roman"/>
          <w:sz w:val="24"/>
          <w:szCs w:val="24"/>
          <w:lang w:val="en-GB"/>
        </w:rPr>
        <w:t>tion on the reasons for expulsion</w:t>
      </w:r>
      <w:r w:rsidR="00CF5F0A" w:rsidRPr="00B41B24">
        <w:rPr>
          <w:rFonts w:ascii="Times New Roman" w:hAnsi="Times New Roman"/>
          <w:sz w:val="24"/>
          <w:szCs w:val="24"/>
          <w:lang w:val="en-GB"/>
        </w:rPr>
        <w:t xml:space="preserve">. </w:t>
      </w:r>
      <w:r w:rsidR="002F5D6F" w:rsidRPr="00B41B24">
        <w:rPr>
          <w:rFonts w:ascii="Times New Roman" w:hAnsi="Times New Roman"/>
          <w:sz w:val="24"/>
          <w:szCs w:val="24"/>
          <w:lang w:val="en-GB"/>
        </w:rPr>
        <w:t>Furthermore</w:t>
      </w:r>
      <w:r w:rsidR="00CF5F0A" w:rsidRPr="00B41B24">
        <w:rPr>
          <w:rFonts w:ascii="Times New Roman" w:hAnsi="Times New Roman"/>
          <w:sz w:val="24"/>
          <w:szCs w:val="24"/>
          <w:lang w:val="en-GB"/>
        </w:rPr>
        <w:t xml:space="preserve">, </w:t>
      </w:r>
      <w:r w:rsidR="00FC7C57">
        <w:rPr>
          <w:rFonts w:ascii="Times New Roman" w:hAnsi="Times New Roman"/>
          <w:sz w:val="24"/>
          <w:szCs w:val="24"/>
          <w:lang w:val="en-GB"/>
        </w:rPr>
        <w:t>foreigners obliged to return</w:t>
      </w:r>
      <w:r w:rsidR="00FC7C57" w:rsidRPr="00B41B24">
        <w:rPr>
          <w:rFonts w:ascii="Times New Roman" w:hAnsi="Times New Roman"/>
          <w:sz w:val="24"/>
          <w:szCs w:val="24"/>
          <w:lang w:val="en-GB"/>
        </w:rPr>
        <w:t xml:space="preserve"> </w:t>
      </w:r>
      <w:r w:rsidR="00FC7C57">
        <w:rPr>
          <w:rFonts w:ascii="Times New Roman" w:hAnsi="Times New Roman"/>
          <w:sz w:val="24"/>
          <w:szCs w:val="24"/>
          <w:lang w:val="en-GB"/>
        </w:rPr>
        <w:t xml:space="preserve">are </w:t>
      </w:r>
      <w:r w:rsidR="00CF5F0A" w:rsidRPr="00B41B24">
        <w:rPr>
          <w:rFonts w:ascii="Times New Roman" w:hAnsi="Times New Roman"/>
          <w:sz w:val="24"/>
          <w:szCs w:val="24"/>
          <w:lang w:val="en-GB"/>
        </w:rPr>
        <w:t>inform</w:t>
      </w:r>
      <w:r w:rsidR="00FC7C57">
        <w:rPr>
          <w:rFonts w:ascii="Times New Roman" w:hAnsi="Times New Roman"/>
          <w:sz w:val="24"/>
          <w:szCs w:val="24"/>
          <w:lang w:val="en-GB"/>
        </w:rPr>
        <w:t xml:space="preserve">ed about non-governmental </w:t>
      </w:r>
      <w:r w:rsidR="00CF5F0A" w:rsidRPr="00B41B24">
        <w:rPr>
          <w:rFonts w:ascii="Times New Roman" w:hAnsi="Times New Roman"/>
          <w:sz w:val="24"/>
          <w:szCs w:val="24"/>
          <w:lang w:val="en-GB"/>
        </w:rPr>
        <w:t>organi</w:t>
      </w:r>
      <w:r w:rsidR="00FC7C57">
        <w:rPr>
          <w:rFonts w:ascii="Times New Roman" w:hAnsi="Times New Roman"/>
          <w:sz w:val="24"/>
          <w:szCs w:val="24"/>
          <w:lang w:val="en-GB"/>
        </w:rPr>
        <w:t>sations providing relevant assistance, including legal aid</w:t>
      </w:r>
      <w:r w:rsidR="00CF5F0A" w:rsidRPr="00B41B24">
        <w:rPr>
          <w:rFonts w:ascii="Times New Roman" w:hAnsi="Times New Roman"/>
          <w:sz w:val="24"/>
          <w:szCs w:val="24"/>
          <w:lang w:val="en-GB"/>
        </w:rPr>
        <w:t>.</w:t>
      </w:r>
    </w:p>
    <w:p w:rsidR="00CF5F0A" w:rsidRPr="00715ECA" w:rsidRDefault="00715ECA" w:rsidP="00715ECA">
      <w:pPr>
        <w:pStyle w:val="Akapitzlist"/>
        <w:numPr>
          <w:ilvl w:val="0"/>
          <w:numId w:val="19"/>
        </w:numPr>
        <w:spacing w:line="240" w:lineRule="auto"/>
        <w:jc w:val="both"/>
        <w:rPr>
          <w:rFonts w:ascii="Times New Roman" w:hAnsi="Times New Roman"/>
          <w:sz w:val="24"/>
          <w:szCs w:val="24"/>
          <w:lang w:val="en-GB"/>
        </w:rPr>
      </w:pPr>
      <w:r>
        <w:rPr>
          <w:rFonts w:ascii="Times New Roman" w:hAnsi="Times New Roman"/>
          <w:sz w:val="24"/>
          <w:szCs w:val="24"/>
          <w:lang w:val="en-GB"/>
        </w:rPr>
        <w:t xml:space="preserve">Detained foreigners are </w:t>
      </w:r>
      <w:r w:rsidR="005314DE" w:rsidRPr="00B41B24">
        <w:rPr>
          <w:rFonts w:ascii="Times New Roman" w:hAnsi="Times New Roman"/>
          <w:sz w:val="24"/>
          <w:szCs w:val="24"/>
          <w:lang w:val="en-GB"/>
        </w:rPr>
        <w:t>f</w:t>
      </w:r>
      <w:r w:rsidR="002F5D6F" w:rsidRPr="00B41B24">
        <w:rPr>
          <w:rFonts w:ascii="Times New Roman" w:hAnsi="Times New Roman"/>
          <w:sz w:val="24"/>
          <w:szCs w:val="24"/>
          <w:lang w:val="en-GB"/>
        </w:rPr>
        <w:t>urthermore</w:t>
      </w:r>
      <w:r w:rsidR="00CF5F0A" w:rsidRPr="00B41B24">
        <w:rPr>
          <w:rFonts w:ascii="Times New Roman" w:hAnsi="Times New Roman"/>
          <w:sz w:val="24"/>
          <w:szCs w:val="24"/>
          <w:lang w:val="en-GB"/>
        </w:rPr>
        <w:t xml:space="preserve"> </w:t>
      </w:r>
      <w:r w:rsidR="00BE40E1">
        <w:rPr>
          <w:rFonts w:ascii="Times New Roman" w:hAnsi="Times New Roman"/>
          <w:sz w:val="24"/>
          <w:szCs w:val="24"/>
          <w:lang w:val="en-GB"/>
        </w:rPr>
        <w:t xml:space="preserve">provided with </w:t>
      </w:r>
      <w:r>
        <w:rPr>
          <w:rFonts w:ascii="Times New Roman" w:hAnsi="Times New Roman"/>
          <w:sz w:val="24"/>
          <w:szCs w:val="24"/>
          <w:lang w:val="en-GB"/>
        </w:rPr>
        <w:t>information in writing</w:t>
      </w:r>
      <w:r w:rsidR="00BE40E1">
        <w:rPr>
          <w:rFonts w:ascii="Times New Roman" w:hAnsi="Times New Roman"/>
          <w:sz w:val="24"/>
          <w:szCs w:val="24"/>
          <w:lang w:val="en-GB"/>
        </w:rPr>
        <w:t>,</w:t>
      </w:r>
      <w:r>
        <w:rPr>
          <w:rFonts w:ascii="Times New Roman" w:hAnsi="Times New Roman"/>
          <w:sz w:val="24"/>
          <w:szCs w:val="24"/>
          <w:lang w:val="en-GB"/>
        </w:rPr>
        <w:t xml:space="preserve"> </w:t>
      </w:r>
      <w:r w:rsidR="00BE40E1">
        <w:rPr>
          <w:rFonts w:ascii="Times New Roman" w:hAnsi="Times New Roman"/>
          <w:sz w:val="24"/>
          <w:szCs w:val="24"/>
          <w:lang w:val="en-GB"/>
        </w:rPr>
        <w:t xml:space="preserve">available in </w:t>
      </w:r>
      <w:r w:rsidR="00BE40E1" w:rsidRPr="00B41B24">
        <w:rPr>
          <w:rFonts w:ascii="Times New Roman" w:hAnsi="Times New Roman"/>
          <w:sz w:val="24"/>
          <w:szCs w:val="24"/>
          <w:lang w:val="en-GB"/>
        </w:rPr>
        <w:t>24 languages</w:t>
      </w:r>
      <w:r w:rsidR="00BE40E1">
        <w:rPr>
          <w:rFonts w:ascii="Times New Roman" w:hAnsi="Times New Roman"/>
          <w:sz w:val="24"/>
          <w:szCs w:val="24"/>
          <w:lang w:val="en-GB"/>
        </w:rPr>
        <w:t xml:space="preserve">, </w:t>
      </w:r>
      <w:r>
        <w:rPr>
          <w:rFonts w:ascii="Times New Roman" w:hAnsi="Times New Roman"/>
          <w:sz w:val="24"/>
          <w:szCs w:val="24"/>
          <w:lang w:val="en-GB"/>
        </w:rPr>
        <w:t>about their rights</w:t>
      </w:r>
      <w:r w:rsidR="00CF5F0A" w:rsidRPr="00B41B24">
        <w:rPr>
          <w:rFonts w:ascii="Times New Roman" w:hAnsi="Times New Roman"/>
          <w:sz w:val="24"/>
          <w:szCs w:val="24"/>
          <w:lang w:val="en-GB"/>
        </w:rPr>
        <w:t xml:space="preserve">. </w:t>
      </w:r>
      <w:r>
        <w:rPr>
          <w:rFonts w:ascii="Times New Roman" w:hAnsi="Times New Roman"/>
          <w:sz w:val="24"/>
          <w:szCs w:val="24"/>
          <w:lang w:val="en-GB"/>
        </w:rPr>
        <w:t>Foreigners with respect to whom proceedings have been launched as to obliging them to return, receive information about the principles and manner of conduct of such proceedings</w:t>
      </w:r>
      <w:r w:rsidR="00CF5F0A" w:rsidRPr="00B41B24">
        <w:rPr>
          <w:rFonts w:ascii="Times New Roman" w:hAnsi="Times New Roman"/>
          <w:sz w:val="24"/>
          <w:szCs w:val="24"/>
          <w:lang w:val="en-GB"/>
        </w:rPr>
        <w:t xml:space="preserve">, </w:t>
      </w:r>
      <w:r>
        <w:rPr>
          <w:rFonts w:ascii="Times New Roman" w:hAnsi="Times New Roman"/>
          <w:sz w:val="24"/>
          <w:szCs w:val="24"/>
          <w:lang w:val="en-GB"/>
        </w:rPr>
        <w:t>translated into</w:t>
      </w:r>
      <w:r w:rsidRPr="00B41B24">
        <w:rPr>
          <w:rFonts w:ascii="Times New Roman" w:hAnsi="Times New Roman"/>
          <w:sz w:val="24"/>
          <w:szCs w:val="24"/>
          <w:lang w:val="en-GB"/>
        </w:rPr>
        <w:t xml:space="preserve"> </w:t>
      </w:r>
      <w:r w:rsidR="00CF5F0A" w:rsidRPr="00B41B24">
        <w:rPr>
          <w:rFonts w:ascii="Times New Roman" w:hAnsi="Times New Roman"/>
          <w:sz w:val="24"/>
          <w:szCs w:val="24"/>
          <w:lang w:val="en-GB"/>
        </w:rPr>
        <w:t xml:space="preserve">20 </w:t>
      </w:r>
      <w:r w:rsidR="00430A8E" w:rsidRPr="00B41B24">
        <w:rPr>
          <w:rFonts w:ascii="Times New Roman" w:hAnsi="Times New Roman"/>
          <w:sz w:val="24"/>
          <w:szCs w:val="24"/>
          <w:lang w:val="en-GB"/>
        </w:rPr>
        <w:t>languages</w:t>
      </w:r>
      <w:r w:rsidR="00CF5F0A" w:rsidRPr="00B41B24">
        <w:rPr>
          <w:rFonts w:ascii="Times New Roman" w:hAnsi="Times New Roman"/>
          <w:sz w:val="24"/>
          <w:szCs w:val="24"/>
          <w:lang w:val="en-GB"/>
        </w:rPr>
        <w:t xml:space="preserve">. </w:t>
      </w:r>
      <w:r>
        <w:rPr>
          <w:rFonts w:ascii="Times New Roman" w:hAnsi="Times New Roman"/>
          <w:sz w:val="24"/>
          <w:szCs w:val="24"/>
          <w:lang w:val="en-GB"/>
        </w:rPr>
        <w:t xml:space="preserve">Similar </w:t>
      </w:r>
      <w:r w:rsidR="00CF5F0A" w:rsidRPr="00B41B24">
        <w:rPr>
          <w:rFonts w:ascii="Times New Roman" w:hAnsi="Times New Roman"/>
          <w:sz w:val="24"/>
          <w:szCs w:val="24"/>
          <w:lang w:val="en-GB"/>
        </w:rPr>
        <w:t>informa</w:t>
      </w:r>
      <w:r>
        <w:rPr>
          <w:rFonts w:ascii="Times New Roman" w:hAnsi="Times New Roman"/>
          <w:sz w:val="24"/>
          <w:szCs w:val="24"/>
          <w:lang w:val="en-GB"/>
        </w:rPr>
        <w:t>tion in writing, translated into</w:t>
      </w:r>
      <w:r w:rsidR="00CF5F0A" w:rsidRPr="00B41B24">
        <w:rPr>
          <w:rFonts w:ascii="Times New Roman" w:hAnsi="Times New Roman"/>
          <w:sz w:val="24"/>
          <w:szCs w:val="24"/>
          <w:lang w:val="en-GB"/>
        </w:rPr>
        <w:t xml:space="preserve"> 16 </w:t>
      </w:r>
      <w:r w:rsidR="00430A8E" w:rsidRPr="00B41B24">
        <w:rPr>
          <w:rFonts w:ascii="Times New Roman" w:hAnsi="Times New Roman"/>
          <w:sz w:val="24"/>
          <w:szCs w:val="24"/>
          <w:lang w:val="en-GB"/>
        </w:rPr>
        <w:t>languages</w:t>
      </w:r>
      <w:r w:rsidR="00CF5F0A" w:rsidRPr="00B41B24">
        <w:rPr>
          <w:rFonts w:ascii="Times New Roman" w:hAnsi="Times New Roman"/>
          <w:sz w:val="24"/>
          <w:szCs w:val="24"/>
          <w:lang w:val="en-GB"/>
        </w:rPr>
        <w:t xml:space="preserve">, </w:t>
      </w:r>
      <w:r>
        <w:rPr>
          <w:rFonts w:ascii="Times New Roman" w:hAnsi="Times New Roman"/>
          <w:sz w:val="24"/>
          <w:szCs w:val="24"/>
          <w:lang w:val="en-GB"/>
        </w:rPr>
        <w:t xml:space="preserve">is available in the </w:t>
      </w:r>
      <w:proofErr w:type="spellStart"/>
      <w:r>
        <w:rPr>
          <w:rFonts w:ascii="Times New Roman" w:hAnsi="Times New Roman"/>
          <w:sz w:val="24"/>
          <w:szCs w:val="24"/>
          <w:lang w:val="en-GB"/>
        </w:rPr>
        <w:t>even</w:t>
      </w:r>
      <w:proofErr w:type="spellEnd"/>
      <w:r>
        <w:rPr>
          <w:rFonts w:ascii="Times New Roman" w:hAnsi="Times New Roman"/>
          <w:sz w:val="24"/>
          <w:szCs w:val="24"/>
          <w:lang w:val="en-GB"/>
        </w:rPr>
        <w:t xml:space="preserve"> of monitoring the </w:t>
      </w:r>
      <w:r w:rsidR="00CF5F0A" w:rsidRPr="00715ECA">
        <w:rPr>
          <w:rFonts w:ascii="Times New Roman" w:hAnsi="Times New Roman"/>
          <w:sz w:val="24"/>
          <w:szCs w:val="24"/>
          <w:lang w:val="en-GB"/>
        </w:rPr>
        <w:t>legal</w:t>
      </w:r>
      <w:r>
        <w:rPr>
          <w:rFonts w:ascii="Times New Roman" w:hAnsi="Times New Roman"/>
          <w:sz w:val="24"/>
          <w:szCs w:val="24"/>
          <w:lang w:val="en-GB"/>
        </w:rPr>
        <w:t>ity of stay, carried out by the Border Guard</w:t>
      </w:r>
      <w:r w:rsidR="00CF5F0A" w:rsidRPr="00715ECA">
        <w:rPr>
          <w:rFonts w:ascii="Times New Roman" w:hAnsi="Times New Roman"/>
          <w:sz w:val="24"/>
          <w:szCs w:val="24"/>
          <w:lang w:val="en-GB"/>
        </w:rPr>
        <w:t xml:space="preserve">. </w:t>
      </w:r>
      <w:r>
        <w:rPr>
          <w:rFonts w:ascii="Times New Roman" w:hAnsi="Times New Roman"/>
          <w:sz w:val="24"/>
          <w:szCs w:val="24"/>
          <w:lang w:val="en-GB"/>
        </w:rPr>
        <w:t xml:space="preserve">Persons placed in guarded centres and detained foreigners, also have access to information about their rights and obligations in </w:t>
      </w:r>
      <w:r w:rsidR="00CF5F0A" w:rsidRPr="00715ECA">
        <w:rPr>
          <w:rFonts w:ascii="Times New Roman" w:hAnsi="Times New Roman"/>
          <w:sz w:val="24"/>
          <w:szCs w:val="24"/>
          <w:lang w:val="en-GB"/>
        </w:rPr>
        <w:t xml:space="preserve">15 </w:t>
      </w:r>
      <w:r w:rsidR="00430A8E" w:rsidRPr="00715ECA">
        <w:rPr>
          <w:rFonts w:ascii="Times New Roman" w:hAnsi="Times New Roman"/>
          <w:sz w:val="24"/>
          <w:szCs w:val="24"/>
          <w:lang w:val="en-GB"/>
        </w:rPr>
        <w:t>languages</w:t>
      </w:r>
      <w:r w:rsidR="00CF5F0A" w:rsidRPr="00715ECA">
        <w:rPr>
          <w:rFonts w:ascii="Times New Roman" w:hAnsi="Times New Roman"/>
          <w:sz w:val="24"/>
          <w:szCs w:val="24"/>
          <w:lang w:val="en-GB"/>
        </w:rPr>
        <w:t>.</w:t>
      </w:r>
    </w:p>
    <w:p w:rsidR="00CF5F0A" w:rsidRPr="00B41B24" w:rsidRDefault="00056506" w:rsidP="00CD7A4D">
      <w:pPr>
        <w:pStyle w:val="Akapitzlist"/>
        <w:numPr>
          <w:ilvl w:val="0"/>
          <w:numId w:val="19"/>
        </w:numPr>
        <w:spacing w:line="240" w:lineRule="auto"/>
        <w:jc w:val="both"/>
        <w:rPr>
          <w:rFonts w:ascii="Times New Roman" w:hAnsi="Times New Roman"/>
          <w:sz w:val="24"/>
          <w:szCs w:val="24"/>
          <w:lang w:val="en-GB"/>
        </w:rPr>
      </w:pPr>
      <w:r>
        <w:rPr>
          <w:rFonts w:ascii="Times New Roman" w:hAnsi="Times New Roman"/>
          <w:sz w:val="24"/>
          <w:szCs w:val="24"/>
          <w:lang w:val="en-GB"/>
        </w:rPr>
        <w:t xml:space="preserve">As to the </w:t>
      </w:r>
      <w:r w:rsidR="00CF5F0A" w:rsidRPr="00B41B24">
        <w:rPr>
          <w:rFonts w:ascii="Times New Roman" w:hAnsi="Times New Roman"/>
          <w:i/>
          <w:sz w:val="24"/>
          <w:szCs w:val="24"/>
          <w:lang w:val="en-GB"/>
        </w:rPr>
        <w:t>non-</w:t>
      </w:r>
      <w:proofErr w:type="spellStart"/>
      <w:r w:rsidR="00CF5F0A" w:rsidRPr="00B41B24">
        <w:rPr>
          <w:rFonts w:ascii="Times New Roman" w:hAnsi="Times New Roman"/>
          <w:i/>
          <w:sz w:val="24"/>
          <w:szCs w:val="24"/>
          <w:lang w:val="en-GB"/>
        </w:rPr>
        <w:t>refoulement</w:t>
      </w:r>
      <w:proofErr w:type="spellEnd"/>
      <w:r w:rsidR="00CF5F0A" w:rsidRPr="00B41B24">
        <w:rPr>
          <w:rFonts w:ascii="Times New Roman" w:hAnsi="Times New Roman"/>
          <w:sz w:val="24"/>
          <w:szCs w:val="24"/>
          <w:lang w:val="en-GB"/>
        </w:rPr>
        <w:t xml:space="preserve"> </w:t>
      </w:r>
      <w:r>
        <w:rPr>
          <w:rFonts w:ascii="Times New Roman" w:hAnsi="Times New Roman"/>
          <w:sz w:val="24"/>
          <w:szCs w:val="24"/>
          <w:lang w:val="en-GB"/>
        </w:rPr>
        <w:t xml:space="preserve">principle, it should be indicated that factors justifying its application are examined </w:t>
      </w:r>
      <w:r w:rsidRPr="00056506">
        <w:rPr>
          <w:rFonts w:ascii="Times New Roman" w:hAnsi="Times New Roman"/>
          <w:i/>
          <w:sz w:val="24"/>
          <w:szCs w:val="24"/>
          <w:lang w:val="en-GB"/>
        </w:rPr>
        <w:t>ex officio</w:t>
      </w:r>
      <w:r>
        <w:rPr>
          <w:rFonts w:ascii="Times New Roman" w:hAnsi="Times New Roman"/>
          <w:sz w:val="24"/>
          <w:szCs w:val="24"/>
          <w:lang w:val="en-GB"/>
        </w:rPr>
        <w:t xml:space="preserve"> by the authority</w:t>
      </w:r>
      <w:r w:rsidR="00CF5F0A" w:rsidRPr="00B41B24">
        <w:rPr>
          <w:rFonts w:ascii="Times New Roman" w:hAnsi="Times New Roman"/>
          <w:sz w:val="24"/>
          <w:szCs w:val="24"/>
          <w:lang w:val="en-GB"/>
        </w:rPr>
        <w:t xml:space="preserve"> </w:t>
      </w:r>
      <w:r>
        <w:rPr>
          <w:rFonts w:ascii="Times New Roman" w:hAnsi="Times New Roman"/>
          <w:sz w:val="24"/>
          <w:szCs w:val="24"/>
          <w:lang w:val="en-GB"/>
        </w:rPr>
        <w:t xml:space="preserve">conducting the </w:t>
      </w:r>
      <w:r w:rsidR="00CF5F0A" w:rsidRPr="00B41B24">
        <w:rPr>
          <w:rFonts w:ascii="Times New Roman" w:hAnsi="Times New Roman"/>
          <w:sz w:val="24"/>
          <w:szCs w:val="24"/>
          <w:lang w:val="en-GB"/>
        </w:rPr>
        <w:t>p</w:t>
      </w:r>
      <w:r>
        <w:rPr>
          <w:rFonts w:ascii="Times New Roman" w:hAnsi="Times New Roman"/>
          <w:sz w:val="24"/>
          <w:szCs w:val="24"/>
          <w:lang w:val="en-GB"/>
        </w:rPr>
        <w:t>r</w:t>
      </w:r>
      <w:r w:rsidR="00CF5F0A" w:rsidRPr="00B41B24">
        <w:rPr>
          <w:rFonts w:ascii="Times New Roman" w:hAnsi="Times New Roman"/>
          <w:sz w:val="24"/>
          <w:szCs w:val="24"/>
          <w:lang w:val="en-GB"/>
        </w:rPr>
        <w:t>o</w:t>
      </w:r>
      <w:r>
        <w:rPr>
          <w:rFonts w:ascii="Times New Roman" w:hAnsi="Times New Roman"/>
          <w:sz w:val="24"/>
          <w:szCs w:val="24"/>
          <w:lang w:val="en-GB"/>
        </w:rPr>
        <w:t>ceeding</w:t>
      </w:r>
      <w:r w:rsidR="00CF5F0A" w:rsidRPr="00B41B24">
        <w:rPr>
          <w:rFonts w:ascii="Times New Roman" w:hAnsi="Times New Roman"/>
          <w:sz w:val="24"/>
          <w:szCs w:val="24"/>
          <w:lang w:val="en-GB"/>
        </w:rPr>
        <w:t>s a</w:t>
      </w:r>
      <w:r>
        <w:rPr>
          <w:rFonts w:ascii="Times New Roman" w:hAnsi="Times New Roman"/>
          <w:sz w:val="24"/>
          <w:szCs w:val="24"/>
          <w:lang w:val="en-GB"/>
        </w:rPr>
        <w:t>nd if such factors are identified the authority may take action to offer the foreigner protection.</w:t>
      </w:r>
    </w:p>
    <w:p w:rsidR="00CF5F0A" w:rsidRPr="00B41B24" w:rsidRDefault="00056506" w:rsidP="00CD7A4D">
      <w:pPr>
        <w:pStyle w:val="Akapitzlist"/>
        <w:numPr>
          <w:ilvl w:val="0"/>
          <w:numId w:val="19"/>
        </w:numPr>
        <w:spacing w:line="240" w:lineRule="auto"/>
        <w:jc w:val="both"/>
        <w:rPr>
          <w:rFonts w:ascii="Times New Roman" w:hAnsi="Times New Roman"/>
          <w:sz w:val="24"/>
          <w:szCs w:val="24"/>
          <w:lang w:val="en-GB"/>
        </w:rPr>
      </w:pPr>
      <w:r>
        <w:rPr>
          <w:rFonts w:ascii="Times New Roman" w:hAnsi="Times New Roman"/>
          <w:sz w:val="24"/>
          <w:szCs w:val="24"/>
          <w:lang w:val="en-GB"/>
        </w:rPr>
        <w:t>Work is in progress on the amendment of the law on offering foreigners protection on the territory of the Republic of Poland</w:t>
      </w:r>
      <w:r w:rsidR="00CF5F0A" w:rsidRPr="00B41B24">
        <w:rPr>
          <w:rFonts w:ascii="Times New Roman" w:hAnsi="Times New Roman"/>
          <w:sz w:val="24"/>
          <w:szCs w:val="24"/>
          <w:lang w:val="en-GB"/>
        </w:rPr>
        <w:t>.</w:t>
      </w:r>
    </w:p>
    <w:p w:rsidR="00CF5F0A" w:rsidRPr="00B41B24" w:rsidRDefault="00CF5F0A" w:rsidP="00024EC9">
      <w:pPr>
        <w:pStyle w:val="Akapitzlist"/>
        <w:spacing w:line="240" w:lineRule="auto"/>
        <w:ind w:left="737"/>
        <w:jc w:val="both"/>
        <w:rPr>
          <w:rFonts w:ascii="Times New Roman" w:hAnsi="Times New Roman"/>
          <w:sz w:val="24"/>
          <w:szCs w:val="24"/>
          <w:lang w:val="en-GB"/>
        </w:rPr>
      </w:pPr>
    </w:p>
    <w:p w:rsidR="00CF5F0A" w:rsidRPr="00B41B24" w:rsidRDefault="00056506" w:rsidP="00024EC9">
      <w:pPr>
        <w:pStyle w:val="Akapitzlist"/>
        <w:spacing w:line="240" w:lineRule="auto"/>
        <w:ind w:left="737"/>
        <w:jc w:val="both"/>
        <w:rPr>
          <w:rFonts w:ascii="Times New Roman" w:hAnsi="Times New Roman"/>
          <w:b/>
          <w:sz w:val="24"/>
          <w:szCs w:val="24"/>
          <w:lang w:val="en-GB"/>
        </w:rPr>
      </w:pPr>
      <w:r>
        <w:rPr>
          <w:rFonts w:ascii="Times New Roman" w:hAnsi="Times New Roman"/>
          <w:b/>
          <w:sz w:val="24"/>
          <w:szCs w:val="24"/>
          <w:lang w:val="en-GB"/>
        </w:rPr>
        <w:t xml:space="preserve">Health care, benefits and </w:t>
      </w:r>
      <w:r w:rsidR="00CF5F0A" w:rsidRPr="00B41B24">
        <w:rPr>
          <w:rFonts w:ascii="Times New Roman" w:hAnsi="Times New Roman"/>
          <w:b/>
          <w:sz w:val="24"/>
          <w:szCs w:val="24"/>
          <w:lang w:val="en-GB"/>
        </w:rPr>
        <w:t>material</w:t>
      </w:r>
      <w:r>
        <w:rPr>
          <w:rFonts w:ascii="Times New Roman" w:hAnsi="Times New Roman"/>
          <w:b/>
          <w:sz w:val="24"/>
          <w:szCs w:val="24"/>
          <w:lang w:val="en-GB"/>
        </w:rPr>
        <w:t xml:space="preserve"> conditions in guarded centres</w:t>
      </w:r>
    </w:p>
    <w:p w:rsidR="00CF5F0A" w:rsidRPr="00B41B24" w:rsidRDefault="00CF5F0A" w:rsidP="00024EC9">
      <w:pPr>
        <w:pStyle w:val="Akapitzlist"/>
        <w:spacing w:line="240" w:lineRule="auto"/>
        <w:ind w:left="737"/>
        <w:jc w:val="both"/>
        <w:rPr>
          <w:rFonts w:ascii="Times New Roman" w:hAnsi="Times New Roman"/>
          <w:sz w:val="24"/>
          <w:szCs w:val="24"/>
          <w:lang w:val="en-GB"/>
        </w:rPr>
      </w:pPr>
    </w:p>
    <w:p w:rsidR="00CF5F0A" w:rsidRPr="00B41B24" w:rsidRDefault="00C22246" w:rsidP="00CD7A4D">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In 2</w:t>
      </w:r>
      <w:r w:rsidR="00CD1648" w:rsidRPr="00B41B24">
        <w:rPr>
          <w:rFonts w:ascii="Times New Roman" w:hAnsi="Times New Roman"/>
          <w:sz w:val="24"/>
          <w:szCs w:val="24"/>
          <w:lang w:val="en-GB"/>
        </w:rPr>
        <w:t>0</w:t>
      </w:r>
      <w:r w:rsidR="00CF5F0A" w:rsidRPr="00B41B24">
        <w:rPr>
          <w:rFonts w:ascii="Times New Roman" w:hAnsi="Times New Roman"/>
          <w:sz w:val="24"/>
          <w:szCs w:val="24"/>
          <w:lang w:val="en-GB"/>
        </w:rPr>
        <w:t xml:space="preserve">14 </w:t>
      </w:r>
      <w:r w:rsidR="00DD29A5">
        <w:rPr>
          <w:rFonts w:ascii="Times New Roman" w:hAnsi="Times New Roman"/>
          <w:sz w:val="24"/>
          <w:szCs w:val="24"/>
          <w:lang w:val="en-GB"/>
        </w:rPr>
        <w:t>audits of all the guarded centres for foreigners were carried out; they were attended also by representatives of</w:t>
      </w:r>
      <w:r w:rsidR="00CF5F0A" w:rsidRPr="00B41B24">
        <w:rPr>
          <w:rFonts w:ascii="Times New Roman" w:hAnsi="Times New Roman"/>
          <w:sz w:val="24"/>
          <w:szCs w:val="24"/>
          <w:lang w:val="en-GB"/>
        </w:rPr>
        <w:t xml:space="preserve"> </w:t>
      </w:r>
      <w:r w:rsidR="000D6C62" w:rsidRPr="00B41B24">
        <w:rPr>
          <w:rFonts w:ascii="Times New Roman" w:hAnsi="Times New Roman"/>
          <w:sz w:val="24"/>
          <w:szCs w:val="24"/>
          <w:lang w:val="en-GB"/>
        </w:rPr>
        <w:t>non-governmental organisations</w:t>
      </w:r>
      <w:r w:rsidR="00CF5F0A" w:rsidRPr="00B41B24">
        <w:rPr>
          <w:rFonts w:ascii="Times New Roman" w:hAnsi="Times New Roman"/>
          <w:sz w:val="24"/>
          <w:szCs w:val="24"/>
          <w:lang w:val="en-GB"/>
        </w:rPr>
        <w:t xml:space="preserve">. </w:t>
      </w:r>
      <w:r w:rsidR="00DD29A5">
        <w:rPr>
          <w:rFonts w:ascii="Times New Roman" w:hAnsi="Times New Roman"/>
          <w:sz w:val="24"/>
          <w:szCs w:val="24"/>
          <w:lang w:val="en-GB"/>
        </w:rPr>
        <w:t>It was indicated that the changes introduced a few years before contributed to the improvement of the living conditions in these centres.</w:t>
      </w:r>
    </w:p>
    <w:p w:rsidR="00CF5F0A" w:rsidRPr="00B41B24" w:rsidRDefault="00DD29A5" w:rsidP="00CD7A4D">
      <w:pPr>
        <w:pStyle w:val="Akapitzlist"/>
        <w:numPr>
          <w:ilvl w:val="0"/>
          <w:numId w:val="19"/>
        </w:numPr>
        <w:spacing w:line="240" w:lineRule="auto"/>
        <w:jc w:val="both"/>
        <w:rPr>
          <w:rFonts w:ascii="Times New Roman" w:hAnsi="Times New Roman"/>
          <w:sz w:val="24"/>
          <w:szCs w:val="24"/>
          <w:lang w:val="en-GB"/>
        </w:rPr>
      </w:pPr>
      <w:r>
        <w:rPr>
          <w:rFonts w:ascii="Times New Roman" w:hAnsi="Times New Roman"/>
          <w:sz w:val="24"/>
          <w:szCs w:val="24"/>
          <w:lang w:val="en-GB"/>
        </w:rPr>
        <w:t xml:space="preserve">New </w:t>
      </w:r>
      <w:r w:rsidR="00CF5F0A" w:rsidRPr="00B41B24">
        <w:rPr>
          <w:rFonts w:ascii="Times New Roman" w:hAnsi="Times New Roman"/>
          <w:sz w:val="24"/>
          <w:szCs w:val="24"/>
          <w:lang w:val="en-GB"/>
        </w:rPr>
        <w:t>met</w:t>
      </w:r>
      <w:r>
        <w:rPr>
          <w:rFonts w:ascii="Times New Roman" w:hAnsi="Times New Roman"/>
          <w:sz w:val="24"/>
          <w:szCs w:val="24"/>
          <w:lang w:val="en-GB"/>
        </w:rPr>
        <w:t>h</w:t>
      </w:r>
      <w:r w:rsidR="00CF5F0A" w:rsidRPr="00B41B24">
        <w:rPr>
          <w:rFonts w:ascii="Times New Roman" w:hAnsi="Times New Roman"/>
          <w:sz w:val="24"/>
          <w:szCs w:val="24"/>
          <w:lang w:val="en-GB"/>
        </w:rPr>
        <w:t>od</w:t>
      </w:r>
      <w:r>
        <w:rPr>
          <w:rFonts w:ascii="Times New Roman" w:hAnsi="Times New Roman"/>
          <w:sz w:val="24"/>
          <w:szCs w:val="24"/>
          <w:lang w:val="en-GB"/>
        </w:rPr>
        <w:t>s of body searches were adopted, which are meant to reduce the regime of the centres and therefore raise the foreigners’ c</w:t>
      </w:r>
      <w:r w:rsidR="00CF5F0A" w:rsidRPr="00B41B24">
        <w:rPr>
          <w:rFonts w:ascii="Times New Roman" w:hAnsi="Times New Roman"/>
          <w:sz w:val="24"/>
          <w:szCs w:val="24"/>
          <w:lang w:val="en-GB"/>
        </w:rPr>
        <w:t xml:space="preserve">omfort. </w:t>
      </w:r>
      <w:r>
        <w:rPr>
          <w:rFonts w:ascii="Times New Roman" w:hAnsi="Times New Roman"/>
          <w:sz w:val="24"/>
          <w:szCs w:val="24"/>
          <w:lang w:val="en-GB"/>
        </w:rPr>
        <w:t xml:space="preserve">The obligation of maintaining cleanliness of common rooms </w:t>
      </w:r>
      <w:r w:rsidR="002F5D6F" w:rsidRPr="00B41B24">
        <w:rPr>
          <w:rFonts w:ascii="Times New Roman" w:hAnsi="Times New Roman"/>
          <w:sz w:val="24"/>
          <w:szCs w:val="24"/>
          <w:lang w:val="en-GB"/>
        </w:rPr>
        <w:t>and</w:t>
      </w:r>
      <w:r w:rsidR="00CF5F0A" w:rsidRPr="00B41B24">
        <w:rPr>
          <w:rFonts w:ascii="Times New Roman" w:hAnsi="Times New Roman"/>
          <w:sz w:val="24"/>
          <w:szCs w:val="24"/>
          <w:lang w:val="en-GB"/>
        </w:rPr>
        <w:t xml:space="preserve"> to</w:t>
      </w:r>
      <w:r>
        <w:rPr>
          <w:rFonts w:ascii="Times New Roman" w:hAnsi="Times New Roman"/>
          <w:sz w:val="24"/>
          <w:szCs w:val="24"/>
          <w:lang w:val="en-GB"/>
        </w:rPr>
        <w:t>i</w:t>
      </w:r>
      <w:r w:rsidR="00CF5F0A" w:rsidRPr="00B41B24">
        <w:rPr>
          <w:rFonts w:ascii="Times New Roman" w:hAnsi="Times New Roman"/>
          <w:sz w:val="24"/>
          <w:szCs w:val="24"/>
          <w:lang w:val="en-GB"/>
        </w:rPr>
        <w:t>let</w:t>
      </w:r>
      <w:r>
        <w:rPr>
          <w:rFonts w:ascii="Times New Roman" w:hAnsi="Times New Roman"/>
          <w:sz w:val="24"/>
          <w:szCs w:val="24"/>
          <w:lang w:val="en-GB"/>
        </w:rPr>
        <w:t>s</w:t>
      </w:r>
      <w:r w:rsidR="00CF5F0A" w:rsidRPr="00B41B24">
        <w:rPr>
          <w:rFonts w:ascii="Times New Roman" w:hAnsi="Times New Roman"/>
          <w:sz w:val="24"/>
          <w:szCs w:val="24"/>
          <w:lang w:val="en-GB"/>
        </w:rPr>
        <w:t xml:space="preserve">, </w:t>
      </w:r>
      <w:r w:rsidR="004D137C">
        <w:rPr>
          <w:rFonts w:ascii="Times New Roman" w:hAnsi="Times New Roman"/>
          <w:sz w:val="24"/>
          <w:szCs w:val="24"/>
          <w:lang w:val="en-GB"/>
        </w:rPr>
        <w:t>previously resting with the detainees, was entrusted to cleaning staff. Foreigners were offered a more extensive possibility of using priv</w:t>
      </w:r>
      <w:r w:rsidR="00CF5F0A" w:rsidRPr="00B41B24">
        <w:rPr>
          <w:rFonts w:ascii="Times New Roman" w:hAnsi="Times New Roman"/>
          <w:sz w:val="24"/>
          <w:szCs w:val="24"/>
          <w:lang w:val="en-GB"/>
        </w:rPr>
        <w:t>at</w:t>
      </w:r>
      <w:r w:rsidR="004D137C">
        <w:rPr>
          <w:rFonts w:ascii="Times New Roman" w:hAnsi="Times New Roman"/>
          <w:sz w:val="24"/>
          <w:szCs w:val="24"/>
          <w:lang w:val="en-GB"/>
        </w:rPr>
        <w:t>e cell phones</w:t>
      </w:r>
      <w:r w:rsidR="00CF5F0A" w:rsidRPr="00B41B24">
        <w:rPr>
          <w:rFonts w:ascii="Times New Roman" w:hAnsi="Times New Roman"/>
          <w:sz w:val="24"/>
          <w:szCs w:val="24"/>
          <w:lang w:val="en-GB"/>
        </w:rPr>
        <w:t xml:space="preserve">, </w:t>
      </w:r>
      <w:r w:rsidR="00056506">
        <w:rPr>
          <w:rFonts w:ascii="Times New Roman" w:hAnsi="Times New Roman"/>
          <w:sz w:val="24"/>
          <w:szCs w:val="24"/>
          <w:lang w:val="en-GB"/>
        </w:rPr>
        <w:t>access t</w:t>
      </w:r>
      <w:r w:rsidR="00CF5F0A" w:rsidRPr="00B41B24">
        <w:rPr>
          <w:rFonts w:ascii="Times New Roman" w:hAnsi="Times New Roman"/>
          <w:sz w:val="24"/>
          <w:szCs w:val="24"/>
          <w:lang w:val="en-GB"/>
        </w:rPr>
        <w:t>o</w:t>
      </w:r>
      <w:r w:rsidR="00056506">
        <w:rPr>
          <w:rFonts w:ascii="Times New Roman" w:hAnsi="Times New Roman"/>
          <w:sz w:val="24"/>
          <w:szCs w:val="24"/>
          <w:lang w:val="en-GB"/>
        </w:rPr>
        <w:t xml:space="preserve"> programs broadcast by the communications media </w:t>
      </w:r>
      <w:r w:rsidR="002F5D6F" w:rsidRPr="00B41B24">
        <w:rPr>
          <w:rFonts w:ascii="Times New Roman" w:hAnsi="Times New Roman"/>
          <w:sz w:val="24"/>
          <w:szCs w:val="24"/>
          <w:lang w:val="en-GB"/>
        </w:rPr>
        <w:t>and</w:t>
      </w:r>
      <w:r w:rsidR="00CF5F0A" w:rsidRPr="00B41B24">
        <w:rPr>
          <w:rFonts w:ascii="Times New Roman" w:hAnsi="Times New Roman"/>
          <w:sz w:val="24"/>
          <w:szCs w:val="24"/>
          <w:lang w:val="en-GB"/>
        </w:rPr>
        <w:t xml:space="preserve"> </w:t>
      </w:r>
      <w:r w:rsidR="004D137C">
        <w:rPr>
          <w:rFonts w:ascii="Times New Roman" w:hAnsi="Times New Roman"/>
          <w:sz w:val="24"/>
          <w:szCs w:val="24"/>
          <w:lang w:val="en-GB"/>
        </w:rPr>
        <w:t>better conditions in the visitation rooms</w:t>
      </w:r>
      <w:r w:rsidR="00CF5F0A" w:rsidRPr="00B41B24">
        <w:rPr>
          <w:rFonts w:ascii="Times New Roman" w:hAnsi="Times New Roman"/>
          <w:sz w:val="24"/>
          <w:szCs w:val="24"/>
          <w:lang w:val="en-GB"/>
        </w:rPr>
        <w:t>.</w:t>
      </w:r>
    </w:p>
    <w:p w:rsidR="00CF5F0A" w:rsidRPr="00B41B24" w:rsidRDefault="0001429A" w:rsidP="00CD7A4D">
      <w:pPr>
        <w:pStyle w:val="Akapitzlist"/>
        <w:numPr>
          <w:ilvl w:val="0"/>
          <w:numId w:val="19"/>
        </w:numPr>
        <w:spacing w:line="240" w:lineRule="auto"/>
        <w:jc w:val="both"/>
        <w:rPr>
          <w:rFonts w:ascii="Times New Roman" w:hAnsi="Times New Roman"/>
          <w:sz w:val="24"/>
          <w:szCs w:val="24"/>
          <w:lang w:val="en-GB"/>
        </w:rPr>
      </w:pPr>
      <w:r>
        <w:rPr>
          <w:rFonts w:ascii="Times New Roman" w:hAnsi="Times New Roman"/>
          <w:sz w:val="24"/>
          <w:szCs w:val="24"/>
          <w:lang w:val="en-GB"/>
        </w:rPr>
        <w:t>Health care of all the persons staying in guarded centres and detention centres for foreigners is state-</w:t>
      </w:r>
      <w:r w:rsidR="00CF5F0A" w:rsidRPr="00B41B24">
        <w:rPr>
          <w:rFonts w:ascii="Times New Roman" w:hAnsi="Times New Roman"/>
          <w:sz w:val="24"/>
          <w:szCs w:val="24"/>
          <w:lang w:val="en-GB"/>
        </w:rPr>
        <w:t>finan</w:t>
      </w:r>
      <w:r>
        <w:rPr>
          <w:rFonts w:ascii="Times New Roman" w:hAnsi="Times New Roman"/>
          <w:sz w:val="24"/>
          <w:szCs w:val="24"/>
          <w:lang w:val="en-GB"/>
        </w:rPr>
        <w:t>ced</w:t>
      </w:r>
      <w:r w:rsidR="00CF5F0A" w:rsidRPr="00B41B24">
        <w:rPr>
          <w:rFonts w:ascii="Times New Roman" w:hAnsi="Times New Roman"/>
          <w:sz w:val="24"/>
          <w:szCs w:val="24"/>
          <w:lang w:val="en-GB"/>
        </w:rPr>
        <w:t xml:space="preserve">. </w:t>
      </w:r>
      <w:r>
        <w:rPr>
          <w:rFonts w:ascii="Times New Roman" w:hAnsi="Times New Roman"/>
          <w:sz w:val="24"/>
          <w:szCs w:val="24"/>
          <w:lang w:val="en-GB"/>
        </w:rPr>
        <w:t>The level of health care is analogous to that offered to the general public</w:t>
      </w:r>
      <w:r w:rsidR="00CF5F0A" w:rsidRPr="00B41B24">
        <w:rPr>
          <w:rFonts w:ascii="Times New Roman" w:hAnsi="Times New Roman"/>
          <w:sz w:val="24"/>
          <w:szCs w:val="24"/>
          <w:lang w:val="en-GB"/>
        </w:rPr>
        <w:t xml:space="preserve">. </w:t>
      </w:r>
      <w:r>
        <w:rPr>
          <w:rFonts w:ascii="Times New Roman" w:hAnsi="Times New Roman"/>
          <w:sz w:val="24"/>
          <w:szCs w:val="24"/>
          <w:lang w:val="en-GB"/>
        </w:rPr>
        <w:t>Persons staying in guarded centres and detention centres for foreigners have medical check-ups at least once a month</w:t>
      </w:r>
      <w:r w:rsidR="00CF5F0A" w:rsidRPr="00B41B24">
        <w:rPr>
          <w:rFonts w:ascii="Times New Roman" w:hAnsi="Times New Roman"/>
          <w:sz w:val="24"/>
          <w:szCs w:val="24"/>
          <w:lang w:val="en-GB"/>
        </w:rPr>
        <w:t xml:space="preserve"> </w:t>
      </w:r>
      <w:r w:rsidR="002F5D6F" w:rsidRPr="00B41B24">
        <w:rPr>
          <w:rFonts w:ascii="Times New Roman" w:hAnsi="Times New Roman"/>
          <w:sz w:val="24"/>
          <w:szCs w:val="24"/>
          <w:lang w:val="en-GB"/>
        </w:rPr>
        <w:t>and</w:t>
      </w:r>
      <w:r w:rsidR="00CF5F0A" w:rsidRPr="00B41B24">
        <w:rPr>
          <w:rFonts w:ascii="Times New Roman" w:hAnsi="Times New Roman"/>
          <w:sz w:val="24"/>
          <w:szCs w:val="24"/>
          <w:lang w:val="en-GB"/>
        </w:rPr>
        <w:t xml:space="preserve"> </w:t>
      </w:r>
      <w:r>
        <w:rPr>
          <w:rFonts w:ascii="Times New Roman" w:hAnsi="Times New Roman"/>
          <w:sz w:val="24"/>
          <w:szCs w:val="24"/>
          <w:lang w:val="en-GB"/>
        </w:rPr>
        <w:t>directly prior to release, as well as</w:t>
      </w:r>
      <w:r w:rsidR="00CF5F0A" w:rsidRPr="00B41B24">
        <w:rPr>
          <w:rFonts w:ascii="Times New Roman" w:hAnsi="Times New Roman"/>
          <w:sz w:val="24"/>
          <w:szCs w:val="24"/>
          <w:lang w:val="en-GB"/>
        </w:rPr>
        <w:t xml:space="preserve">, </w:t>
      </w:r>
      <w:r>
        <w:rPr>
          <w:rFonts w:ascii="Times New Roman" w:hAnsi="Times New Roman"/>
          <w:sz w:val="24"/>
          <w:szCs w:val="24"/>
          <w:lang w:val="en-GB"/>
        </w:rPr>
        <w:t xml:space="preserve">if possible, when there is a need of their being </w:t>
      </w:r>
      <w:r w:rsidR="00CF5F0A" w:rsidRPr="00B41B24">
        <w:rPr>
          <w:rFonts w:ascii="Times New Roman" w:hAnsi="Times New Roman"/>
          <w:sz w:val="24"/>
          <w:szCs w:val="24"/>
          <w:lang w:val="en-GB"/>
        </w:rPr>
        <w:t>transport</w:t>
      </w:r>
      <w:r>
        <w:rPr>
          <w:rFonts w:ascii="Times New Roman" w:hAnsi="Times New Roman"/>
          <w:sz w:val="24"/>
          <w:szCs w:val="24"/>
          <w:lang w:val="en-GB"/>
        </w:rPr>
        <w:t>ed to another place</w:t>
      </w:r>
      <w:r w:rsidR="00CF5F0A" w:rsidRPr="00B41B24">
        <w:rPr>
          <w:rFonts w:ascii="Times New Roman" w:hAnsi="Times New Roman"/>
          <w:sz w:val="24"/>
          <w:szCs w:val="24"/>
          <w:lang w:val="en-GB"/>
        </w:rPr>
        <w:t xml:space="preserve">. </w:t>
      </w:r>
      <w:r w:rsidR="009459C0">
        <w:rPr>
          <w:rFonts w:ascii="Times New Roman" w:hAnsi="Times New Roman"/>
          <w:sz w:val="24"/>
          <w:szCs w:val="24"/>
          <w:lang w:val="en-GB"/>
        </w:rPr>
        <w:t>F</w:t>
      </w:r>
      <w:r>
        <w:rPr>
          <w:rFonts w:ascii="Times New Roman" w:hAnsi="Times New Roman"/>
          <w:sz w:val="24"/>
          <w:szCs w:val="24"/>
          <w:lang w:val="en-GB"/>
        </w:rPr>
        <w:t>oreigner</w:t>
      </w:r>
      <w:r w:rsidR="009459C0">
        <w:rPr>
          <w:rFonts w:ascii="Times New Roman" w:hAnsi="Times New Roman"/>
          <w:sz w:val="24"/>
          <w:szCs w:val="24"/>
          <w:lang w:val="en-GB"/>
        </w:rPr>
        <w:t>s</w:t>
      </w:r>
      <w:r>
        <w:rPr>
          <w:rFonts w:ascii="Times New Roman" w:hAnsi="Times New Roman"/>
          <w:sz w:val="24"/>
          <w:szCs w:val="24"/>
          <w:lang w:val="en-GB"/>
        </w:rPr>
        <w:t xml:space="preserve"> </w:t>
      </w:r>
      <w:r w:rsidR="009459C0">
        <w:rPr>
          <w:rFonts w:ascii="Times New Roman" w:hAnsi="Times New Roman"/>
          <w:sz w:val="24"/>
          <w:szCs w:val="24"/>
          <w:lang w:val="en-GB"/>
        </w:rPr>
        <w:t>are</w:t>
      </w:r>
      <w:r>
        <w:rPr>
          <w:rFonts w:ascii="Times New Roman" w:hAnsi="Times New Roman"/>
          <w:sz w:val="24"/>
          <w:szCs w:val="24"/>
          <w:lang w:val="en-GB"/>
        </w:rPr>
        <w:t xml:space="preserve"> not placed under detention if this might jeopardise their health </w:t>
      </w:r>
      <w:r w:rsidR="00CF5F0A" w:rsidRPr="00B41B24">
        <w:rPr>
          <w:rFonts w:ascii="Times New Roman" w:hAnsi="Times New Roman"/>
          <w:sz w:val="24"/>
          <w:szCs w:val="24"/>
          <w:lang w:val="en-GB"/>
        </w:rPr>
        <w:t>sta</w:t>
      </w:r>
      <w:r>
        <w:rPr>
          <w:rFonts w:ascii="Times New Roman" w:hAnsi="Times New Roman"/>
          <w:sz w:val="24"/>
          <w:szCs w:val="24"/>
          <w:lang w:val="en-GB"/>
        </w:rPr>
        <w:t>tus</w:t>
      </w:r>
      <w:r w:rsidR="00CF5F0A" w:rsidRPr="00B41B24">
        <w:rPr>
          <w:rFonts w:ascii="Times New Roman" w:hAnsi="Times New Roman"/>
          <w:sz w:val="24"/>
          <w:szCs w:val="24"/>
          <w:lang w:val="en-GB"/>
        </w:rPr>
        <w:t xml:space="preserve">. </w:t>
      </w:r>
    </w:p>
    <w:p w:rsidR="00CF5F0A" w:rsidRPr="00B41B24" w:rsidRDefault="00CF5F0A" w:rsidP="007D0570">
      <w:pPr>
        <w:pStyle w:val="Akapitzlist"/>
        <w:spacing w:line="240" w:lineRule="auto"/>
        <w:jc w:val="both"/>
        <w:rPr>
          <w:rFonts w:ascii="Times New Roman" w:hAnsi="Times New Roman"/>
          <w:sz w:val="24"/>
          <w:szCs w:val="24"/>
          <w:lang w:val="en-GB"/>
        </w:rPr>
      </w:pPr>
    </w:p>
    <w:p w:rsidR="00CF5F0A" w:rsidRPr="00B41B24" w:rsidRDefault="00A438FD" w:rsidP="007D0570">
      <w:pPr>
        <w:pStyle w:val="Akapitzlist"/>
        <w:spacing w:line="240" w:lineRule="auto"/>
        <w:jc w:val="both"/>
        <w:rPr>
          <w:rFonts w:ascii="Times New Roman" w:hAnsi="Times New Roman"/>
          <w:i/>
          <w:sz w:val="24"/>
          <w:szCs w:val="24"/>
          <w:lang w:val="en-GB"/>
        </w:rPr>
      </w:pPr>
      <w:r w:rsidRPr="00B41B24">
        <w:rPr>
          <w:rFonts w:ascii="Times New Roman" w:hAnsi="Times New Roman"/>
          <w:i/>
          <w:sz w:val="24"/>
          <w:szCs w:val="24"/>
          <w:lang w:val="en-GB"/>
        </w:rPr>
        <w:t>M</w:t>
      </w:r>
      <w:r w:rsidR="00CF5F0A" w:rsidRPr="00B41B24">
        <w:rPr>
          <w:rFonts w:ascii="Times New Roman" w:hAnsi="Times New Roman"/>
          <w:i/>
          <w:sz w:val="24"/>
          <w:szCs w:val="24"/>
          <w:lang w:val="en-GB"/>
        </w:rPr>
        <w:t>igran</w:t>
      </w:r>
      <w:r w:rsidRPr="00B41B24">
        <w:rPr>
          <w:rFonts w:ascii="Times New Roman" w:hAnsi="Times New Roman"/>
          <w:i/>
          <w:sz w:val="24"/>
          <w:szCs w:val="24"/>
          <w:lang w:val="en-GB"/>
        </w:rPr>
        <w:t>t children in guarded centres for refugees and care and education centres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2500"/>
        <w:gridCol w:w="2357"/>
        <w:gridCol w:w="2622"/>
      </w:tblGrid>
      <w:tr w:rsidR="00CF5F0A" w:rsidRPr="00647ED8" w:rsidTr="00A40072">
        <w:tc>
          <w:tcPr>
            <w:tcW w:w="1417" w:type="dxa"/>
            <w:shd w:val="clear" w:color="auto" w:fill="F2F2F2"/>
          </w:tcPr>
          <w:p w:rsidR="00CF5F0A" w:rsidRPr="00B41B24" w:rsidRDefault="005314DE" w:rsidP="00430A8E">
            <w:pPr>
              <w:spacing w:after="120"/>
              <w:rPr>
                <w:rFonts w:ascii="Times New Roman" w:hAnsi="Times New Roman"/>
                <w:color w:val="000000"/>
                <w:sz w:val="24"/>
                <w:szCs w:val="24"/>
                <w:lang w:val="en-GB"/>
              </w:rPr>
            </w:pPr>
            <w:r w:rsidRPr="00B41B24">
              <w:rPr>
                <w:rFonts w:ascii="Times New Roman" w:hAnsi="Times New Roman"/>
                <w:color w:val="000000"/>
                <w:sz w:val="24"/>
                <w:szCs w:val="24"/>
                <w:lang w:val="en-GB"/>
              </w:rPr>
              <w:t>Years</w:t>
            </w:r>
          </w:p>
        </w:tc>
        <w:tc>
          <w:tcPr>
            <w:tcW w:w="2500" w:type="dxa"/>
            <w:shd w:val="clear" w:color="auto" w:fill="F2F2F2"/>
          </w:tcPr>
          <w:p w:rsidR="00CF5F0A" w:rsidRPr="00B41B24" w:rsidRDefault="00430A8E" w:rsidP="00430A8E">
            <w:pPr>
              <w:spacing w:after="120"/>
              <w:rPr>
                <w:rFonts w:ascii="Times New Roman" w:hAnsi="Times New Roman"/>
                <w:color w:val="000000"/>
                <w:sz w:val="24"/>
                <w:szCs w:val="24"/>
                <w:lang w:val="en-GB"/>
              </w:rPr>
            </w:pPr>
            <w:r w:rsidRPr="00B41B24">
              <w:rPr>
                <w:rFonts w:ascii="Times New Roman" w:hAnsi="Times New Roman"/>
                <w:color w:val="000000"/>
                <w:sz w:val="24"/>
                <w:szCs w:val="24"/>
                <w:lang w:val="en-GB"/>
              </w:rPr>
              <w:t>Accompanied minors in guarded centres</w:t>
            </w:r>
          </w:p>
        </w:tc>
        <w:tc>
          <w:tcPr>
            <w:tcW w:w="2357" w:type="dxa"/>
            <w:shd w:val="clear" w:color="auto" w:fill="F2F2F2"/>
          </w:tcPr>
          <w:p w:rsidR="00CF5F0A" w:rsidRPr="00B41B24" w:rsidRDefault="00430A8E" w:rsidP="00430A8E">
            <w:pPr>
              <w:spacing w:after="120"/>
              <w:rPr>
                <w:rFonts w:ascii="Times New Roman" w:hAnsi="Times New Roman"/>
                <w:color w:val="000000"/>
                <w:sz w:val="24"/>
                <w:szCs w:val="24"/>
                <w:lang w:val="en-GB"/>
              </w:rPr>
            </w:pPr>
            <w:r w:rsidRPr="00B41B24">
              <w:rPr>
                <w:rFonts w:ascii="Times New Roman" w:hAnsi="Times New Roman"/>
                <w:color w:val="000000"/>
                <w:sz w:val="24"/>
                <w:szCs w:val="24"/>
                <w:lang w:val="en-GB"/>
              </w:rPr>
              <w:t>Unaccompanied minors in guarded centres</w:t>
            </w:r>
          </w:p>
        </w:tc>
        <w:tc>
          <w:tcPr>
            <w:tcW w:w="2622" w:type="dxa"/>
            <w:shd w:val="clear" w:color="auto" w:fill="F2F2F2"/>
          </w:tcPr>
          <w:p w:rsidR="00CF5F0A" w:rsidRPr="00B41B24" w:rsidRDefault="00430A8E" w:rsidP="00430A8E">
            <w:pPr>
              <w:spacing w:after="120"/>
              <w:rPr>
                <w:rFonts w:ascii="Times New Roman" w:hAnsi="Times New Roman"/>
                <w:color w:val="000000"/>
                <w:sz w:val="24"/>
                <w:szCs w:val="24"/>
                <w:lang w:val="en-GB"/>
              </w:rPr>
            </w:pPr>
            <w:r w:rsidRPr="00B41B24">
              <w:rPr>
                <w:rFonts w:ascii="Times New Roman" w:hAnsi="Times New Roman"/>
                <w:color w:val="000000"/>
                <w:sz w:val="24"/>
                <w:szCs w:val="24"/>
                <w:lang w:val="en-GB"/>
              </w:rPr>
              <w:t>Unaccompanied minors in care and education centres</w:t>
            </w:r>
          </w:p>
        </w:tc>
      </w:tr>
      <w:tr w:rsidR="00CF5F0A" w:rsidRPr="00B41B24" w:rsidTr="00A40072">
        <w:tc>
          <w:tcPr>
            <w:tcW w:w="1417" w:type="dxa"/>
            <w:shd w:val="clear" w:color="auto" w:fill="F2F2F2"/>
            <w:vAlign w:val="center"/>
          </w:tcPr>
          <w:p w:rsidR="00CF5F0A" w:rsidRPr="00B41B24" w:rsidRDefault="00CF5F0A" w:rsidP="007D0570">
            <w:pPr>
              <w:pStyle w:val="Akapitzlist"/>
              <w:spacing w:after="120"/>
              <w:jc w:val="both"/>
              <w:rPr>
                <w:rFonts w:ascii="Times New Roman" w:hAnsi="Times New Roman"/>
                <w:color w:val="000000"/>
                <w:sz w:val="24"/>
                <w:szCs w:val="24"/>
                <w:lang w:val="en-GB"/>
              </w:rPr>
            </w:pPr>
            <w:r w:rsidRPr="00B41B24">
              <w:rPr>
                <w:rFonts w:ascii="Times New Roman" w:hAnsi="Times New Roman"/>
                <w:color w:val="000000"/>
                <w:sz w:val="24"/>
                <w:szCs w:val="24"/>
                <w:lang w:val="en-GB"/>
              </w:rPr>
              <w:t>2011</w:t>
            </w:r>
          </w:p>
        </w:tc>
        <w:tc>
          <w:tcPr>
            <w:tcW w:w="2500" w:type="dxa"/>
            <w:vAlign w:val="center"/>
          </w:tcPr>
          <w:p w:rsidR="00CF5F0A" w:rsidRPr="00B41B24" w:rsidRDefault="00CF5F0A" w:rsidP="007D0570">
            <w:pPr>
              <w:pStyle w:val="Akapitzlist"/>
              <w:spacing w:after="120"/>
              <w:jc w:val="both"/>
              <w:rPr>
                <w:rFonts w:ascii="Times New Roman" w:hAnsi="Times New Roman"/>
                <w:color w:val="000000"/>
                <w:sz w:val="24"/>
                <w:szCs w:val="24"/>
                <w:lang w:val="en-GB"/>
              </w:rPr>
            </w:pPr>
            <w:r w:rsidRPr="00B41B24">
              <w:rPr>
                <w:rFonts w:ascii="Times New Roman" w:hAnsi="Times New Roman"/>
                <w:color w:val="000000"/>
                <w:sz w:val="24"/>
                <w:szCs w:val="24"/>
                <w:lang w:val="en-GB"/>
              </w:rPr>
              <w:t>187</w:t>
            </w:r>
          </w:p>
        </w:tc>
        <w:tc>
          <w:tcPr>
            <w:tcW w:w="2357" w:type="dxa"/>
            <w:vAlign w:val="center"/>
          </w:tcPr>
          <w:p w:rsidR="00CF5F0A" w:rsidRPr="00B41B24" w:rsidRDefault="00CF5F0A" w:rsidP="007D0570">
            <w:pPr>
              <w:pStyle w:val="Akapitzlist"/>
              <w:spacing w:after="120"/>
              <w:jc w:val="both"/>
              <w:rPr>
                <w:rFonts w:ascii="Times New Roman" w:hAnsi="Times New Roman"/>
                <w:color w:val="000000"/>
                <w:sz w:val="24"/>
                <w:szCs w:val="24"/>
                <w:lang w:val="en-GB"/>
              </w:rPr>
            </w:pPr>
            <w:r w:rsidRPr="00B41B24">
              <w:rPr>
                <w:rFonts w:ascii="Times New Roman" w:hAnsi="Times New Roman"/>
                <w:color w:val="000000"/>
                <w:sz w:val="24"/>
                <w:szCs w:val="24"/>
                <w:lang w:val="en-GB"/>
              </w:rPr>
              <w:t>14</w:t>
            </w:r>
          </w:p>
        </w:tc>
        <w:tc>
          <w:tcPr>
            <w:tcW w:w="2622" w:type="dxa"/>
            <w:vAlign w:val="center"/>
          </w:tcPr>
          <w:p w:rsidR="00CF5F0A" w:rsidRPr="00B41B24" w:rsidRDefault="00CF5F0A" w:rsidP="007D0570">
            <w:pPr>
              <w:pStyle w:val="Akapitzlist"/>
              <w:spacing w:after="120"/>
              <w:jc w:val="both"/>
              <w:rPr>
                <w:rFonts w:ascii="Times New Roman" w:hAnsi="Times New Roman"/>
                <w:color w:val="000000"/>
                <w:sz w:val="24"/>
                <w:szCs w:val="24"/>
                <w:lang w:val="en-GB"/>
              </w:rPr>
            </w:pPr>
            <w:r w:rsidRPr="00B41B24">
              <w:rPr>
                <w:rFonts w:ascii="Times New Roman" w:hAnsi="Times New Roman"/>
                <w:color w:val="000000"/>
                <w:sz w:val="24"/>
                <w:szCs w:val="24"/>
                <w:lang w:val="en-GB"/>
              </w:rPr>
              <w:t>13</w:t>
            </w:r>
          </w:p>
        </w:tc>
      </w:tr>
      <w:tr w:rsidR="00CF5F0A" w:rsidRPr="00B41B24" w:rsidTr="00A40072">
        <w:tc>
          <w:tcPr>
            <w:tcW w:w="1417" w:type="dxa"/>
            <w:shd w:val="clear" w:color="auto" w:fill="F2F2F2"/>
            <w:vAlign w:val="center"/>
          </w:tcPr>
          <w:p w:rsidR="00CF5F0A" w:rsidRPr="00B41B24" w:rsidRDefault="00CF5F0A" w:rsidP="007D0570">
            <w:pPr>
              <w:pStyle w:val="Akapitzlist"/>
              <w:spacing w:after="120"/>
              <w:jc w:val="both"/>
              <w:rPr>
                <w:rFonts w:ascii="Times New Roman" w:hAnsi="Times New Roman"/>
                <w:color w:val="000000"/>
                <w:sz w:val="24"/>
                <w:szCs w:val="24"/>
                <w:lang w:val="en-GB"/>
              </w:rPr>
            </w:pPr>
            <w:r w:rsidRPr="00B41B24">
              <w:rPr>
                <w:rFonts w:ascii="Times New Roman" w:hAnsi="Times New Roman"/>
                <w:color w:val="000000"/>
                <w:sz w:val="24"/>
                <w:szCs w:val="24"/>
                <w:lang w:val="en-GB"/>
              </w:rPr>
              <w:t>2012</w:t>
            </w:r>
          </w:p>
        </w:tc>
        <w:tc>
          <w:tcPr>
            <w:tcW w:w="2500" w:type="dxa"/>
            <w:vAlign w:val="center"/>
          </w:tcPr>
          <w:p w:rsidR="00CF5F0A" w:rsidRPr="00B41B24" w:rsidRDefault="00CF5F0A" w:rsidP="007D0570">
            <w:pPr>
              <w:pStyle w:val="Akapitzlist"/>
              <w:spacing w:after="120"/>
              <w:jc w:val="both"/>
              <w:rPr>
                <w:rFonts w:ascii="Times New Roman" w:hAnsi="Times New Roman"/>
                <w:color w:val="000000"/>
                <w:sz w:val="24"/>
                <w:szCs w:val="24"/>
                <w:lang w:val="en-GB"/>
              </w:rPr>
            </w:pPr>
            <w:r w:rsidRPr="00B41B24">
              <w:rPr>
                <w:rFonts w:ascii="Times New Roman" w:hAnsi="Times New Roman"/>
                <w:color w:val="000000"/>
                <w:sz w:val="24"/>
                <w:szCs w:val="24"/>
                <w:lang w:val="en-GB"/>
              </w:rPr>
              <w:t>111</w:t>
            </w:r>
          </w:p>
        </w:tc>
        <w:tc>
          <w:tcPr>
            <w:tcW w:w="2357" w:type="dxa"/>
            <w:vAlign w:val="center"/>
          </w:tcPr>
          <w:p w:rsidR="00CF5F0A" w:rsidRPr="00B41B24" w:rsidRDefault="00CF5F0A" w:rsidP="007D0570">
            <w:pPr>
              <w:pStyle w:val="Akapitzlist"/>
              <w:spacing w:after="120"/>
              <w:jc w:val="both"/>
              <w:rPr>
                <w:rFonts w:ascii="Times New Roman" w:hAnsi="Times New Roman"/>
                <w:color w:val="000000"/>
                <w:sz w:val="24"/>
                <w:szCs w:val="24"/>
                <w:lang w:val="en-GB"/>
              </w:rPr>
            </w:pPr>
            <w:r w:rsidRPr="00B41B24">
              <w:rPr>
                <w:rFonts w:ascii="Times New Roman" w:hAnsi="Times New Roman"/>
                <w:color w:val="000000"/>
                <w:sz w:val="24"/>
                <w:szCs w:val="24"/>
                <w:lang w:val="en-GB"/>
              </w:rPr>
              <w:t>16</w:t>
            </w:r>
          </w:p>
        </w:tc>
        <w:tc>
          <w:tcPr>
            <w:tcW w:w="2622" w:type="dxa"/>
            <w:vAlign w:val="center"/>
          </w:tcPr>
          <w:p w:rsidR="00CF5F0A" w:rsidRPr="00B41B24" w:rsidRDefault="00CF5F0A" w:rsidP="007D0570">
            <w:pPr>
              <w:pStyle w:val="Akapitzlist"/>
              <w:spacing w:after="120"/>
              <w:jc w:val="both"/>
              <w:rPr>
                <w:rFonts w:ascii="Times New Roman" w:hAnsi="Times New Roman"/>
                <w:color w:val="000000"/>
                <w:sz w:val="24"/>
                <w:szCs w:val="24"/>
                <w:lang w:val="en-GB"/>
              </w:rPr>
            </w:pPr>
            <w:r w:rsidRPr="00B41B24">
              <w:rPr>
                <w:rFonts w:ascii="Times New Roman" w:hAnsi="Times New Roman"/>
                <w:color w:val="000000"/>
                <w:sz w:val="24"/>
                <w:szCs w:val="24"/>
                <w:lang w:val="en-GB"/>
              </w:rPr>
              <w:t>50</w:t>
            </w:r>
          </w:p>
        </w:tc>
      </w:tr>
      <w:tr w:rsidR="00CF5F0A" w:rsidRPr="00B41B24" w:rsidTr="00A40072">
        <w:tc>
          <w:tcPr>
            <w:tcW w:w="1417" w:type="dxa"/>
            <w:shd w:val="clear" w:color="auto" w:fill="F2F2F2"/>
            <w:vAlign w:val="center"/>
          </w:tcPr>
          <w:p w:rsidR="00CF5F0A" w:rsidRPr="00B41B24" w:rsidRDefault="00CF5F0A" w:rsidP="007D0570">
            <w:pPr>
              <w:pStyle w:val="Akapitzlist"/>
              <w:spacing w:after="120"/>
              <w:jc w:val="both"/>
              <w:rPr>
                <w:rFonts w:ascii="Times New Roman" w:hAnsi="Times New Roman"/>
                <w:color w:val="000000"/>
                <w:sz w:val="24"/>
                <w:szCs w:val="24"/>
                <w:lang w:val="en-GB"/>
              </w:rPr>
            </w:pPr>
            <w:r w:rsidRPr="00B41B24">
              <w:rPr>
                <w:rFonts w:ascii="Times New Roman" w:hAnsi="Times New Roman"/>
                <w:color w:val="000000"/>
                <w:sz w:val="24"/>
                <w:szCs w:val="24"/>
                <w:lang w:val="en-GB"/>
              </w:rPr>
              <w:t>2013</w:t>
            </w:r>
          </w:p>
        </w:tc>
        <w:tc>
          <w:tcPr>
            <w:tcW w:w="2500" w:type="dxa"/>
            <w:vAlign w:val="center"/>
          </w:tcPr>
          <w:p w:rsidR="00CF5F0A" w:rsidRPr="00B41B24" w:rsidRDefault="00CF5F0A" w:rsidP="007D0570">
            <w:pPr>
              <w:pStyle w:val="Akapitzlist"/>
              <w:spacing w:after="120"/>
              <w:jc w:val="both"/>
              <w:rPr>
                <w:rFonts w:ascii="Times New Roman" w:hAnsi="Times New Roman"/>
                <w:color w:val="000000"/>
                <w:sz w:val="24"/>
                <w:szCs w:val="24"/>
                <w:lang w:val="en-GB"/>
              </w:rPr>
            </w:pPr>
            <w:r w:rsidRPr="00B41B24">
              <w:rPr>
                <w:rFonts w:ascii="Times New Roman" w:hAnsi="Times New Roman"/>
                <w:color w:val="000000"/>
                <w:sz w:val="24"/>
                <w:szCs w:val="24"/>
                <w:lang w:val="en-GB"/>
              </w:rPr>
              <w:t>391</w:t>
            </w:r>
          </w:p>
        </w:tc>
        <w:tc>
          <w:tcPr>
            <w:tcW w:w="2357" w:type="dxa"/>
            <w:vAlign w:val="center"/>
          </w:tcPr>
          <w:p w:rsidR="00CF5F0A" w:rsidRPr="00B41B24" w:rsidRDefault="00CF5F0A" w:rsidP="007D0570">
            <w:pPr>
              <w:pStyle w:val="Akapitzlist"/>
              <w:spacing w:after="120"/>
              <w:jc w:val="both"/>
              <w:rPr>
                <w:rFonts w:ascii="Times New Roman" w:hAnsi="Times New Roman"/>
                <w:color w:val="000000"/>
                <w:sz w:val="24"/>
                <w:szCs w:val="24"/>
                <w:lang w:val="en-GB"/>
              </w:rPr>
            </w:pPr>
            <w:r w:rsidRPr="00B41B24">
              <w:rPr>
                <w:rFonts w:ascii="Times New Roman" w:hAnsi="Times New Roman"/>
                <w:color w:val="000000"/>
                <w:sz w:val="24"/>
                <w:szCs w:val="24"/>
                <w:lang w:val="en-GB"/>
              </w:rPr>
              <w:t>4</w:t>
            </w:r>
          </w:p>
        </w:tc>
        <w:tc>
          <w:tcPr>
            <w:tcW w:w="2622" w:type="dxa"/>
            <w:vAlign w:val="center"/>
          </w:tcPr>
          <w:p w:rsidR="00CF5F0A" w:rsidRPr="00B41B24" w:rsidRDefault="00CF5F0A" w:rsidP="007D0570">
            <w:pPr>
              <w:pStyle w:val="Akapitzlist"/>
              <w:spacing w:after="120"/>
              <w:jc w:val="both"/>
              <w:rPr>
                <w:rFonts w:ascii="Times New Roman" w:hAnsi="Times New Roman"/>
                <w:color w:val="000000"/>
                <w:sz w:val="24"/>
                <w:szCs w:val="24"/>
                <w:lang w:val="en-GB"/>
              </w:rPr>
            </w:pPr>
            <w:r w:rsidRPr="00B41B24">
              <w:rPr>
                <w:rFonts w:ascii="Times New Roman" w:hAnsi="Times New Roman"/>
                <w:color w:val="000000"/>
                <w:sz w:val="24"/>
                <w:szCs w:val="24"/>
                <w:lang w:val="en-GB"/>
              </w:rPr>
              <w:t>21</w:t>
            </w:r>
          </w:p>
        </w:tc>
      </w:tr>
      <w:tr w:rsidR="00CF5F0A" w:rsidRPr="00B41B24" w:rsidTr="00A40072">
        <w:tc>
          <w:tcPr>
            <w:tcW w:w="1417" w:type="dxa"/>
            <w:shd w:val="clear" w:color="auto" w:fill="F2F2F2"/>
            <w:vAlign w:val="center"/>
          </w:tcPr>
          <w:p w:rsidR="00CF5F0A" w:rsidRPr="00B41B24" w:rsidRDefault="00CF5F0A" w:rsidP="007D0570">
            <w:pPr>
              <w:pStyle w:val="Akapitzlist"/>
              <w:spacing w:after="120"/>
              <w:jc w:val="both"/>
              <w:rPr>
                <w:rFonts w:ascii="Times New Roman" w:hAnsi="Times New Roman"/>
                <w:color w:val="000000"/>
                <w:sz w:val="24"/>
                <w:szCs w:val="24"/>
                <w:lang w:val="en-GB"/>
              </w:rPr>
            </w:pPr>
            <w:r w:rsidRPr="00B41B24">
              <w:rPr>
                <w:rFonts w:ascii="Times New Roman" w:hAnsi="Times New Roman"/>
                <w:color w:val="000000"/>
                <w:sz w:val="24"/>
                <w:szCs w:val="24"/>
                <w:lang w:val="en-GB"/>
              </w:rPr>
              <w:t>2014</w:t>
            </w:r>
          </w:p>
        </w:tc>
        <w:tc>
          <w:tcPr>
            <w:tcW w:w="2500" w:type="dxa"/>
            <w:vAlign w:val="center"/>
          </w:tcPr>
          <w:p w:rsidR="00CF5F0A" w:rsidRPr="00B41B24" w:rsidRDefault="00CF5F0A" w:rsidP="007D0570">
            <w:pPr>
              <w:pStyle w:val="Akapitzlist"/>
              <w:spacing w:after="120"/>
              <w:jc w:val="both"/>
              <w:rPr>
                <w:rFonts w:ascii="Times New Roman" w:hAnsi="Times New Roman"/>
                <w:color w:val="000000"/>
                <w:sz w:val="24"/>
                <w:szCs w:val="24"/>
                <w:lang w:val="en-GB"/>
              </w:rPr>
            </w:pPr>
            <w:r w:rsidRPr="00B41B24">
              <w:rPr>
                <w:rFonts w:ascii="Times New Roman" w:hAnsi="Times New Roman"/>
                <w:color w:val="000000"/>
                <w:sz w:val="24"/>
                <w:szCs w:val="24"/>
                <w:lang w:val="en-GB"/>
              </w:rPr>
              <w:t>329</w:t>
            </w:r>
          </w:p>
        </w:tc>
        <w:tc>
          <w:tcPr>
            <w:tcW w:w="2357" w:type="dxa"/>
            <w:vAlign w:val="center"/>
          </w:tcPr>
          <w:p w:rsidR="00CF5F0A" w:rsidRPr="00B41B24" w:rsidRDefault="00CF5F0A" w:rsidP="007D0570">
            <w:pPr>
              <w:pStyle w:val="Akapitzlist"/>
              <w:spacing w:after="120"/>
              <w:jc w:val="both"/>
              <w:rPr>
                <w:rFonts w:ascii="Times New Roman" w:hAnsi="Times New Roman"/>
                <w:color w:val="000000"/>
                <w:sz w:val="24"/>
                <w:szCs w:val="24"/>
                <w:lang w:val="en-GB"/>
              </w:rPr>
            </w:pPr>
            <w:r w:rsidRPr="00B41B24">
              <w:rPr>
                <w:rFonts w:ascii="Times New Roman" w:hAnsi="Times New Roman"/>
                <w:color w:val="000000"/>
                <w:sz w:val="24"/>
                <w:szCs w:val="24"/>
                <w:lang w:val="en-GB"/>
              </w:rPr>
              <w:t>19</w:t>
            </w:r>
          </w:p>
        </w:tc>
        <w:tc>
          <w:tcPr>
            <w:tcW w:w="2622" w:type="dxa"/>
            <w:vAlign w:val="center"/>
          </w:tcPr>
          <w:p w:rsidR="00CF5F0A" w:rsidRPr="00B41B24" w:rsidRDefault="00CF5F0A" w:rsidP="007D0570">
            <w:pPr>
              <w:pStyle w:val="Akapitzlist"/>
              <w:spacing w:after="120"/>
              <w:jc w:val="both"/>
              <w:rPr>
                <w:rFonts w:ascii="Times New Roman" w:hAnsi="Times New Roman"/>
                <w:color w:val="000000"/>
                <w:sz w:val="24"/>
                <w:szCs w:val="24"/>
                <w:lang w:val="en-GB"/>
              </w:rPr>
            </w:pPr>
            <w:r w:rsidRPr="00B41B24">
              <w:rPr>
                <w:rFonts w:ascii="Times New Roman" w:hAnsi="Times New Roman"/>
                <w:color w:val="000000"/>
                <w:sz w:val="24"/>
                <w:szCs w:val="24"/>
                <w:lang w:val="en-GB"/>
              </w:rPr>
              <w:t>25</w:t>
            </w:r>
          </w:p>
        </w:tc>
      </w:tr>
    </w:tbl>
    <w:p w:rsidR="00CF5F0A" w:rsidRPr="00B41B24" w:rsidRDefault="00CF5F0A" w:rsidP="000D2CD1">
      <w:pPr>
        <w:spacing w:line="240" w:lineRule="auto"/>
        <w:jc w:val="both"/>
        <w:rPr>
          <w:rFonts w:ascii="Times New Roman" w:hAnsi="Times New Roman"/>
          <w:sz w:val="24"/>
          <w:szCs w:val="24"/>
          <w:lang w:val="en-GB"/>
        </w:rPr>
      </w:pPr>
    </w:p>
    <w:p w:rsidR="00CF5F0A" w:rsidRPr="00B41B24" w:rsidRDefault="00430A8E" w:rsidP="00987922">
      <w:pPr>
        <w:pStyle w:val="Akapitzlist"/>
        <w:spacing w:line="240" w:lineRule="auto"/>
        <w:jc w:val="both"/>
        <w:rPr>
          <w:rFonts w:ascii="Times New Roman" w:hAnsi="Times New Roman"/>
          <w:b/>
          <w:sz w:val="24"/>
          <w:szCs w:val="24"/>
          <w:lang w:val="en-GB"/>
        </w:rPr>
      </w:pPr>
      <w:r w:rsidRPr="00B41B24">
        <w:rPr>
          <w:rFonts w:ascii="Times New Roman" w:hAnsi="Times New Roman"/>
          <w:b/>
          <w:sz w:val="24"/>
          <w:szCs w:val="24"/>
          <w:lang w:val="en-GB"/>
        </w:rPr>
        <w:t xml:space="preserve">Right to due </w:t>
      </w:r>
      <w:r w:rsidR="00CF5F0A" w:rsidRPr="00B41B24">
        <w:rPr>
          <w:rFonts w:ascii="Times New Roman" w:hAnsi="Times New Roman"/>
          <w:b/>
          <w:sz w:val="24"/>
          <w:szCs w:val="24"/>
          <w:lang w:val="en-GB"/>
        </w:rPr>
        <w:t>proces</w:t>
      </w:r>
      <w:r w:rsidRPr="00B41B24">
        <w:rPr>
          <w:rFonts w:ascii="Times New Roman" w:hAnsi="Times New Roman"/>
          <w:b/>
          <w:sz w:val="24"/>
          <w:szCs w:val="24"/>
          <w:lang w:val="en-GB"/>
        </w:rPr>
        <w:t>s of law and access</w:t>
      </w:r>
      <w:r w:rsidR="00056506">
        <w:rPr>
          <w:rFonts w:ascii="Times New Roman" w:hAnsi="Times New Roman"/>
          <w:b/>
          <w:sz w:val="24"/>
          <w:szCs w:val="24"/>
          <w:lang w:val="en-GB"/>
        </w:rPr>
        <w:t xml:space="preserve"> to a la</w:t>
      </w:r>
      <w:r w:rsidRPr="00B41B24">
        <w:rPr>
          <w:rFonts w:ascii="Times New Roman" w:hAnsi="Times New Roman"/>
          <w:b/>
          <w:sz w:val="24"/>
          <w:szCs w:val="24"/>
          <w:lang w:val="en-GB"/>
        </w:rPr>
        <w:t>w</w:t>
      </w:r>
      <w:r w:rsidR="00056506">
        <w:rPr>
          <w:rFonts w:ascii="Times New Roman" w:hAnsi="Times New Roman"/>
          <w:b/>
          <w:sz w:val="24"/>
          <w:szCs w:val="24"/>
          <w:lang w:val="en-GB"/>
        </w:rPr>
        <w:t>y</w:t>
      </w:r>
      <w:r w:rsidRPr="00B41B24">
        <w:rPr>
          <w:rFonts w:ascii="Times New Roman" w:hAnsi="Times New Roman"/>
          <w:b/>
          <w:sz w:val="24"/>
          <w:szCs w:val="24"/>
          <w:lang w:val="en-GB"/>
        </w:rPr>
        <w:t>er</w:t>
      </w:r>
      <w:r w:rsidR="00CF5F0A" w:rsidRPr="00B41B24">
        <w:rPr>
          <w:rFonts w:ascii="Times New Roman" w:hAnsi="Times New Roman"/>
          <w:b/>
          <w:sz w:val="24"/>
          <w:szCs w:val="24"/>
          <w:lang w:val="en-GB"/>
        </w:rPr>
        <w:t xml:space="preserve"> (</w:t>
      </w:r>
      <w:r w:rsidR="002F5D6F" w:rsidRPr="00B41B24">
        <w:rPr>
          <w:rFonts w:ascii="Times New Roman" w:hAnsi="Times New Roman"/>
          <w:b/>
          <w:sz w:val="24"/>
          <w:szCs w:val="24"/>
          <w:lang w:val="en-GB"/>
        </w:rPr>
        <w:t>Art.</w:t>
      </w:r>
      <w:r w:rsidRPr="00B41B24">
        <w:rPr>
          <w:rFonts w:ascii="Times New Roman" w:hAnsi="Times New Roman"/>
          <w:b/>
          <w:sz w:val="24"/>
          <w:szCs w:val="24"/>
          <w:lang w:val="en-GB"/>
        </w:rPr>
        <w:t xml:space="preserve"> 14 and </w:t>
      </w:r>
      <w:r w:rsidR="00CF5F0A" w:rsidRPr="00B41B24">
        <w:rPr>
          <w:rFonts w:ascii="Times New Roman" w:hAnsi="Times New Roman"/>
          <w:b/>
          <w:sz w:val="24"/>
          <w:szCs w:val="24"/>
          <w:lang w:val="en-GB"/>
        </w:rPr>
        <w:t>9)</w:t>
      </w:r>
    </w:p>
    <w:p w:rsidR="00CF5F0A" w:rsidRPr="00B41B24" w:rsidRDefault="00CF5F0A" w:rsidP="00987922">
      <w:pPr>
        <w:pStyle w:val="Akapitzlist"/>
        <w:spacing w:line="240" w:lineRule="auto"/>
        <w:jc w:val="both"/>
        <w:rPr>
          <w:rFonts w:ascii="Times New Roman" w:hAnsi="Times New Roman"/>
          <w:b/>
          <w:sz w:val="24"/>
          <w:szCs w:val="24"/>
          <w:lang w:val="en-GB"/>
        </w:rPr>
      </w:pPr>
    </w:p>
    <w:p w:rsidR="00CF5F0A" w:rsidRPr="00B41B24" w:rsidRDefault="002F5D6F" w:rsidP="00987922">
      <w:pPr>
        <w:pStyle w:val="Akapitzlist"/>
        <w:spacing w:line="240" w:lineRule="auto"/>
        <w:jc w:val="both"/>
        <w:rPr>
          <w:rFonts w:ascii="Times New Roman" w:hAnsi="Times New Roman"/>
          <w:b/>
          <w:sz w:val="24"/>
          <w:szCs w:val="24"/>
          <w:u w:val="single"/>
          <w:lang w:val="en-GB"/>
        </w:rPr>
      </w:pPr>
      <w:r w:rsidRPr="00B41B24">
        <w:rPr>
          <w:rFonts w:ascii="Times New Roman" w:hAnsi="Times New Roman"/>
          <w:b/>
          <w:sz w:val="24"/>
          <w:szCs w:val="24"/>
          <w:u w:val="single"/>
          <w:lang w:val="en-GB"/>
        </w:rPr>
        <w:t>Questions addressed in para.</w:t>
      </w:r>
      <w:r w:rsidR="00CF5F0A" w:rsidRPr="00B41B24">
        <w:rPr>
          <w:rFonts w:ascii="Times New Roman" w:hAnsi="Times New Roman"/>
          <w:b/>
          <w:sz w:val="24"/>
          <w:szCs w:val="24"/>
          <w:u w:val="single"/>
          <w:lang w:val="en-GB"/>
        </w:rPr>
        <w:t xml:space="preserve"> 21</w:t>
      </w:r>
    </w:p>
    <w:p w:rsidR="00CF5F0A" w:rsidRPr="00B41B24" w:rsidRDefault="00CF5F0A" w:rsidP="00987922">
      <w:pPr>
        <w:pStyle w:val="Akapitzlist"/>
        <w:spacing w:line="240" w:lineRule="auto"/>
        <w:jc w:val="both"/>
        <w:rPr>
          <w:rFonts w:ascii="Times New Roman" w:hAnsi="Times New Roman"/>
          <w:sz w:val="24"/>
          <w:szCs w:val="24"/>
          <w:lang w:val="en-GB"/>
        </w:rPr>
      </w:pPr>
    </w:p>
    <w:p w:rsidR="00CF5F0A" w:rsidRPr="00B41B24" w:rsidRDefault="00A438FD" w:rsidP="00F560E7">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 xml:space="preserve">In the period covered by the Report, </w:t>
      </w:r>
      <w:r w:rsidR="00ED0D32">
        <w:rPr>
          <w:rFonts w:ascii="Times New Roman" w:hAnsi="Times New Roman"/>
          <w:sz w:val="24"/>
          <w:szCs w:val="24"/>
          <w:lang w:val="en-GB"/>
        </w:rPr>
        <w:t xml:space="preserve">the number of employees of the judiciary did not </w:t>
      </w:r>
      <w:r w:rsidR="00F74E00">
        <w:rPr>
          <w:rFonts w:ascii="Times New Roman" w:hAnsi="Times New Roman"/>
          <w:sz w:val="24"/>
          <w:szCs w:val="24"/>
          <w:lang w:val="en-GB"/>
        </w:rPr>
        <w:t>rise significantly</w:t>
      </w:r>
      <w:r w:rsidR="00CF5F0A" w:rsidRPr="00B41B24">
        <w:rPr>
          <w:rFonts w:ascii="Times New Roman" w:hAnsi="Times New Roman"/>
          <w:sz w:val="24"/>
          <w:szCs w:val="24"/>
          <w:lang w:val="en-GB"/>
        </w:rPr>
        <w:t xml:space="preserve">. </w:t>
      </w:r>
      <w:r w:rsidR="00887752">
        <w:rPr>
          <w:rFonts w:ascii="Times New Roman" w:hAnsi="Times New Roman"/>
          <w:sz w:val="24"/>
          <w:szCs w:val="24"/>
          <w:lang w:val="en-GB"/>
        </w:rPr>
        <w:t>Action is taken to balance off the workload of individual units</w:t>
      </w:r>
      <w:r w:rsidR="00CF5F0A" w:rsidRPr="00B41B24">
        <w:rPr>
          <w:rFonts w:ascii="Times New Roman" w:hAnsi="Times New Roman"/>
          <w:sz w:val="24"/>
          <w:szCs w:val="24"/>
          <w:lang w:val="en-GB"/>
        </w:rPr>
        <w:t>. Da</w:t>
      </w:r>
      <w:r w:rsidR="00887752">
        <w:rPr>
          <w:rFonts w:ascii="Times New Roman" w:hAnsi="Times New Roman"/>
          <w:sz w:val="24"/>
          <w:szCs w:val="24"/>
          <w:lang w:val="en-GB"/>
        </w:rPr>
        <w:t>ta on the workload of individual courts are analysed on an ongoing basis within the national</w:t>
      </w:r>
      <w:r w:rsidR="00CF5F0A" w:rsidRPr="00B41B24">
        <w:rPr>
          <w:rFonts w:ascii="Times New Roman" w:hAnsi="Times New Roman"/>
          <w:sz w:val="24"/>
          <w:szCs w:val="24"/>
          <w:lang w:val="en-GB"/>
        </w:rPr>
        <w:t xml:space="preserve"> system</w:t>
      </w:r>
      <w:r w:rsidR="00887752">
        <w:rPr>
          <w:rFonts w:ascii="Times New Roman" w:hAnsi="Times New Roman"/>
          <w:sz w:val="24"/>
          <w:szCs w:val="24"/>
          <w:lang w:val="en-GB"/>
        </w:rPr>
        <w:t xml:space="preserve"> of personnel management</w:t>
      </w:r>
      <w:r w:rsidR="00CF5F0A" w:rsidRPr="00B41B24">
        <w:rPr>
          <w:rFonts w:ascii="Times New Roman" w:hAnsi="Times New Roman"/>
          <w:sz w:val="24"/>
          <w:szCs w:val="24"/>
          <w:lang w:val="en-GB"/>
        </w:rPr>
        <w:t xml:space="preserve">, </w:t>
      </w:r>
      <w:r w:rsidR="00887752">
        <w:rPr>
          <w:rFonts w:ascii="Times New Roman" w:hAnsi="Times New Roman"/>
          <w:sz w:val="24"/>
          <w:szCs w:val="24"/>
          <w:lang w:val="en-GB"/>
        </w:rPr>
        <w:t>which allows an adequate use of judicial personnel depending on the current needs, within the available number of positions</w:t>
      </w:r>
      <w:r w:rsidR="00CF5F0A" w:rsidRPr="00B41B24">
        <w:rPr>
          <w:rFonts w:ascii="Times New Roman" w:hAnsi="Times New Roman"/>
          <w:sz w:val="24"/>
          <w:szCs w:val="24"/>
          <w:lang w:val="en-GB"/>
        </w:rPr>
        <w:t xml:space="preserve">. </w:t>
      </w:r>
      <w:r w:rsidR="00C22246" w:rsidRPr="00B41B24">
        <w:rPr>
          <w:rFonts w:ascii="Times New Roman" w:hAnsi="Times New Roman"/>
          <w:sz w:val="24"/>
          <w:szCs w:val="24"/>
          <w:lang w:val="en-GB"/>
        </w:rPr>
        <w:t>In 2</w:t>
      </w:r>
      <w:r w:rsidR="00CD1648" w:rsidRPr="00B41B24">
        <w:rPr>
          <w:rFonts w:ascii="Times New Roman" w:hAnsi="Times New Roman"/>
          <w:sz w:val="24"/>
          <w:szCs w:val="24"/>
          <w:lang w:val="en-GB"/>
        </w:rPr>
        <w:t>0</w:t>
      </w:r>
      <w:r w:rsidR="00CF5F0A" w:rsidRPr="00B41B24">
        <w:rPr>
          <w:rFonts w:ascii="Times New Roman" w:hAnsi="Times New Roman"/>
          <w:sz w:val="24"/>
          <w:szCs w:val="24"/>
          <w:lang w:val="en-GB"/>
        </w:rPr>
        <w:t xml:space="preserve">14 </w:t>
      </w:r>
      <w:r w:rsidRPr="00B41B24">
        <w:rPr>
          <w:rFonts w:ascii="Times New Roman" w:hAnsi="Times New Roman"/>
          <w:sz w:val="24"/>
          <w:szCs w:val="24"/>
          <w:lang w:val="en-GB"/>
        </w:rPr>
        <w:t>changes were introduced with a view to curtailing the period of appointing judges in common courts</w:t>
      </w:r>
      <w:r w:rsidR="00CF5F0A" w:rsidRPr="00B41B24">
        <w:rPr>
          <w:rFonts w:ascii="Times New Roman" w:hAnsi="Times New Roman"/>
          <w:sz w:val="24"/>
          <w:szCs w:val="24"/>
          <w:lang w:val="en-GB"/>
        </w:rPr>
        <w:t>.</w:t>
      </w:r>
    </w:p>
    <w:p w:rsidR="00CF5F0A" w:rsidRPr="00B41B24" w:rsidRDefault="00887752" w:rsidP="00CD7A4D">
      <w:pPr>
        <w:pStyle w:val="Akapitzlist"/>
        <w:numPr>
          <w:ilvl w:val="0"/>
          <w:numId w:val="19"/>
        </w:numPr>
        <w:spacing w:line="240" w:lineRule="auto"/>
        <w:jc w:val="both"/>
        <w:rPr>
          <w:rFonts w:ascii="Times New Roman" w:hAnsi="Times New Roman"/>
          <w:sz w:val="24"/>
          <w:szCs w:val="24"/>
          <w:lang w:val="en-GB"/>
        </w:rPr>
      </w:pPr>
      <w:r>
        <w:rPr>
          <w:rFonts w:ascii="Times New Roman" w:hAnsi="Times New Roman"/>
          <w:sz w:val="24"/>
          <w:szCs w:val="24"/>
          <w:lang w:val="en-GB"/>
        </w:rPr>
        <w:t>A wide</w:t>
      </w:r>
      <w:r w:rsidR="00E17AC7">
        <w:rPr>
          <w:rFonts w:ascii="Times New Roman" w:hAnsi="Times New Roman"/>
          <w:sz w:val="24"/>
          <w:szCs w:val="24"/>
          <w:lang w:val="en-GB"/>
        </w:rPr>
        <w:t>sp</w:t>
      </w:r>
      <w:r>
        <w:rPr>
          <w:rFonts w:ascii="Times New Roman" w:hAnsi="Times New Roman"/>
          <w:sz w:val="24"/>
          <w:szCs w:val="24"/>
          <w:lang w:val="en-GB"/>
        </w:rPr>
        <w:t>r</w:t>
      </w:r>
      <w:r w:rsidR="00E17AC7">
        <w:rPr>
          <w:rFonts w:ascii="Times New Roman" w:hAnsi="Times New Roman"/>
          <w:sz w:val="24"/>
          <w:szCs w:val="24"/>
          <w:lang w:val="en-GB"/>
        </w:rPr>
        <w:t xml:space="preserve">ead </w:t>
      </w:r>
      <w:r>
        <w:rPr>
          <w:rFonts w:ascii="Times New Roman" w:hAnsi="Times New Roman"/>
          <w:sz w:val="24"/>
          <w:szCs w:val="24"/>
          <w:lang w:val="en-GB"/>
        </w:rPr>
        <w:t xml:space="preserve">use of </w:t>
      </w:r>
      <w:r w:rsidRPr="00B41B24">
        <w:rPr>
          <w:rFonts w:ascii="Times New Roman" w:hAnsi="Times New Roman"/>
          <w:sz w:val="24"/>
          <w:szCs w:val="24"/>
          <w:lang w:val="en-GB"/>
        </w:rPr>
        <w:t>n</w:t>
      </w:r>
      <w:r>
        <w:rPr>
          <w:rFonts w:ascii="Times New Roman" w:hAnsi="Times New Roman"/>
          <w:sz w:val="24"/>
          <w:szCs w:val="24"/>
          <w:lang w:val="en-GB"/>
        </w:rPr>
        <w:t>e</w:t>
      </w:r>
      <w:r w:rsidRPr="00B41B24">
        <w:rPr>
          <w:rFonts w:ascii="Times New Roman" w:hAnsi="Times New Roman"/>
          <w:sz w:val="24"/>
          <w:szCs w:val="24"/>
          <w:lang w:val="en-GB"/>
        </w:rPr>
        <w:t>w</w:t>
      </w:r>
      <w:r>
        <w:rPr>
          <w:rFonts w:ascii="Times New Roman" w:hAnsi="Times New Roman"/>
          <w:sz w:val="24"/>
          <w:szCs w:val="24"/>
          <w:lang w:val="en-GB"/>
        </w:rPr>
        <w:t xml:space="preserve"> </w:t>
      </w:r>
      <w:r w:rsidRPr="00B41B24">
        <w:rPr>
          <w:rFonts w:ascii="Times New Roman" w:hAnsi="Times New Roman"/>
          <w:sz w:val="24"/>
          <w:szCs w:val="24"/>
          <w:lang w:val="en-GB"/>
        </w:rPr>
        <w:t>technologi</w:t>
      </w:r>
      <w:r>
        <w:rPr>
          <w:rFonts w:ascii="Times New Roman" w:hAnsi="Times New Roman"/>
          <w:sz w:val="24"/>
          <w:szCs w:val="24"/>
          <w:lang w:val="en-GB"/>
        </w:rPr>
        <w:t>es</w:t>
      </w:r>
      <w:r w:rsidRPr="00B41B24">
        <w:rPr>
          <w:rFonts w:ascii="Times New Roman" w:hAnsi="Times New Roman"/>
          <w:sz w:val="24"/>
          <w:szCs w:val="24"/>
          <w:lang w:val="en-GB"/>
        </w:rPr>
        <w:t xml:space="preserve">, including </w:t>
      </w:r>
      <w:r>
        <w:rPr>
          <w:rFonts w:ascii="Times New Roman" w:hAnsi="Times New Roman"/>
          <w:sz w:val="24"/>
          <w:szCs w:val="24"/>
          <w:lang w:val="en-GB"/>
        </w:rPr>
        <w:t xml:space="preserve">IT </w:t>
      </w:r>
      <w:r w:rsidRPr="00B41B24">
        <w:rPr>
          <w:rFonts w:ascii="Times New Roman" w:hAnsi="Times New Roman"/>
          <w:sz w:val="24"/>
          <w:szCs w:val="24"/>
          <w:lang w:val="en-GB"/>
        </w:rPr>
        <w:t>system</w:t>
      </w:r>
      <w:r>
        <w:rPr>
          <w:rFonts w:ascii="Times New Roman" w:hAnsi="Times New Roman"/>
          <w:sz w:val="24"/>
          <w:szCs w:val="24"/>
          <w:lang w:val="en-GB"/>
        </w:rPr>
        <w:t>s, aims at streamlining judicial proceedings, in particular shortening their duration</w:t>
      </w:r>
      <w:r w:rsidR="00DD29A5">
        <w:rPr>
          <w:rFonts w:ascii="Times New Roman" w:hAnsi="Times New Roman"/>
          <w:sz w:val="24"/>
          <w:szCs w:val="24"/>
          <w:lang w:val="en-GB"/>
        </w:rPr>
        <w:t xml:space="preserve">. </w:t>
      </w:r>
      <w:r w:rsidR="00C45202">
        <w:rPr>
          <w:rFonts w:ascii="Times New Roman" w:hAnsi="Times New Roman"/>
          <w:sz w:val="24"/>
          <w:szCs w:val="24"/>
          <w:lang w:val="en-GB"/>
        </w:rPr>
        <w:t xml:space="preserve">As of </w:t>
      </w:r>
      <w:r w:rsidR="00C22246" w:rsidRPr="00B41B24">
        <w:rPr>
          <w:rFonts w:ascii="Times New Roman" w:hAnsi="Times New Roman"/>
          <w:sz w:val="24"/>
          <w:szCs w:val="24"/>
          <w:lang w:val="en-GB"/>
        </w:rPr>
        <w:t>2</w:t>
      </w:r>
      <w:r w:rsidR="00CD1648" w:rsidRPr="00B41B24">
        <w:rPr>
          <w:rFonts w:ascii="Times New Roman" w:hAnsi="Times New Roman"/>
          <w:sz w:val="24"/>
          <w:szCs w:val="24"/>
          <w:lang w:val="en-GB"/>
        </w:rPr>
        <w:t>0</w:t>
      </w:r>
      <w:r w:rsidR="00CF5F0A" w:rsidRPr="00B41B24">
        <w:rPr>
          <w:rFonts w:ascii="Times New Roman" w:hAnsi="Times New Roman"/>
          <w:sz w:val="24"/>
          <w:szCs w:val="24"/>
          <w:lang w:val="en-GB"/>
        </w:rPr>
        <w:t xml:space="preserve">10 </w:t>
      </w:r>
      <w:r w:rsidR="00C45202">
        <w:rPr>
          <w:rFonts w:ascii="Times New Roman" w:hAnsi="Times New Roman"/>
          <w:sz w:val="24"/>
          <w:szCs w:val="24"/>
          <w:lang w:val="en-GB"/>
        </w:rPr>
        <w:t xml:space="preserve">it has been possible to solve some categories of civil lawsuits via an </w:t>
      </w:r>
      <w:r w:rsidR="00A438FD" w:rsidRPr="00B41B24">
        <w:rPr>
          <w:rFonts w:ascii="Times New Roman" w:hAnsi="Times New Roman"/>
          <w:sz w:val="24"/>
          <w:szCs w:val="24"/>
          <w:lang w:val="en-GB"/>
        </w:rPr>
        <w:t xml:space="preserve">electronic </w:t>
      </w:r>
      <w:r w:rsidR="00CF5F0A" w:rsidRPr="00B41B24">
        <w:rPr>
          <w:rFonts w:ascii="Times New Roman" w:hAnsi="Times New Roman"/>
          <w:sz w:val="24"/>
          <w:szCs w:val="24"/>
          <w:lang w:val="en-GB"/>
        </w:rPr>
        <w:t>system</w:t>
      </w:r>
      <w:r w:rsidR="00A438FD" w:rsidRPr="00B41B24">
        <w:rPr>
          <w:rFonts w:ascii="Times New Roman" w:hAnsi="Times New Roman"/>
          <w:sz w:val="24"/>
          <w:szCs w:val="24"/>
          <w:lang w:val="en-GB"/>
        </w:rPr>
        <w:t xml:space="preserve"> </w:t>
      </w:r>
      <w:r w:rsidR="00CF5F0A" w:rsidRPr="00B41B24">
        <w:rPr>
          <w:rFonts w:ascii="Times New Roman" w:hAnsi="Times New Roman"/>
          <w:sz w:val="24"/>
          <w:szCs w:val="24"/>
          <w:lang w:val="en-GB"/>
        </w:rPr>
        <w:t>(</w:t>
      </w:r>
      <w:r w:rsidR="00A438FD" w:rsidRPr="00B41B24">
        <w:rPr>
          <w:rFonts w:ascii="Times New Roman" w:hAnsi="Times New Roman"/>
          <w:sz w:val="24"/>
          <w:szCs w:val="24"/>
          <w:lang w:val="en-GB"/>
        </w:rPr>
        <w:t>so-called</w:t>
      </w:r>
      <w:r w:rsidR="00CF5F0A" w:rsidRPr="00B41B24">
        <w:rPr>
          <w:rFonts w:ascii="Times New Roman" w:hAnsi="Times New Roman"/>
          <w:sz w:val="24"/>
          <w:szCs w:val="24"/>
          <w:lang w:val="en-GB"/>
        </w:rPr>
        <w:t xml:space="preserve"> e-</w:t>
      </w:r>
      <w:r w:rsidR="00A438FD" w:rsidRPr="00B41B24">
        <w:rPr>
          <w:rFonts w:ascii="Times New Roman" w:hAnsi="Times New Roman"/>
          <w:sz w:val="24"/>
          <w:szCs w:val="24"/>
          <w:lang w:val="en-GB"/>
        </w:rPr>
        <w:t>court</w:t>
      </w:r>
      <w:r w:rsidR="00CF5F0A" w:rsidRPr="00B41B24">
        <w:rPr>
          <w:rFonts w:ascii="Times New Roman" w:hAnsi="Times New Roman"/>
          <w:sz w:val="24"/>
          <w:szCs w:val="24"/>
          <w:lang w:val="en-GB"/>
        </w:rPr>
        <w:t>)</w:t>
      </w:r>
      <w:r w:rsidR="00A73358">
        <w:rPr>
          <w:rFonts w:ascii="Times New Roman" w:hAnsi="Times New Roman"/>
          <w:sz w:val="24"/>
          <w:szCs w:val="24"/>
          <w:lang w:val="en-GB"/>
        </w:rPr>
        <w:t xml:space="preserve">, to record the course of the proceedings and to file an </w:t>
      </w:r>
      <w:r w:rsidR="00CF5F0A" w:rsidRPr="00B41B24">
        <w:rPr>
          <w:rFonts w:ascii="Times New Roman" w:hAnsi="Times New Roman"/>
          <w:sz w:val="24"/>
          <w:szCs w:val="24"/>
          <w:lang w:val="en-GB"/>
        </w:rPr>
        <w:t>ele</w:t>
      </w:r>
      <w:r w:rsidR="00A73358">
        <w:rPr>
          <w:rFonts w:ascii="Times New Roman" w:hAnsi="Times New Roman"/>
          <w:sz w:val="24"/>
          <w:szCs w:val="24"/>
          <w:lang w:val="en-GB"/>
        </w:rPr>
        <w:t>c</w:t>
      </w:r>
      <w:r w:rsidR="00CF5F0A" w:rsidRPr="00B41B24">
        <w:rPr>
          <w:rFonts w:ascii="Times New Roman" w:hAnsi="Times New Roman"/>
          <w:sz w:val="24"/>
          <w:szCs w:val="24"/>
          <w:lang w:val="en-GB"/>
        </w:rPr>
        <w:t>tronic</w:t>
      </w:r>
      <w:r w:rsidR="00A73358">
        <w:rPr>
          <w:rFonts w:ascii="Times New Roman" w:hAnsi="Times New Roman"/>
          <w:sz w:val="24"/>
          <w:szCs w:val="24"/>
          <w:lang w:val="en-GB"/>
        </w:rPr>
        <w:t xml:space="preserve"> </w:t>
      </w:r>
      <w:r w:rsidR="00CF5F0A" w:rsidRPr="00B41B24">
        <w:rPr>
          <w:rFonts w:ascii="Times New Roman" w:hAnsi="Times New Roman"/>
          <w:sz w:val="24"/>
          <w:szCs w:val="24"/>
          <w:lang w:val="en-GB"/>
        </w:rPr>
        <w:t>proto</w:t>
      </w:r>
      <w:r w:rsidR="00A73358">
        <w:rPr>
          <w:rFonts w:ascii="Times New Roman" w:hAnsi="Times New Roman"/>
          <w:sz w:val="24"/>
          <w:szCs w:val="24"/>
          <w:lang w:val="en-GB"/>
        </w:rPr>
        <w:t>col</w:t>
      </w:r>
      <w:r w:rsidR="00CF5F0A" w:rsidRPr="00B41B24">
        <w:rPr>
          <w:rFonts w:ascii="Times New Roman" w:hAnsi="Times New Roman"/>
          <w:sz w:val="24"/>
          <w:szCs w:val="24"/>
          <w:lang w:val="en-GB"/>
        </w:rPr>
        <w:t xml:space="preserve">, </w:t>
      </w:r>
      <w:r w:rsidR="00A73358">
        <w:rPr>
          <w:rFonts w:ascii="Times New Roman" w:hAnsi="Times New Roman"/>
          <w:sz w:val="24"/>
          <w:szCs w:val="24"/>
          <w:lang w:val="en-GB"/>
        </w:rPr>
        <w:t>which shortened civil proceedings</w:t>
      </w:r>
      <w:r w:rsidR="00CF5F0A" w:rsidRPr="00B41B24">
        <w:rPr>
          <w:rFonts w:ascii="Times New Roman" w:hAnsi="Times New Roman"/>
          <w:sz w:val="24"/>
          <w:szCs w:val="24"/>
          <w:lang w:val="en-GB"/>
        </w:rPr>
        <w:t xml:space="preserve">. </w:t>
      </w:r>
      <w:r w:rsidR="00A73358">
        <w:rPr>
          <w:rFonts w:ascii="Times New Roman" w:hAnsi="Times New Roman"/>
          <w:sz w:val="24"/>
          <w:szCs w:val="24"/>
          <w:lang w:val="en-GB"/>
        </w:rPr>
        <w:t xml:space="preserve">The IT </w:t>
      </w:r>
      <w:r w:rsidR="00CF5F0A" w:rsidRPr="00B41B24">
        <w:rPr>
          <w:rFonts w:ascii="Times New Roman" w:hAnsi="Times New Roman"/>
          <w:sz w:val="24"/>
          <w:szCs w:val="24"/>
          <w:lang w:val="en-GB"/>
        </w:rPr>
        <w:t>proce</w:t>
      </w:r>
      <w:r w:rsidR="00A73358">
        <w:rPr>
          <w:rFonts w:ascii="Times New Roman" w:hAnsi="Times New Roman"/>
          <w:sz w:val="24"/>
          <w:szCs w:val="24"/>
          <w:lang w:val="en-GB"/>
        </w:rPr>
        <w:t>s</w:t>
      </w:r>
      <w:r w:rsidR="00CF5F0A" w:rsidRPr="00B41B24">
        <w:rPr>
          <w:rFonts w:ascii="Times New Roman" w:hAnsi="Times New Roman"/>
          <w:sz w:val="24"/>
          <w:szCs w:val="24"/>
          <w:lang w:val="en-GB"/>
        </w:rPr>
        <w:t>s</w:t>
      </w:r>
      <w:r w:rsidR="00A73358">
        <w:rPr>
          <w:rFonts w:ascii="Times New Roman" w:hAnsi="Times New Roman"/>
          <w:sz w:val="24"/>
          <w:szCs w:val="24"/>
          <w:lang w:val="en-GB"/>
        </w:rPr>
        <w:t xml:space="preserve"> of </w:t>
      </w:r>
      <w:r w:rsidR="00DF2A25">
        <w:rPr>
          <w:rFonts w:ascii="Times New Roman" w:hAnsi="Times New Roman"/>
          <w:sz w:val="24"/>
          <w:szCs w:val="24"/>
          <w:lang w:val="en-GB"/>
        </w:rPr>
        <w:t xml:space="preserve">court departments in charge of </w:t>
      </w:r>
      <w:r w:rsidR="00A73358">
        <w:rPr>
          <w:rFonts w:ascii="Times New Roman" w:hAnsi="Times New Roman"/>
          <w:sz w:val="24"/>
          <w:szCs w:val="24"/>
          <w:lang w:val="en-GB"/>
        </w:rPr>
        <w:t>land and mortgage registers</w:t>
      </w:r>
      <w:r w:rsidR="00DF2A25">
        <w:rPr>
          <w:rFonts w:ascii="Times New Roman" w:hAnsi="Times New Roman"/>
          <w:sz w:val="24"/>
          <w:szCs w:val="24"/>
          <w:lang w:val="en-GB"/>
        </w:rPr>
        <w:t xml:space="preserve"> and of the</w:t>
      </w:r>
      <w:r w:rsidR="00A73358">
        <w:rPr>
          <w:rFonts w:ascii="Times New Roman" w:hAnsi="Times New Roman"/>
          <w:sz w:val="24"/>
          <w:szCs w:val="24"/>
          <w:lang w:val="en-GB"/>
        </w:rPr>
        <w:t xml:space="preserve"> </w:t>
      </w:r>
      <w:r w:rsidR="00DF2A25">
        <w:rPr>
          <w:rFonts w:ascii="Times New Roman" w:hAnsi="Times New Roman"/>
          <w:sz w:val="24"/>
          <w:szCs w:val="24"/>
          <w:lang w:val="en-GB"/>
        </w:rPr>
        <w:t>land and mortgage registers themselves was concluded</w:t>
      </w:r>
      <w:r w:rsidR="00CF5F0A" w:rsidRPr="00B41B24">
        <w:rPr>
          <w:rFonts w:ascii="Times New Roman" w:hAnsi="Times New Roman"/>
          <w:sz w:val="24"/>
          <w:szCs w:val="24"/>
          <w:lang w:val="en-GB"/>
        </w:rPr>
        <w:t>,</w:t>
      </w:r>
      <w:r w:rsidR="00DF2A25">
        <w:rPr>
          <w:rFonts w:ascii="Times New Roman" w:hAnsi="Times New Roman"/>
          <w:sz w:val="24"/>
          <w:szCs w:val="24"/>
          <w:lang w:val="en-GB"/>
        </w:rPr>
        <w:t xml:space="preserve"> as was that of the National Court </w:t>
      </w:r>
      <w:r w:rsidR="00CF5F0A" w:rsidRPr="00B41B24">
        <w:rPr>
          <w:rFonts w:ascii="Times New Roman" w:hAnsi="Times New Roman"/>
          <w:sz w:val="24"/>
          <w:szCs w:val="24"/>
          <w:lang w:val="en-GB"/>
        </w:rPr>
        <w:t>Re</w:t>
      </w:r>
      <w:r w:rsidR="00DF2A25">
        <w:rPr>
          <w:rFonts w:ascii="Times New Roman" w:hAnsi="Times New Roman"/>
          <w:sz w:val="24"/>
          <w:szCs w:val="24"/>
          <w:lang w:val="en-GB"/>
        </w:rPr>
        <w:t>gister and the Pledge Register</w:t>
      </w:r>
      <w:r w:rsidR="00CF5F0A" w:rsidRPr="00B41B24">
        <w:rPr>
          <w:rFonts w:ascii="Times New Roman" w:hAnsi="Times New Roman"/>
          <w:sz w:val="24"/>
          <w:szCs w:val="24"/>
          <w:lang w:val="en-GB"/>
        </w:rPr>
        <w:t>.</w:t>
      </w:r>
    </w:p>
    <w:p w:rsidR="00CF5F0A" w:rsidRPr="00B41B24" w:rsidRDefault="00DF2A25" w:rsidP="00CD7A4D">
      <w:pPr>
        <w:pStyle w:val="Akapitzlist"/>
        <w:numPr>
          <w:ilvl w:val="0"/>
          <w:numId w:val="19"/>
        </w:numPr>
        <w:spacing w:line="240" w:lineRule="auto"/>
        <w:jc w:val="both"/>
        <w:rPr>
          <w:rFonts w:ascii="Times New Roman" w:hAnsi="Times New Roman"/>
          <w:sz w:val="24"/>
          <w:szCs w:val="24"/>
          <w:lang w:val="en-GB"/>
        </w:rPr>
      </w:pPr>
      <w:r>
        <w:rPr>
          <w:rFonts w:ascii="Times New Roman" w:hAnsi="Times New Roman"/>
          <w:sz w:val="24"/>
          <w:szCs w:val="24"/>
          <w:lang w:val="en-GB"/>
        </w:rPr>
        <w:t xml:space="preserve">Procedural changes were introduced, </w:t>
      </w:r>
      <w:r w:rsidR="00850266" w:rsidRPr="00B41B24">
        <w:rPr>
          <w:rFonts w:ascii="Times New Roman" w:hAnsi="Times New Roman"/>
          <w:sz w:val="24"/>
          <w:szCs w:val="24"/>
          <w:lang w:val="en-GB"/>
        </w:rPr>
        <w:t xml:space="preserve">e.g. </w:t>
      </w:r>
      <w:r>
        <w:rPr>
          <w:rFonts w:ascii="Times New Roman" w:hAnsi="Times New Roman"/>
          <w:sz w:val="24"/>
          <w:szCs w:val="24"/>
          <w:lang w:val="en-GB"/>
        </w:rPr>
        <w:t>via the extension of court clerks’ c</w:t>
      </w:r>
      <w:r w:rsidR="00CF5F0A" w:rsidRPr="00B41B24">
        <w:rPr>
          <w:rFonts w:ascii="Times New Roman" w:hAnsi="Times New Roman"/>
          <w:sz w:val="24"/>
          <w:szCs w:val="24"/>
          <w:lang w:val="en-GB"/>
        </w:rPr>
        <w:t>ompetence</w:t>
      </w:r>
      <w:r>
        <w:rPr>
          <w:rFonts w:ascii="Times New Roman" w:hAnsi="Times New Roman"/>
          <w:sz w:val="24"/>
          <w:szCs w:val="24"/>
          <w:lang w:val="en-GB"/>
        </w:rPr>
        <w:t>s</w:t>
      </w:r>
      <w:r w:rsidR="00CF5F0A" w:rsidRPr="00B41B24">
        <w:rPr>
          <w:rFonts w:ascii="Times New Roman" w:hAnsi="Times New Roman"/>
          <w:sz w:val="24"/>
          <w:szCs w:val="24"/>
          <w:lang w:val="en-GB"/>
        </w:rPr>
        <w:t xml:space="preserve"> </w:t>
      </w:r>
      <w:r>
        <w:rPr>
          <w:rFonts w:ascii="Times New Roman" w:hAnsi="Times New Roman"/>
          <w:sz w:val="24"/>
          <w:szCs w:val="24"/>
          <w:lang w:val="en-GB"/>
        </w:rPr>
        <w:t>to reduce the workload of judges</w:t>
      </w:r>
      <w:r w:rsidR="00CF5F0A" w:rsidRPr="00B41B24">
        <w:rPr>
          <w:rFonts w:ascii="Times New Roman" w:hAnsi="Times New Roman"/>
          <w:sz w:val="24"/>
          <w:szCs w:val="24"/>
          <w:lang w:val="en-GB"/>
        </w:rPr>
        <w:t xml:space="preserve">, </w:t>
      </w:r>
      <w:r w:rsidR="00B975D0">
        <w:rPr>
          <w:rFonts w:ascii="Times New Roman" w:hAnsi="Times New Roman"/>
          <w:sz w:val="24"/>
          <w:szCs w:val="24"/>
          <w:lang w:val="en-GB"/>
        </w:rPr>
        <w:t xml:space="preserve">some </w:t>
      </w:r>
      <w:r w:rsidR="00CF5F0A" w:rsidRPr="00B41B24">
        <w:rPr>
          <w:rFonts w:ascii="Times New Roman" w:hAnsi="Times New Roman"/>
          <w:sz w:val="24"/>
          <w:szCs w:val="24"/>
          <w:lang w:val="en-GB"/>
        </w:rPr>
        <w:t>proces</w:t>
      </w:r>
      <w:r w:rsidR="00B975D0">
        <w:rPr>
          <w:rFonts w:ascii="Times New Roman" w:hAnsi="Times New Roman"/>
          <w:sz w:val="24"/>
          <w:szCs w:val="24"/>
          <w:lang w:val="en-GB"/>
        </w:rPr>
        <w:t xml:space="preserve">s activities were streamlined </w:t>
      </w:r>
      <w:r w:rsidR="00CF5F0A" w:rsidRPr="00B41B24">
        <w:rPr>
          <w:rFonts w:ascii="Times New Roman" w:hAnsi="Times New Roman"/>
          <w:sz w:val="24"/>
          <w:szCs w:val="24"/>
          <w:lang w:val="en-GB"/>
        </w:rPr>
        <w:t>(</w:t>
      </w:r>
      <w:r w:rsidR="00850266" w:rsidRPr="00B41B24">
        <w:rPr>
          <w:rFonts w:ascii="Times New Roman" w:hAnsi="Times New Roman"/>
          <w:sz w:val="24"/>
          <w:szCs w:val="24"/>
          <w:lang w:val="en-GB"/>
        </w:rPr>
        <w:t xml:space="preserve">e.g. </w:t>
      </w:r>
      <w:r w:rsidR="00B975D0">
        <w:rPr>
          <w:rFonts w:ascii="Times New Roman" w:hAnsi="Times New Roman"/>
          <w:sz w:val="24"/>
          <w:szCs w:val="24"/>
          <w:lang w:val="en-GB"/>
        </w:rPr>
        <w:t>hearing the parties in the civil procedure</w:t>
      </w:r>
      <w:r w:rsidR="00CF5F0A" w:rsidRPr="00B41B24">
        <w:rPr>
          <w:rFonts w:ascii="Times New Roman" w:hAnsi="Times New Roman"/>
          <w:sz w:val="24"/>
          <w:szCs w:val="24"/>
          <w:lang w:val="en-GB"/>
        </w:rPr>
        <w:t xml:space="preserve">) </w:t>
      </w:r>
      <w:r w:rsidR="00B975D0">
        <w:rPr>
          <w:rFonts w:ascii="Times New Roman" w:hAnsi="Times New Roman"/>
          <w:sz w:val="24"/>
          <w:szCs w:val="24"/>
          <w:lang w:val="en-GB"/>
        </w:rPr>
        <w:t xml:space="preserve">and the </w:t>
      </w:r>
      <w:r w:rsidR="00CF5F0A" w:rsidRPr="00B41B24">
        <w:rPr>
          <w:rFonts w:ascii="Times New Roman" w:hAnsi="Times New Roman"/>
          <w:sz w:val="24"/>
          <w:szCs w:val="24"/>
          <w:lang w:val="en-GB"/>
        </w:rPr>
        <w:t>proce</w:t>
      </w:r>
      <w:r w:rsidR="00F970C3">
        <w:rPr>
          <w:rFonts w:ascii="Times New Roman" w:hAnsi="Times New Roman"/>
          <w:sz w:val="24"/>
          <w:szCs w:val="24"/>
          <w:lang w:val="en-GB"/>
        </w:rPr>
        <w:t>s</w:t>
      </w:r>
      <w:r w:rsidR="00CF5F0A" w:rsidRPr="00B41B24">
        <w:rPr>
          <w:rFonts w:ascii="Times New Roman" w:hAnsi="Times New Roman"/>
          <w:sz w:val="24"/>
          <w:szCs w:val="24"/>
          <w:lang w:val="en-GB"/>
        </w:rPr>
        <w:t>s o</w:t>
      </w:r>
      <w:r w:rsidR="00F970C3">
        <w:rPr>
          <w:rFonts w:ascii="Times New Roman" w:hAnsi="Times New Roman"/>
          <w:sz w:val="24"/>
          <w:szCs w:val="24"/>
          <w:lang w:val="en-GB"/>
        </w:rPr>
        <w:t>f appointing judges for vacant positions</w:t>
      </w:r>
      <w:r w:rsidR="00B975D0">
        <w:rPr>
          <w:rFonts w:ascii="Times New Roman" w:hAnsi="Times New Roman"/>
          <w:sz w:val="24"/>
          <w:szCs w:val="24"/>
          <w:lang w:val="en-GB"/>
        </w:rPr>
        <w:t xml:space="preserve"> was sped up</w:t>
      </w:r>
      <w:r w:rsidR="00CF5F0A" w:rsidRPr="00B41B24">
        <w:rPr>
          <w:rFonts w:ascii="Times New Roman" w:hAnsi="Times New Roman"/>
          <w:sz w:val="24"/>
          <w:szCs w:val="24"/>
          <w:lang w:val="en-GB"/>
        </w:rPr>
        <w:t>.</w:t>
      </w:r>
    </w:p>
    <w:p w:rsidR="00CF5F0A" w:rsidRPr="00B41B24" w:rsidRDefault="00F970C3" w:rsidP="00CD7A4D">
      <w:pPr>
        <w:pStyle w:val="Akapitzlist"/>
        <w:numPr>
          <w:ilvl w:val="0"/>
          <w:numId w:val="19"/>
        </w:numPr>
        <w:spacing w:line="240" w:lineRule="auto"/>
        <w:jc w:val="both"/>
        <w:rPr>
          <w:rFonts w:ascii="Times New Roman" w:hAnsi="Times New Roman"/>
          <w:sz w:val="24"/>
          <w:szCs w:val="24"/>
          <w:lang w:val="en-GB"/>
        </w:rPr>
      </w:pPr>
      <w:r>
        <w:rPr>
          <w:rFonts w:ascii="Times New Roman" w:hAnsi="Times New Roman"/>
          <w:sz w:val="24"/>
          <w:szCs w:val="24"/>
          <w:lang w:val="en-GB"/>
        </w:rPr>
        <w:t xml:space="preserve">The biggest in years </w:t>
      </w:r>
      <w:r w:rsidR="00CF5F0A" w:rsidRPr="00B41B24">
        <w:rPr>
          <w:rFonts w:ascii="Times New Roman" w:hAnsi="Times New Roman"/>
          <w:sz w:val="24"/>
          <w:szCs w:val="24"/>
          <w:lang w:val="en-GB"/>
        </w:rPr>
        <w:t>reform</w:t>
      </w:r>
      <w:r>
        <w:rPr>
          <w:rFonts w:ascii="Times New Roman" w:hAnsi="Times New Roman"/>
          <w:sz w:val="24"/>
          <w:szCs w:val="24"/>
          <w:lang w:val="en-GB"/>
        </w:rPr>
        <w:t xml:space="preserve"> of criminal </w:t>
      </w:r>
      <w:r w:rsidR="00CF5F0A" w:rsidRPr="00B41B24">
        <w:rPr>
          <w:rFonts w:ascii="Times New Roman" w:hAnsi="Times New Roman"/>
          <w:sz w:val="24"/>
          <w:szCs w:val="24"/>
          <w:lang w:val="en-GB"/>
        </w:rPr>
        <w:t>p</w:t>
      </w:r>
      <w:r>
        <w:rPr>
          <w:rFonts w:ascii="Times New Roman" w:hAnsi="Times New Roman"/>
          <w:sz w:val="24"/>
          <w:szCs w:val="24"/>
          <w:lang w:val="en-GB"/>
        </w:rPr>
        <w:t>r</w:t>
      </w:r>
      <w:r w:rsidR="00CF5F0A" w:rsidRPr="00B41B24">
        <w:rPr>
          <w:rFonts w:ascii="Times New Roman" w:hAnsi="Times New Roman"/>
          <w:sz w:val="24"/>
          <w:szCs w:val="24"/>
          <w:lang w:val="en-GB"/>
        </w:rPr>
        <w:t>o</w:t>
      </w:r>
      <w:r>
        <w:rPr>
          <w:rFonts w:ascii="Times New Roman" w:hAnsi="Times New Roman"/>
          <w:sz w:val="24"/>
          <w:szCs w:val="24"/>
          <w:lang w:val="en-GB"/>
        </w:rPr>
        <w:t>ceeding</w:t>
      </w:r>
      <w:r w:rsidR="00CF5F0A" w:rsidRPr="00B41B24">
        <w:rPr>
          <w:rFonts w:ascii="Times New Roman" w:hAnsi="Times New Roman"/>
          <w:sz w:val="24"/>
          <w:szCs w:val="24"/>
          <w:lang w:val="en-GB"/>
        </w:rPr>
        <w:t xml:space="preserve">s, </w:t>
      </w:r>
      <w:r>
        <w:rPr>
          <w:rFonts w:ascii="Times New Roman" w:hAnsi="Times New Roman"/>
          <w:sz w:val="24"/>
          <w:szCs w:val="24"/>
          <w:lang w:val="en-GB"/>
        </w:rPr>
        <w:t xml:space="preserve">which entered into force in July </w:t>
      </w:r>
      <w:r w:rsidR="00CF5F0A" w:rsidRPr="00B41B24">
        <w:rPr>
          <w:rFonts w:ascii="Times New Roman" w:hAnsi="Times New Roman"/>
          <w:sz w:val="24"/>
          <w:szCs w:val="24"/>
          <w:lang w:val="en-GB"/>
        </w:rPr>
        <w:t>2015</w:t>
      </w:r>
      <w:r>
        <w:rPr>
          <w:rFonts w:ascii="Times New Roman" w:hAnsi="Times New Roman"/>
          <w:sz w:val="24"/>
          <w:szCs w:val="24"/>
          <w:lang w:val="en-GB"/>
        </w:rPr>
        <w:t>, is currently being implemented</w:t>
      </w:r>
      <w:r w:rsidR="00CF5F0A" w:rsidRPr="00B41B24">
        <w:rPr>
          <w:rFonts w:ascii="Times New Roman" w:hAnsi="Times New Roman"/>
          <w:sz w:val="24"/>
          <w:szCs w:val="24"/>
          <w:lang w:val="en-GB"/>
        </w:rPr>
        <w:t xml:space="preserve">. </w:t>
      </w:r>
      <w:r>
        <w:rPr>
          <w:rFonts w:ascii="Times New Roman" w:hAnsi="Times New Roman"/>
          <w:sz w:val="24"/>
          <w:szCs w:val="24"/>
          <w:lang w:val="en-GB"/>
        </w:rPr>
        <w:t xml:space="preserve">It introduced a bigger degree of </w:t>
      </w:r>
      <w:r w:rsidR="00887752">
        <w:rPr>
          <w:rFonts w:ascii="Times New Roman" w:hAnsi="Times New Roman"/>
          <w:sz w:val="24"/>
          <w:szCs w:val="24"/>
          <w:lang w:val="en-GB"/>
        </w:rPr>
        <w:t xml:space="preserve">adversarial </w:t>
      </w:r>
      <w:r w:rsidR="00CF5F0A" w:rsidRPr="00B41B24">
        <w:rPr>
          <w:rFonts w:ascii="Times New Roman" w:hAnsi="Times New Roman"/>
          <w:sz w:val="24"/>
          <w:szCs w:val="24"/>
          <w:lang w:val="en-GB"/>
        </w:rPr>
        <w:t>p</w:t>
      </w:r>
      <w:r>
        <w:rPr>
          <w:rFonts w:ascii="Times New Roman" w:hAnsi="Times New Roman"/>
          <w:sz w:val="24"/>
          <w:szCs w:val="24"/>
          <w:lang w:val="en-GB"/>
        </w:rPr>
        <w:t>r</w:t>
      </w:r>
      <w:r w:rsidR="00CF5F0A" w:rsidRPr="00B41B24">
        <w:rPr>
          <w:rFonts w:ascii="Times New Roman" w:hAnsi="Times New Roman"/>
          <w:sz w:val="24"/>
          <w:szCs w:val="24"/>
          <w:lang w:val="en-GB"/>
        </w:rPr>
        <w:t>o</w:t>
      </w:r>
      <w:r>
        <w:rPr>
          <w:rFonts w:ascii="Times New Roman" w:hAnsi="Times New Roman"/>
          <w:sz w:val="24"/>
          <w:szCs w:val="24"/>
          <w:lang w:val="en-GB"/>
        </w:rPr>
        <w:t xml:space="preserve">ceedings through </w:t>
      </w:r>
      <w:r w:rsidR="00887752">
        <w:rPr>
          <w:rFonts w:ascii="Times New Roman" w:hAnsi="Times New Roman"/>
          <w:sz w:val="24"/>
          <w:szCs w:val="24"/>
          <w:lang w:val="en-GB"/>
        </w:rPr>
        <w:t xml:space="preserve">increasing the </w:t>
      </w:r>
      <w:r w:rsidR="00CF5F0A" w:rsidRPr="00B41B24">
        <w:rPr>
          <w:rFonts w:ascii="Times New Roman" w:hAnsi="Times New Roman"/>
          <w:sz w:val="24"/>
          <w:szCs w:val="24"/>
          <w:lang w:val="en-GB"/>
        </w:rPr>
        <w:t>rol</w:t>
      </w:r>
      <w:r w:rsidR="00887752">
        <w:rPr>
          <w:rFonts w:ascii="Times New Roman" w:hAnsi="Times New Roman"/>
          <w:sz w:val="24"/>
          <w:szCs w:val="24"/>
          <w:lang w:val="en-GB"/>
        </w:rPr>
        <w:t>es of the parties</w:t>
      </w:r>
      <w:r w:rsidR="00CF5F0A" w:rsidRPr="00B41B24">
        <w:rPr>
          <w:rFonts w:ascii="Times New Roman" w:hAnsi="Times New Roman"/>
          <w:sz w:val="24"/>
          <w:szCs w:val="24"/>
          <w:lang w:val="en-GB"/>
        </w:rPr>
        <w:t xml:space="preserve">, </w:t>
      </w:r>
      <w:r w:rsidR="00887752">
        <w:rPr>
          <w:rFonts w:ascii="Times New Roman" w:hAnsi="Times New Roman"/>
          <w:sz w:val="24"/>
          <w:szCs w:val="24"/>
          <w:lang w:val="en-GB"/>
        </w:rPr>
        <w:t>stressed evidentiary proceedings in court rather than in the preliminary stage</w:t>
      </w:r>
      <w:r w:rsidR="00CF5F0A" w:rsidRPr="00B41B24">
        <w:rPr>
          <w:rFonts w:ascii="Times New Roman" w:hAnsi="Times New Roman"/>
          <w:sz w:val="24"/>
          <w:szCs w:val="24"/>
          <w:lang w:val="en-GB"/>
        </w:rPr>
        <w:t xml:space="preserve">, </w:t>
      </w:r>
      <w:r w:rsidR="00887752">
        <w:rPr>
          <w:rFonts w:ascii="Times New Roman" w:hAnsi="Times New Roman"/>
          <w:sz w:val="24"/>
          <w:szCs w:val="24"/>
          <w:lang w:val="en-GB"/>
        </w:rPr>
        <w:t>and moreover led to a wider use of c</w:t>
      </w:r>
      <w:r w:rsidR="00CF5F0A" w:rsidRPr="00B41B24">
        <w:rPr>
          <w:rFonts w:ascii="Times New Roman" w:hAnsi="Times New Roman"/>
          <w:sz w:val="24"/>
          <w:szCs w:val="24"/>
          <w:lang w:val="en-GB"/>
        </w:rPr>
        <w:t>onsensual</w:t>
      </w:r>
      <w:r w:rsidR="00887752">
        <w:rPr>
          <w:rFonts w:ascii="Times New Roman" w:hAnsi="Times New Roman"/>
          <w:sz w:val="24"/>
          <w:szCs w:val="24"/>
          <w:lang w:val="en-GB"/>
        </w:rPr>
        <w:t xml:space="preserve"> manners of concluding proceedings</w:t>
      </w:r>
      <w:r w:rsidR="00CF5F0A" w:rsidRPr="00B41B24">
        <w:rPr>
          <w:rFonts w:ascii="Times New Roman" w:hAnsi="Times New Roman"/>
          <w:sz w:val="24"/>
          <w:szCs w:val="24"/>
          <w:lang w:val="en-GB"/>
        </w:rPr>
        <w:t xml:space="preserve">. </w:t>
      </w:r>
      <w:r w:rsidR="00887752">
        <w:rPr>
          <w:rFonts w:ascii="Times New Roman" w:hAnsi="Times New Roman"/>
          <w:sz w:val="24"/>
          <w:szCs w:val="24"/>
          <w:lang w:val="en-GB"/>
        </w:rPr>
        <w:t xml:space="preserve">The reform limited the possibility of the appellate court referring the case for </w:t>
      </w:r>
      <w:r w:rsidR="006C1887">
        <w:rPr>
          <w:rFonts w:ascii="Times New Roman" w:hAnsi="Times New Roman"/>
          <w:sz w:val="24"/>
          <w:szCs w:val="24"/>
          <w:lang w:val="en-GB"/>
        </w:rPr>
        <w:t>reconsideration</w:t>
      </w:r>
      <w:r w:rsidR="00CF5F0A" w:rsidRPr="00B41B24">
        <w:rPr>
          <w:rFonts w:ascii="Times New Roman" w:hAnsi="Times New Roman"/>
          <w:sz w:val="24"/>
          <w:szCs w:val="24"/>
          <w:lang w:val="en-GB"/>
        </w:rPr>
        <w:t xml:space="preserve"> </w:t>
      </w:r>
      <w:r w:rsidR="004A6DE1">
        <w:rPr>
          <w:rFonts w:ascii="Times New Roman" w:hAnsi="Times New Roman"/>
          <w:sz w:val="24"/>
          <w:szCs w:val="24"/>
          <w:lang w:val="en-GB"/>
        </w:rPr>
        <w:t xml:space="preserve">in first </w:t>
      </w:r>
      <w:r w:rsidR="00CF5F0A" w:rsidRPr="00B41B24">
        <w:rPr>
          <w:rFonts w:ascii="Times New Roman" w:hAnsi="Times New Roman"/>
          <w:sz w:val="24"/>
          <w:szCs w:val="24"/>
          <w:lang w:val="en-GB"/>
        </w:rPr>
        <w:t>instanc</w:t>
      </w:r>
      <w:r w:rsidR="004A6DE1">
        <w:rPr>
          <w:rFonts w:ascii="Times New Roman" w:hAnsi="Times New Roman"/>
          <w:sz w:val="24"/>
          <w:szCs w:val="24"/>
          <w:lang w:val="en-GB"/>
        </w:rPr>
        <w:t>e</w:t>
      </w:r>
      <w:r w:rsidR="00887752">
        <w:rPr>
          <w:rFonts w:ascii="Times New Roman" w:hAnsi="Times New Roman"/>
          <w:sz w:val="24"/>
          <w:szCs w:val="24"/>
          <w:lang w:val="en-GB"/>
        </w:rPr>
        <w:t>, which affected the length of proceedings</w:t>
      </w:r>
      <w:r w:rsidR="00CF5F0A" w:rsidRPr="00B41B24">
        <w:rPr>
          <w:rFonts w:ascii="Times New Roman" w:hAnsi="Times New Roman"/>
          <w:sz w:val="24"/>
          <w:szCs w:val="24"/>
          <w:lang w:val="en-GB"/>
        </w:rPr>
        <w:t>.</w:t>
      </w:r>
    </w:p>
    <w:p w:rsidR="00CF5F0A" w:rsidRPr="00B41B24" w:rsidRDefault="004A6DE1" w:rsidP="00CD7A4D">
      <w:pPr>
        <w:pStyle w:val="Akapitzlist"/>
        <w:numPr>
          <w:ilvl w:val="0"/>
          <w:numId w:val="19"/>
        </w:numPr>
        <w:spacing w:line="240" w:lineRule="auto"/>
        <w:jc w:val="both"/>
        <w:rPr>
          <w:rFonts w:ascii="Times New Roman" w:hAnsi="Times New Roman"/>
          <w:sz w:val="24"/>
          <w:szCs w:val="24"/>
          <w:lang w:val="en-GB"/>
        </w:rPr>
      </w:pPr>
      <w:r>
        <w:rPr>
          <w:rFonts w:ascii="Times New Roman" w:hAnsi="Times New Roman"/>
          <w:sz w:val="24"/>
          <w:szCs w:val="24"/>
          <w:lang w:val="en-GB"/>
        </w:rPr>
        <w:t xml:space="preserve">The decrease in the use and duration of pre-trial detention also shortened the duration of criminal proceedings </w:t>
      </w:r>
      <w:r w:rsidR="00CF5F0A" w:rsidRPr="00B41B24">
        <w:rPr>
          <w:rFonts w:ascii="Times New Roman" w:hAnsi="Times New Roman"/>
          <w:sz w:val="24"/>
          <w:szCs w:val="24"/>
          <w:lang w:val="en-GB"/>
        </w:rPr>
        <w:t>(</w:t>
      </w:r>
      <w:r w:rsidR="005314DE" w:rsidRPr="00B41B24">
        <w:rPr>
          <w:rFonts w:ascii="Times New Roman" w:hAnsi="Times New Roman"/>
          <w:sz w:val="24"/>
          <w:szCs w:val="24"/>
          <w:lang w:val="en-GB"/>
        </w:rPr>
        <w:t>see para</w:t>
      </w:r>
      <w:r>
        <w:rPr>
          <w:rFonts w:ascii="Times New Roman" w:hAnsi="Times New Roman"/>
          <w:sz w:val="24"/>
          <w:szCs w:val="24"/>
          <w:lang w:val="en-GB"/>
        </w:rPr>
        <w:t>s</w:t>
      </w:r>
      <w:r w:rsidR="005314DE" w:rsidRPr="00B41B24">
        <w:rPr>
          <w:rFonts w:ascii="Times New Roman" w:hAnsi="Times New Roman"/>
          <w:sz w:val="24"/>
          <w:szCs w:val="24"/>
          <w:lang w:val="en-GB"/>
        </w:rPr>
        <w:t xml:space="preserve">. </w:t>
      </w:r>
      <w:r w:rsidR="00FB098D" w:rsidRPr="00B41B24">
        <w:rPr>
          <w:rFonts w:ascii="Times New Roman" w:hAnsi="Times New Roman"/>
          <w:sz w:val="24"/>
          <w:szCs w:val="24"/>
          <w:lang w:val="en-GB"/>
        </w:rPr>
        <w:t>115-118</w:t>
      </w:r>
      <w:r w:rsidR="00CF5F0A" w:rsidRPr="00B41B24">
        <w:rPr>
          <w:rFonts w:ascii="Times New Roman" w:hAnsi="Times New Roman"/>
          <w:sz w:val="24"/>
          <w:szCs w:val="24"/>
          <w:lang w:val="en-GB"/>
        </w:rPr>
        <w:t>).</w:t>
      </w:r>
    </w:p>
    <w:p w:rsidR="00CF5F0A" w:rsidRPr="00B41B24" w:rsidRDefault="00C22246" w:rsidP="00CD7A4D">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In 2</w:t>
      </w:r>
      <w:r w:rsidR="00CD1648" w:rsidRPr="00B41B24">
        <w:rPr>
          <w:rFonts w:ascii="Times New Roman" w:hAnsi="Times New Roman"/>
          <w:sz w:val="24"/>
          <w:szCs w:val="24"/>
          <w:lang w:val="en-GB"/>
        </w:rPr>
        <w:t>0</w:t>
      </w:r>
      <w:r w:rsidR="00CF5F0A" w:rsidRPr="00B41B24">
        <w:rPr>
          <w:rFonts w:ascii="Times New Roman" w:hAnsi="Times New Roman"/>
          <w:sz w:val="24"/>
          <w:szCs w:val="24"/>
          <w:lang w:val="en-GB"/>
        </w:rPr>
        <w:t xml:space="preserve">09 </w:t>
      </w:r>
      <w:r w:rsidR="0078650D" w:rsidRPr="00B41B24">
        <w:rPr>
          <w:rFonts w:ascii="Times New Roman" w:hAnsi="Times New Roman"/>
          <w:sz w:val="24"/>
          <w:szCs w:val="24"/>
          <w:lang w:val="en-GB"/>
        </w:rPr>
        <w:t>NSJPS</w:t>
      </w:r>
      <w:r w:rsidR="00CF5F0A" w:rsidRPr="00B41B24">
        <w:rPr>
          <w:rFonts w:ascii="Times New Roman" w:hAnsi="Times New Roman"/>
          <w:sz w:val="24"/>
          <w:szCs w:val="24"/>
          <w:lang w:val="en-GB"/>
        </w:rPr>
        <w:t xml:space="preserve"> </w:t>
      </w:r>
      <w:r w:rsidR="004A6DE1">
        <w:rPr>
          <w:rFonts w:ascii="Times New Roman" w:hAnsi="Times New Roman"/>
          <w:sz w:val="24"/>
          <w:szCs w:val="24"/>
          <w:lang w:val="en-GB"/>
        </w:rPr>
        <w:t xml:space="preserve">was established, responsible for preliminary trainings of prospective judges and public prosecutors and </w:t>
      </w:r>
      <w:r w:rsidR="00CF5F0A" w:rsidRPr="00B41B24">
        <w:rPr>
          <w:rFonts w:ascii="Times New Roman" w:hAnsi="Times New Roman"/>
          <w:sz w:val="24"/>
          <w:szCs w:val="24"/>
          <w:lang w:val="en-GB"/>
        </w:rPr>
        <w:t>g</w:t>
      </w:r>
      <w:r w:rsidR="004A6DE1">
        <w:rPr>
          <w:rFonts w:ascii="Times New Roman" w:hAnsi="Times New Roman"/>
          <w:sz w:val="24"/>
          <w:szCs w:val="24"/>
          <w:lang w:val="en-GB"/>
        </w:rPr>
        <w:t>u</w:t>
      </w:r>
      <w:r w:rsidR="00CF5F0A" w:rsidRPr="00B41B24">
        <w:rPr>
          <w:rFonts w:ascii="Times New Roman" w:hAnsi="Times New Roman"/>
          <w:sz w:val="24"/>
          <w:szCs w:val="24"/>
          <w:lang w:val="en-GB"/>
        </w:rPr>
        <w:t>arant</w:t>
      </w:r>
      <w:r w:rsidR="004A6DE1">
        <w:rPr>
          <w:rFonts w:ascii="Times New Roman" w:hAnsi="Times New Roman"/>
          <w:sz w:val="24"/>
          <w:szCs w:val="24"/>
          <w:lang w:val="en-GB"/>
        </w:rPr>
        <w:t>eeing a high level of instruction</w:t>
      </w:r>
      <w:r w:rsidR="00CF5F0A" w:rsidRPr="00B41B24">
        <w:rPr>
          <w:rFonts w:ascii="Times New Roman" w:hAnsi="Times New Roman"/>
          <w:sz w:val="24"/>
          <w:szCs w:val="24"/>
          <w:lang w:val="en-GB"/>
        </w:rPr>
        <w:t xml:space="preserve">. </w:t>
      </w:r>
      <w:r w:rsidR="004A6DE1">
        <w:rPr>
          <w:rFonts w:ascii="Times New Roman" w:hAnsi="Times New Roman"/>
          <w:sz w:val="24"/>
          <w:szCs w:val="24"/>
          <w:lang w:val="en-GB"/>
        </w:rPr>
        <w:t>The school holds on-the-job trainings for the judiciary</w:t>
      </w:r>
      <w:r w:rsidR="00CF5F0A" w:rsidRPr="00B41B24">
        <w:rPr>
          <w:rFonts w:ascii="Times New Roman" w:hAnsi="Times New Roman"/>
          <w:sz w:val="24"/>
          <w:szCs w:val="24"/>
          <w:lang w:val="en-GB"/>
        </w:rPr>
        <w:t xml:space="preserve">, </w:t>
      </w:r>
      <w:r w:rsidR="004A6DE1">
        <w:rPr>
          <w:rFonts w:ascii="Times New Roman" w:hAnsi="Times New Roman"/>
          <w:sz w:val="24"/>
          <w:szCs w:val="24"/>
          <w:lang w:val="en-GB"/>
        </w:rPr>
        <w:t xml:space="preserve">covering </w:t>
      </w:r>
      <w:r w:rsidR="00850266" w:rsidRPr="00B41B24">
        <w:rPr>
          <w:rFonts w:ascii="Times New Roman" w:hAnsi="Times New Roman"/>
          <w:sz w:val="24"/>
          <w:szCs w:val="24"/>
          <w:lang w:val="en-GB"/>
        </w:rPr>
        <w:t xml:space="preserve">e.g. </w:t>
      </w:r>
      <w:r w:rsidR="004A6DE1">
        <w:rPr>
          <w:rFonts w:ascii="Times New Roman" w:hAnsi="Times New Roman"/>
          <w:sz w:val="24"/>
          <w:szCs w:val="24"/>
          <w:lang w:val="en-GB"/>
        </w:rPr>
        <w:t xml:space="preserve">questions of efficient court proceedings and relevant </w:t>
      </w:r>
      <w:r w:rsidR="000D6C62" w:rsidRPr="00B41B24">
        <w:rPr>
          <w:rFonts w:ascii="Times New Roman" w:hAnsi="Times New Roman"/>
          <w:sz w:val="24"/>
          <w:szCs w:val="24"/>
          <w:lang w:val="en-GB"/>
        </w:rPr>
        <w:t>international</w:t>
      </w:r>
      <w:r w:rsidR="00CF5F0A" w:rsidRPr="00B41B24">
        <w:rPr>
          <w:rFonts w:ascii="Times New Roman" w:hAnsi="Times New Roman"/>
          <w:sz w:val="24"/>
          <w:szCs w:val="24"/>
          <w:lang w:val="en-GB"/>
        </w:rPr>
        <w:t xml:space="preserve"> </w:t>
      </w:r>
      <w:r w:rsidR="004A6DE1">
        <w:rPr>
          <w:rFonts w:ascii="Times New Roman" w:hAnsi="Times New Roman"/>
          <w:sz w:val="24"/>
          <w:szCs w:val="24"/>
          <w:lang w:val="en-GB"/>
        </w:rPr>
        <w:t>standards</w:t>
      </w:r>
      <w:r w:rsidR="00CF5F0A" w:rsidRPr="00B41B24">
        <w:rPr>
          <w:rFonts w:ascii="Times New Roman" w:hAnsi="Times New Roman"/>
          <w:sz w:val="24"/>
          <w:szCs w:val="24"/>
          <w:lang w:val="en-GB"/>
        </w:rPr>
        <w:t>.</w:t>
      </w:r>
    </w:p>
    <w:p w:rsidR="00CF5F0A" w:rsidRPr="00B41B24" w:rsidRDefault="004A6DE1" w:rsidP="00CD7A4D">
      <w:pPr>
        <w:pStyle w:val="Akapitzlist"/>
        <w:numPr>
          <w:ilvl w:val="0"/>
          <w:numId w:val="19"/>
        </w:numPr>
        <w:spacing w:line="240" w:lineRule="auto"/>
        <w:jc w:val="both"/>
        <w:rPr>
          <w:rFonts w:ascii="Times New Roman" w:hAnsi="Times New Roman"/>
          <w:sz w:val="24"/>
          <w:szCs w:val="24"/>
          <w:lang w:val="en-GB"/>
        </w:rPr>
      </w:pPr>
      <w:r>
        <w:rPr>
          <w:rFonts w:ascii="Times New Roman" w:hAnsi="Times New Roman"/>
          <w:sz w:val="24"/>
          <w:szCs w:val="24"/>
          <w:lang w:val="en-GB"/>
        </w:rPr>
        <w:lastRenderedPageBreak/>
        <w:t xml:space="preserve">According to EU data for </w:t>
      </w:r>
      <w:r w:rsidR="00CF5F0A" w:rsidRPr="00B41B24">
        <w:rPr>
          <w:rFonts w:ascii="Times New Roman" w:hAnsi="Times New Roman"/>
          <w:sz w:val="24"/>
          <w:szCs w:val="24"/>
          <w:lang w:val="en-GB"/>
        </w:rPr>
        <w:t>2015</w:t>
      </w:r>
      <w:r w:rsidR="005314DE" w:rsidRPr="00B41B24">
        <w:rPr>
          <w:rFonts w:ascii="Times New Roman" w:hAnsi="Times New Roman"/>
          <w:sz w:val="24"/>
          <w:szCs w:val="24"/>
          <w:lang w:val="en-GB"/>
        </w:rPr>
        <w:t>,</w:t>
      </w:r>
      <w:r w:rsidR="00CF5F0A" w:rsidRPr="00B41B24">
        <w:rPr>
          <w:rFonts w:ascii="Times New Roman" w:hAnsi="Times New Roman"/>
          <w:sz w:val="24"/>
          <w:szCs w:val="24"/>
          <w:lang w:val="en-GB"/>
        </w:rPr>
        <w:t xml:space="preserve"> Pol</w:t>
      </w:r>
      <w:r w:rsidR="005314DE" w:rsidRPr="00B41B24">
        <w:rPr>
          <w:rFonts w:ascii="Times New Roman" w:hAnsi="Times New Roman"/>
          <w:sz w:val="24"/>
          <w:szCs w:val="24"/>
          <w:lang w:val="en-GB"/>
        </w:rPr>
        <w:t>and</w:t>
      </w:r>
      <w:r w:rsidR="00CF5F0A" w:rsidRPr="00B41B24">
        <w:rPr>
          <w:rFonts w:ascii="Times New Roman" w:hAnsi="Times New Roman"/>
          <w:sz w:val="24"/>
          <w:szCs w:val="24"/>
          <w:lang w:val="en-GB"/>
        </w:rPr>
        <w:t xml:space="preserve"> </w:t>
      </w:r>
      <w:r w:rsidR="00E17159">
        <w:rPr>
          <w:rFonts w:ascii="Times New Roman" w:hAnsi="Times New Roman"/>
          <w:sz w:val="24"/>
          <w:szCs w:val="24"/>
          <w:lang w:val="en-GB"/>
        </w:rPr>
        <w:t>r</w:t>
      </w:r>
      <w:r>
        <w:rPr>
          <w:rFonts w:ascii="Times New Roman" w:hAnsi="Times New Roman"/>
          <w:sz w:val="24"/>
          <w:szCs w:val="24"/>
          <w:lang w:val="en-GB"/>
        </w:rPr>
        <w:t xml:space="preserve">anked third among all the EU Member States as to the </w:t>
      </w:r>
      <w:r w:rsidR="00D72B78">
        <w:rPr>
          <w:rFonts w:ascii="Times New Roman" w:hAnsi="Times New Roman"/>
          <w:sz w:val="24"/>
          <w:szCs w:val="24"/>
          <w:lang w:val="en-GB"/>
        </w:rPr>
        <w:t xml:space="preserve">speedy </w:t>
      </w:r>
      <w:r>
        <w:rPr>
          <w:rFonts w:ascii="Times New Roman" w:hAnsi="Times New Roman"/>
          <w:sz w:val="24"/>
          <w:szCs w:val="24"/>
          <w:lang w:val="en-GB"/>
        </w:rPr>
        <w:t>course of judicial proceedings in the category “</w:t>
      </w:r>
      <w:r w:rsidR="00CF5F0A" w:rsidRPr="00B41B24">
        <w:rPr>
          <w:rFonts w:ascii="Times New Roman" w:hAnsi="Times New Roman"/>
          <w:sz w:val="24"/>
          <w:szCs w:val="24"/>
          <w:lang w:val="en-GB"/>
        </w:rPr>
        <w:t>civil, commercial, administrative and other cases”</w:t>
      </w:r>
      <w:r w:rsidR="00CF5F0A" w:rsidRPr="00B41B24">
        <w:rPr>
          <w:rStyle w:val="Odwoanieprzypisudolnego"/>
          <w:rFonts w:ascii="Times New Roman" w:hAnsi="Times New Roman"/>
          <w:sz w:val="24"/>
          <w:szCs w:val="24"/>
          <w:lang w:val="en-GB"/>
        </w:rPr>
        <w:footnoteReference w:id="2"/>
      </w:r>
      <w:r w:rsidR="00CF5F0A" w:rsidRPr="00B41B24">
        <w:rPr>
          <w:rFonts w:ascii="Times New Roman" w:hAnsi="Times New Roman"/>
          <w:sz w:val="24"/>
          <w:szCs w:val="24"/>
          <w:lang w:val="en-GB"/>
        </w:rPr>
        <w:t>.</w:t>
      </w:r>
    </w:p>
    <w:p w:rsidR="00CF5F0A" w:rsidRPr="00B41B24" w:rsidRDefault="00CF5F0A" w:rsidP="00D73BBF">
      <w:pPr>
        <w:pStyle w:val="Akapitzlist"/>
        <w:spacing w:line="240" w:lineRule="auto"/>
        <w:jc w:val="both"/>
        <w:rPr>
          <w:rFonts w:ascii="Times New Roman" w:hAnsi="Times New Roman"/>
          <w:sz w:val="24"/>
          <w:szCs w:val="24"/>
          <w:lang w:val="en-GB"/>
        </w:rPr>
      </w:pPr>
    </w:p>
    <w:p w:rsidR="00CF5F0A" w:rsidRPr="00B41B24" w:rsidRDefault="002F5D6F" w:rsidP="00D73BBF">
      <w:pPr>
        <w:pStyle w:val="Akapitzlist"/>
        <w:spacing w:line="240" w:lineRule="auto"/>
        <w:jc w:val="both"/>
        <w:rPr>
          <w:rFonts w:ascii="Times New Roman" w:hAnsi="Times New Roman"/>
          <w:b/>
          <w:sz w:val="24"/>
          <w:szCs w:val="24"/>
          <w:u w:val="single"/>
          <w:lang w:val="en-GB"/>
        </w:rPr>
      </w:pPr>
      <w:r w:rsidRPr="00B41B24">
        <w:rPr>
          <w:rFonts w:ascii="Times New Roman" w:hAnsi="Times New Roman"/>
          <w:b/>
          <w:sz w:val="24"/>
          <w:szCs w:val="24"/>
          <w:u w:val="single"/>
          <w:lang w:val="en-GB"/>
        </w:rPr>
        <w:t>Questions addressed in para.</w:t>
      </w:r>
      <w:r w:rsidR="00CF5F0A" w:rsidRPr="00B41B24">
        <w:rPr>
          <w:rFonts w:ascii="Times New Roman" w:hAnsi="Times New Roman"/>
          <w:b/>
          <w:sz w:val="24"/>
          <w:szCs w:val="24"/>
          <w:u w:val="single"/>
          <w:lang w:val="en-GB"/>
        </w:rPr>
        <w:t xml:space="preserve"> 22</w:t>
      </w:r>
    </w:p>
    <w:p w:rsidR="00CF5F0A" w:rsidRPr="00B41B24" w:rsidRDefault="00CF5F0A" w:rsidP="00D73BBF">
      <w:pPr>
        <w:pStyle w:val="Akapitzlist"/>
        <w:spacing w:line="240" w:lineRule="auto"/>
        <w:jc w:val="both"/>
        <w:rPr>
          <w:rFonts w:ascii="Times New Roman" w:hAnsi="Times New Roman"/>
          <w:sz w:val="24"/>
          <w:szCs w:val="24"/>
          <w:lang w:val="en-GB"/>
        </w:rPr>
      </w:pPr>
    </w:p>
    <w:p w:rsidR="00CF5F0A" w:rsidRPr="00B41B24" w:rsidRDefault="00887752" w:rsidP="00CD7A4D">
      <w:pPr>
        <w:pStyle w:val="Akapitzlist"/>
        <w:numPr>
          <w:ilvl w:val="0"/>
          <w:numId w:val="19"/>
        </w:numPr>
        <w:spacing w:line="240" w:lineRule="auto"/>
        <w:jc w:val="both"/>
        <w:rPr>
          <w:rFonts w:ascii="Times New Roman" w:hAnsi="Times New Roman"/>
          <w:sz w:val="24"/>
          <w:szCs w:val="24"/>
          <w:lang w:val="en-GB"/>
        </w:rPr>
      </w:pPr>
      <w:r>
        <w:rPr>
          <w:rFonts w:ascii="Times New Roman" w:hAnsi="Times New Roman"/>
          <w:sz w:val="24"/>
          <w:szCs w:val="24"/>
          <w:lang w:val="en-GB"/>
        </w:rPr>
        <w:t xml:space="preserve">All the assurances offered to persons detained by the </w:t>
      </w:r>
      <w:r w:rsidR="00CF5F0A" w:rsidRPr="00B41B24">
        <w:rPr>
          <w:rFonts w:ascii="Times New Roman" w:hAnsi="Times New Roman"/>
          <w:sz w:val="24"/>
          <w:szCs w:val="24"/>
          <w:lang w:val="en-GB"/>
        </w:rPr>
        <w:t>Polic</w:t>
      </w:r>
      <w:r>
        <w:rPr>
          <w:rFonts w:ascii="Times New Roman" w:hAnsi="Times New Roman"/>
          <w:sz w:val="24"/>
          <w:szCs w:val="24"/>
          <w:lang w:val="en-GB"/>
        </w:rPr>
        <w:t>e are in place since the onset of detention</w:t>
      </w:r>
      <w:r w:rsidR="00CF5F0A" w:rsidRPr="00B41B24">
        <w:rPr>
          <w:rFonts w:ascii="Times New Roman" w:hAnsi="Times New Roman"/>
          <w:sz w:val="24"/>
          <w:szCs w:val="24"/>
          <w:lang w:val="en-GB"/>
        </w:rPr>
        <w:t xml:space="preserve">. </w:t>
      </w:r>
      <w:r w:rsidR="00A11506">
        <w:rPr>
          <w:rFonts w:ascii="Times New Roman" w:hAnsi="Times New Roman"/>
          <w:sz w:val="24"/>
          <w:szCs w:val="24"/>
          <w:lang w:val="en-GB"/>
        </w:rPr>
        <w:t>The detainee must be notified without delay about the reasons for detention and his or her rights</w:t>
      </w:r>
      <w:r w:rsidR="00CF5F0A" w:rsidRPr="00B41B24">
        <w:rPr>
          <w:rFonts w:ascii="Times New Roman" w:hAnsi="Times New Roman"/>
          <w:sz w:val="24"/>
          <w:szCs w:val="24"/>
          <w:lang w:val="en-GB"/>
        </w:rPr>
        <w:t>, a</w:t>
      </w:r>
      <w:r w:rsidR="00A11506">
        <w:rPr>
          <w:rFonts w:ascii="Times New Roman" w:hAnsi="Times New Roman"/>
          <w:sz w:val="24"/>
          <w:szCs w:val="24"/>
          <w:lang w:val="en-GB"/>
        </w:rPr>
        <w:t>nd heard out, and th</w:t>
      </w:r>
      <w:r w:rsidR="00945D75">
        <w:rPr>
          <w:rFonts w:ascii="Times New Roman" w:hAnsi="Times New Roman"/>
          <w:sz w:val="24"/>
          <w:szCs w:val="24"/>
          <w:lang w:val="en-GB"/>
        </w:rPr>
        <w:t>is</w:t>
      </w:r>
      <w:r w:rsidR="00A11506">
        <w:rPr>
          <w:rFonts w:ascii="Times New Roman" w:hAnsi="Times New Roman"/>
          <w:sz w:val="24"/>
          <w:szCs w:val="24"/>
          <w:lang w:val="en-GB"/>
        </w:rPr>
        <w:t xml:space="preserve"> fact of giving instruction is recorded in the protocol drawn up subsequently, signed by the detainee, too</w:t>
      </w:r>
      <w:r w:rsidR="00CF5F0A" w:rsidRPr="00B41B24">
        <w:rPr>
          <w:rFonts w:ascii="Times New Roman" w:hAnsi="Times New Roman"/>
          <w:sz w:val="24"/>
          <w:szCs w:val="24"/>
          <w:lang w:val="en-GB"/>
        </w:rPr>
        <w:t xml:space="preserve">. </w:t>
      </w:r>
      <w:r w:rsidR="00755F74" w:rsidRPr="00B41B24">
        <w:rPr>
          <w:rFonts w:ascii="Times New Roman" w:hAnsi="Times New Roman"/>
          <w:sz w:val="24"/>
          <w:szCs w:val="24"/>
          <w:lang w:val="en-GB"/>
        </w:rPr>
        <w:t>Information</w:t>
      </w:r>
      <w:r w:rsidR="00CF5F0A" w:rsidRPr="00B41B24">
        <w:rPr>
          <w:rFonts w:ascii="Times New Roman" w:hAnsi="Times New Roman"/>
          <w:sz w:val="24"/>
          <w:szCs w:val="24"/>
          <w:lang w:val="en-GB"/>
        </w:rPr>
        <w:t xml:space="preserve"> </w:t>
      </w:r>
      <w:r w:rsidR="00A11506">
        <w:rPr>
          <w:rFonts w:ascii="Times New Roman" w:hAnsi="Times New Roman"/>
          <w:sz w:val="24"/>
          <w:szCs w:val="24"/>
          <w:lang w:val="en-GB"/>
        </w:rPr>
        <w:t xml:space="preserve">about the rights is included in rooms for detainees. </w:t>
      </w:r>
      <w:r w:rsidR="00A66DCB">
        <w:rPr>
          <w:rFonts w:ascii="Times New Roman" w:hAnsi="Times New Roman"/>
          <w:sz w:val="24"/>
          <w:szCs w:val="24"/>
          <w:lang w:val="en-GB"/>
        </w:rPr>
        <w:t>A detainee receive</w:t>
      </w:r>
      <w:r w:rsidR="00A11506">
        <w:rPr>
          <w:rFonts w:ascii="Times New Roman" w:hAnsi="Times New Roman"/>
          <w:sz w:val="24"/>
          <w:szCs w:val="24"/>
          <w:lang w:val="en-GB"/>
        </w:rPr>
        <w:t>s</w:t>
      </w:r>
      <w:r w:rsidR="00A66DCB">
        <w:rPr>
          <w:rFonts w:ascii="Times New Roman" w:hAnsi="Times New Roman"/>
          <w:sz w:val="24"/>
          <w:szCs w:val="24"/>
          <w:lang w:val="en-GB"/>
        </w:rPr>
        <w:t xml:space="preserve"> a copy of the information in writing without delay.</w:t>
      </w:r>
    </w:p>
    <w:p w:rsidR="00CF5F0A" w:rsidRPr="00B41B24" w:rsidRDefault="002758A0" w:rsidP="00CD7A4D">
      <w:pPr>
        <w:pStyle w:val="Akapitzlist"/>
        <w:numPr>
          <w:ilvl w:val="0"/>
          <w:numId w:val="19"/>
        </w:numPr>
        <w:spacing w:line="240" w:lineRule="auto"/>
        <w:jc w:val="both"/>
        <w:rPr>
          <w:rFonts w:ascii="Times New Roman" w:hAnsi="Times New Roman"/>
          <w:sz w:val="24"/>
          <w:szCs w:val="24"/>
          <w:lang w:val="en-GB"/>
        </w:rPr>
      </w:pPr>
      <w:r>
        <w:rPr>
          <w:rFonts w:ascii="Times New Roman" w:hAnsi="Times New Roman"/>
          <w:sz w:val="24"/>
          <w:szCs w:val="24"/>
          <w:lang w:val="en-GB"/>
        </w:rPr>
        <w:t>CPP</w:t>
      </w:r>
      <w:r w:rsidR="00A11506" w:rsidRPr="00B41B24">
        <w:rPr>
          <w:rFonts w:ascii="Times New Roman" w:hAnsi="Times New Roman"/>
          <w:sz w:val="24"/>
          <w:szCs w:val="24"/>
          <w:lang w:val="en-GB"/>
        </w:rPr>
        <w:t xml:space="preserve"> </w:t>
      </w:r>
      <w:r w:rsidR="00A11506">
        <w:rPr>
          <w:rFonts w:ascii="Times New Roman" w:hAnsi="Times New Roman"/>
          <w:sz w:val="24"/>
          <w:szCs w:val="24"/>
          <w:lang w:val="en-GB"/>
        </w:rPr>
        <w:t>guarantees the detainee immediate contact with an advocat</w:t>
      </w:r>
      <w:r w:rsidR="00CF5F0A" w:rsidRPr="00B41B24">
        <w:rPr>
          <w:rFonts w:ascii="Times New Roman" w:hAnsi="Times New Roman"/>
          <w:sz w:val="24"/>
          <w:szCs w:val="24"/>
          <w:lang w:val="en-GB"/>
        </w:rPr>
        <w:t xml:space="preserve">e </w:t>
      </w:r>
      <w:r w:rsidR="00A11506">
        <w:rPr>
          <w:rFonts w:ascii="Times New Roman" w:hAnsi="Times New Roman"/>
          <w:sz w:val="24"/>
          <w:szCs w:val="24"/>
          <w:lang w:val="en-GB"/>
        </w:rPr>
        <w:t>they have indicated</w:t>
      </w:r>
      <w:r w:rsidR="00CF5F0A" w:rsidRPr="00B41B24">
        <w:rPr>
          <w:rFonts w:ascii="Times New Roman" w:hAnsi="Times New Roman"/>
          <w:sz w:val="24"/>
          <w:szCs w:val="24"/>
          <w:lang w:val="en-GB"/>
        </w:rPr>
        <w:t>.</w:t>
      </w:r>
    </w:p>
    <w:p w:rsidR="00CF5F0A" w:rsidRPr="00B41B24" w:rsidRDefault="00A66DCB" w:rsidP="00CD7A4D">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 xml:space="preserve">In the period covered by the Report </w:t>
      </w:r>
      <w:r w:rsidR="00A11506">
        <w:rPr>
          <w:rFonts w:ascii="Times New Roman" w:hAnsi="Times New Roman"/>
          <w:sz w:val="24"/>
          <w:szCs w:val="24"/>
          <w:lang w:val="en-GB"/>
        </w:rPr>
        <w:t>a significant change increasing the detainee’s rights took place. In 2011 CT</w:t>
      </w:r>
      <w:r w:rsidR="00CF5F0A" w:rsidRPr="00B41B24">
        <w:rPr>
          <w:rFonts w:ascii="Times New Roman" w:hAnsi="Times New Roman"/>
          <w:sz w:val="24"/>
          <w:szCs w:val="24"/>
          <w:lang w:val="en-GB"/>
        </w:rPr>
        <w:t xml:space="preserve"> </w:t>
      </w:r>
      <w:r w:rsidR="00A11506">
        <w:rPr>
          <w:rFonts w:ascii="Times New Roman" w:hAnsi="Times New Roman"/>
          <w:sz w:val="24"/>
          <w:szCs w:val="24"/>
          <w:lang w:val="en-GB"/>
        </w:rPr>
        <w:t xml:space="preserve">deemed as unconstitutional a </w:t>
      </w:r>
      <w:r w:rsidR="002758A0">
        <w:rPr>
          <w:rFonts w:ascii="Times New Roman" w:hAnsi="Times New Roman"/>
          <w:sz w:val="24"/>
          <w:szCs w:val="24"/>
          <w:lang w:val="en-GB"/>
        </w:rPr>
        <w:t>CPP</w:t>
      </w:r>
      <w:r w:rsidR="00A11506">
        <w:rPr>
          <w:rFonts w:ascii="Times New Roman" w:hAnsi="Times New Roman"/>
          <w:sz w:val="24"/>
          <w:szCs w:val="24"/>
          <w:lang w:val="en-GB"/>
        </w:rPr>
        <w:t xml:space="preserve"> provision which did not indicate concrete justification for reserving the presence of an officer during a detainee’s conversation with the </w:t>
      </w:r>
      <w:r w:rsidR="00CF5F0A" w:rsidRPr="00B41B24">
        <w:rPr>
          <w:rFonts w:ascii="Times New Roman" w:hAnsi="Times New Roman"/>
          <w:sz w:val="24"/>
          <w:szCs w:val="24"/>
          <w:lang w:val="en-GB"/>
        </w:rPr>
        <w:t>ad</w:t>
      </w:r>
      <w:r w:rsidR="00A11506">
        <w:rPr>
          <w:rFonts w:ascii="Times New Roman" w:hAnsi="Times New Roman"/>
          <w:sz w:val="24"/>
          <w:szCs w:val="24"/>
          <w:lang w:val="en-GB"/>
        </w:rPr>
        <w:t>voc</w:t>
      </w:r>
      <w:r w:rsidR="00CF5F0A" w:rsidRPr="00B41B24">
        <w:rPr>
          <w:rFonts w:ascii="Times New Roman" w:hAnsi="Times New Roman"/>
          <w:sz w:val="24"/>
          <w:szCs w:val="24"/>
          <w:lang w:val="en-GB"/>
        </w:rPr>
        <w:t xml:space="preserve">ate. </w:t>
      </w:r>
      <w:r w:rsidR="00A11506">
        <w:rPr>
          <w:rFonts w:ascii="Times New Roman" w:hAnsi="Times New Roman"/>
          <w:sz w:val="24"/>
          <w:szCs w:val="24"/>
          <w:lang w:val="en-GB"/>
        </w:rPr>
        <w:t>To execute this ruling,</w:t>
      </w:r>
      <w:r w:rsidR="00CF5F0A" w:rsidRPr="00B41B24">
        <w:rPr>
          <w:rFonts w:ascii="Times New Roman" w:hAnsi="Times New Roman"/>
          <w:sz w:val="24"/>
          <w:szCs w:val="24"/>
          <w:lang w:val="en-GB"/>
        </w:rPr>
        <w:t xml:space="preserve"> </w:t>
      </w:r>
      <w:r w:rsidR="00CD1648" w:rsidRPr="00B41B24">
        <w:rPr>
          <w:rFonts w:ascii="Times New Roman" w:hAnsi="Times New Roman"/>
          <w:sz w:val="24"/>
          <w:szCs w:val="24"/>
          <w:lang w:val="en-GB"/>
        </w:rPr>
        <w:t>in 20</w:t>
      </w:r>
      <w:r w:rsidR="00CF5F0A" w:rsidRPr="00B41B24">
        <w:rPr>
          <w:rFonts w:ascii="Times New Roman" w:hAnsi="Times New Roman"/>
          <w:sz w:val="24"/>
          <w:szCs w:val="24"/>
          <w:lang w:val="en-GB"/>
        </w:rPr>
        <w:t xml:space="preserve">13 </w:t>
      </w:r>
      <w:r w:rsidR="00A11506">
        <w:rPr>
          <w:rFonts w:ascii="Times New Roman" w:hAnsi="Times New Roman"/>
          <w:sz w:val="24"/>
          <w:szCs w:val="24"/>
          <w:lang w:val="en-GB"/>
        </w:rPr>
        <w:t>officers were obliged to demonstrate the special circumstances justifying their presence</w:t>
      </w:r>
      <w:r w:rsidR="00CF5F0A" w:rsidRPr="00B41B24">
        <w:rPr>
          <w:rFonts w:ascii="Times New Roman" w:hAnsi="Times New Roman"/>
          <w:sz w:val="24"/>
          <w:szCs w:val="24"/>
          <w:lang w:val="en-GB"/>
        </w:rPr>
        <w:t>.</w:t>
      </w:r>
    </w:p>
    <w:p w:rsidR="00CF5F0A" w:rsidRPr="00B41B24" w:rsidRDefault="002758A0" w:rsidP="00CD7A4D">
      <w:pPr>
        <w:pStyle w:val="Akapitzlist"/>
        <w:numPr>
          <w:ilvl w:val="0"/>
          <w:numId w:val="19"/>
        </w:numPr>
        <w:spacing w:line="240" w:lineRule="auto"/>
        <w:jc w:val="both"/>
        <w:rPr>
          <w:rFonts w:ascii="Times New Roman" w:hAnsi="Times New Roman"/>
          <w:sz w:val="24"/>
          <w:szCs w:val="24"/>
          <w:lang w:val="en-GB"/>
        </w:rPr>
      </w:pPr>
      <w:r>
        <w:rPr>
          <w:rFonts w:ascii="Times New Roman" w:hAnsi="Times New Roman"/>
          <w:sz w:val="24"/>
          <w:szCs w:val="24"/>
          <w:lang w:val="en-GB"/>
        </w:rPr>
        <w:t>CPP</w:t>
      </w:r>
      <w:r w:rsidR="00CF5F0A" w:rsidRPr="00B41B24">
        <w:rPr>
          <w:rFonts w:ascii="Times New Roman" w:hAnsi="Times New Roman"/>
          <w:sz w:val="24"/>
          <w:szCs w:val="24"/>
          <w:lang w:val="en-GB"/>
        </w:rPr>
        <w:t xml:space="preserve"> </w:t>
      </w:r>
      <w:r w:rsidR="00A11506">
        <w:rPr>
          <w:rFonts w:ascii="Times New Roman" w:hAnsi="Times New Roman"/>
          <w:sz w:val="24"/>
          <w:szCs w:val="24"/>
          <w:lang w:val="en-GB"/>
        </w:rPr>
        <w:t xml:space="preserve">assures the detainee confidential contact with the </w:t>
      </w:r>
      <w:r w:rsidR="00CF5F0A" w:rsidRPr="00B41B24">
        <w:rPr>
          <w:rFonts w:ascii="Times New Roman" w:hAnsi="Times New Roman"/>
          <w:sz w:val="24"/>
          <w:szCs w:val="24"/>
          <w:lang w:val="en-GB"/>
        </w:rPr>
        <w:t>ad</w:t>
      </w:r>
      <w:r w:rsidR="00A11506">
        <w:rPr>
          <w:rFonts w:ascii="Times New Roman" w:hAnsi="Times New Roman"/>
          <w:sz w:val="24"/>
          <w:szCs w:val="24"/>
          <w:lang w:val="en-GB"/>
        </w:rPr>
        <w:t>v</w:t>
      </w:r>
      <w:r w:rsidR="00CF5F0A" w:rsidRPr="00B41B24">
        <w:rPr>
          <w:rFonts w:ascii="Times New Roman" w:hAnsi="Times New Roman"/>
          <w:sz w:val="24"/>
          <w:szCs w:val="24"/>
          <w:lang w:val="en-GB"/>
        </w:rPr>
        <w:t>o</w:t>
      </w:r>
      <w:r w:rsidR="00A11506">
        <w:rPr>
          <w:rFonts w:ascii="Times New Roman" w:hAnsi="Times New Roman"/>
          <w:sz w:val="24"/>
          <w:szCs w:val="24"/>
          <w:lang w:val="en-GB"/>
        </w:rPr>
        <w:t>c</w:t>
      </w:r>
      <w:r w:rsidR="00CF5F0A" w:rsidRPr="00B41B24">
        <w:rPr>
          <w:rFonts w:ascii="Times New Roman" w:hAnsi="Times New Roman"/>
          <w:sz w:val="24"/>
          <w:szCs w:val="24"/>
          <w:lang w:val="en-GB"/>
        </w:rPr>
        <w:t>ate</w:t>
      </w:r>
      <w:r w:rsidR="00A11506">
        <w:rPr>
          <w:rFonts w:ascii="Times New Roman" w:hAnsi="Times New Roman"/>
          <w:sz w:val="24"/>
          <w:szCs w:val="24"/>
          <w:lang w:val="en-GB"/>
        </w:rPr>
        <w:t xml:space="preserve"> also via c</w:t>
      </w:r>
      <w:r w:rsidR="00CF5F0A" w:rsidRPr="00B41B24">
        <w:rPr>
          <w:rFonts w:ascii="Times New Roman" w:hAnsi="Times New Roman"/>
          <w:sz w:val="24"/>
          <w:szCs w:val="24"/>
          <w:lang w:val="en-GB"/>
        </w:rPr>
        <w:t>or</w:t>
      </w:r>
      <w:r w:rsidR="00A11506">
        <w:rPr>
          <w:rFonts w:ascii="Times New Roman" w:hAnsi="Times New Roman"/>
          <w:sz w:val="24"/>
          <w:szCs w:val="24"/>
          <w:lang w:val="en-GB"/>
        </w:rPr>
        <w:t>r</w:t>
      </w:r>
      <w:r w:rsidR="00CF5F0A" w:rsidRPr="00B41B24">
        <w:rPr>
          <w:rFonts w:ascii="Times New Roman" w:hAnsi="Times New Roman"/>
          <w:sz w:val="24"/>
          <w:szCs w:val="24"/>
          <w:lang w:val="en-GB"/>
        </w:rPr>
        <w:t>espondenc</w:t>
      </w:r>
      <w:r w:rsidR="00A11506">
        <w:rPr>
          <w:rFonts w:ascii="Times New Roman" w:hAnsi="Times New Roman"/>
          <w:sz w:val="24"/>
          <w:szCs w:val="24"/>
          <w:lang w:val="en-GB"/>
        </w:rPr>
        <w:t>e</w:t>
      </w:r>
      <w:r w:rsidR="00CF5F0A" w:rsidRPr="00B41B24">
        <w:rPr>
          <w:rFonts w:ascii="Times New Roman" w:hAnsi="Times New Roman"/>
          <w:sz w:val="24"/>
          <w:szCs w:val="24"/>
          <w:lang w:val="en-GB"/>
        </w:rPr>
        <w:t xml:space="preserve">. </w:t>
      </w:r>
      <w:r w:rsidR="00A11506">
        <w:rPr>
          <w:rFonts w:ascii="Times New Roman" w:hAnsi="Times New Roman"/>
          <w:sz w:val="24"/>
          <w:szCs w:val="24"/>
          <w:lang w:val="en-GB"/>
        </w:rPr>
        <w:t>However, because of the short time of detention</w:t>
      </w:r>
      <w:r w:rsidR="00CF5F0A" w:rsidRPr="00B41B24">
        <w:rPr>
          <w:rFonts w:ascii="Times New Roman" w:hAnsi="Times New Roman"/>
          <w:sz w:val="24"/>
          <w:szCs w:val="24"/>
          <w:lang w:val="en-GB"/>
        </w:rPr>
        <w:t xml:space="preserve"> (</w:t>
      </w:r>
      <w:r w:rsidR="00A66DCB">
        <w:rPr>
          <w:rFonts w:ascii="Times New Roman" w:hAnsi="Times New Roman"/>
          <w:sz w:val="24"/>
          <w:szCs w:val="24"/>
          <w:lang w:val="en-GB"/>
        </w:rPr>
        <w:t xml:space="preserve">as a rule </w:t>
      </w:r>
      <w:r w:rsidR="00CF5F0A" w:rsidRPr="00B41B24">
        <w:rPr>
          <w:rFonts w:ascii="Times New Roman" w:hAnsi="Times New Roman"/>
          <w:sz w:val="24"/>
          <w:szCs w:val="24"/>
          <w:lang w:val="en-GB"/>
        </w:rPr>
        <w:t xml:space="preserve">48 </w:t>
      </w:r>
      <w:r w:rsidR="005314DE" w:rsidRPr="00B41B24">
        <w:rPr>
          <w:rFonts w:ascii="Times New Roman" w:hAnsi="Times New Roman"/>
          <w:sz w:val="24"/>
          <w:szCs w:val="24"/>
          <w:lang w:val="en-GB"/>
        </w:rPr>
        <w:t>hours</w:t>
      </w:r>
      <w:r w:rsidR="00CF5F0A" w:rsidRPr="00B41B24">
        <w:rPr>
          <w:rFonts w:ascii="Times New Roman" w:hAnsi="Times New Roman"/>
          <w:sz w:val="24"/>
          <w:szCs w:val="24"/>
          <w:lang w:val="en-GB"/>
        </w:rPr>
        <w:t xml:space="preserve">), </w:t>
      </w:r>
      <w:r w:rsidR="00A11506">
        <w:rPr>
          <w:rFonts w:ascii="Times New Roman" w:hAnsi="Times New Roman"/>
          <w:sz w:val="24"/>
          <w:szCs w:val="24"/>
          <w:lang w:val="en-GB"/>
        </w:rPr>
        <w:t>this hardly occurs in</w:t>
      </w:r>
      <w:r w:rsidR="00CF5F0A" w:rsidRPr="00B41B24">
        <w:rPr>
          <w:rFonts w:ascii="Times New Roman" w:hAnsi="Times New Roman"/>
          <w:sz w:val="24"/>
          <w:szCs w:val="24"/>
          <w:lang w:val="en-GB"/>
        </w:rPr>
        <w:t xml:space="preserve"> pra</w:t>
      </w:r>
      <w:r w:rsidR="00A11506">
        <w:rPr>
          <w:rFonts w:ascii="Times New Roman" w:hAnsi="Times New Roman"/>
          <w:sz w:val="24"/>
          <w:szCs w:val="24"/>
          <w:lang w:val="en-GB"/>
        </w:rPr>
        <w:t>c</w:t>
      </w:r>
      <w:r w:rsidR="00CF5F0A" w:rsidRPr="00B41B24">
        <w:rPr>
          <w:rFonts w:ascii="Times New Roman" w:hAnsi="Times New Roman"/>
          <w:sz w:val="24"/>
          <w:szCs w:val="24"/>
          <w:lang w:val="en-GB"/>
        </w:rPr>
        <w:t>t</w:t>
      </w:r>
      <w:r w:rsidR="00A11506">
        <w:rPr>
          <w:rFonts w:ascii="Times New Roman" w:hAnsi="Times New Roman"/>
          <w:sz w:val="24"/>
          <w:szCs w:val="24"/>
          <w:lang w:val="en-GB"/>
        </w:rPr>
        <w:t>i</w:t>
      </w:r>
      <w:r w:rsidR="00CF5F0A" w:rsidRPr="00B41B24">
        <w:rPr>
          <w:rFonts w:ascii="Times New Roman" w:hAnsi="Times New Roman"/>
          <w:sz w:val="24"/>
          <w:szCs w:val="24"/>
          <w:lang w:val="en-GB"/>
        </w:rPr>
        <w:t xml:space="preserve">ce. </w:t>
      </w:r>
      <w:r w:rsidR="00A11506">
        <w:rPr>
          <w:rFonts w:ascii="Times New Roman" w:hAnsi="Times New Roman"/>
          <w:sz w:val="24"/>
          <w:szCs w:val="24"/>
          <w:lang w:val="en-GB"/>
        </w:rPr>
        <w:t>In turn, the c</w:t>
      </w:r>
      <w:r w:rsidR="00CF5F0A" w:rsidRPr="00B41B24">
        <w:rPr>
          <w:rFonts w:ascii="Times New Roman" w:hAnsi="Times New Roman"/>
          <w:sz w:val="24"/>
          <w:szCs w:val="24"/>
          <w:lang w:val="en-GB"/>
        </w:rPr>
        <w:t>or</w:t>
      </w:r>
      <w:r w:rsidR="00A11506">
        <w:rPr>
          <w:rFonts w:ascii="Times New Roman" w:hAnsi="Times New Roman"/>
          <w:sz w:val="24"/>
          <w:szCs w:val="24"/>
          <w:lang w:val="en-GB"/>
        </w:rPr>
        <w:t>r</w:t>
      </w:r>
      <w:r w:rsidR="00CF5F0A" w:rsidRPr="00B41B24">
        <w:rPr>
          <w:rFonts w:ascii="Times New Roman" w:hAnsi="Times New Roman"/>
          <w:sz w:val="24"/>
          <w:szCs w:val="24"/>
          <w:lang w:val="en-GB"/>
        </w:rPr>
        <w:t>espondenc</w:t>
      </w:r>
      <w:r w:rsidR="00A11506">
        <w:rPr>
          <w:rFonts w:ascii="Times New Roman" w:hAnsi="Times New Roman"/>
          <w:sz w:val="24"/>
          <w:szCs w:val="24"/>
          <w:lang w:val="en-GB"/>
        </w:rPr>
        <w:t xml:space="preserve">e of a detainee with the advocate may be monitored only in special circumstances within </w:t>
      </w:r>
      <w:r w:rsidR="00CF5F0A" w:rsidRPr="00B41B24">
        <w:rPr>
          <w:rFonts w:ascii="Times New Roman" w:hAnsi="Times New Roman"/>
          <w:sz w:val="24"/>
          <w:szCs w:val="24"/>
          <w:lang w:val="en-GB"/>
        </w:rPr>
        <w:t>14 d</w:t>
      </w:r>
      <w:r w:rsidR="00A66DCB">
        <w:rPr>
          <w:rFonts w:ascii="Times New Roman" w:hAnsi="Times New Roman"/>
          <w:sz w:val="24"/>
          <w:szCs w:val="24"/>
          <w:lang w:val="en-GB"/>
        </w:rPr>
        <w:t>ays of detention</w:t>
      </w:r>
      <w:r w:rsidR="00CF5F0A" w:rsidRPr="00B41B24">
        <w:rPr>
          <w:rFonts w:ascii="Times New Roman" w:hAnsi="Times New Roman"/>
          <w:sz w:val="24"/>
          <w:szCs w:val="24"/>
          <w:lang w:val="en-GB"/>
        </w:rPr>
        <w:t>.</w:t>
      </w:r>
    </w:p>
    <w:p w:rsidR="00CF5F0A" w:rsidRPr="00B41B24" w:rsidRDefault="00A66DCB" w:rsidP="00701319">
      <w:pPr>
        <w:pStyle w:val="Akapitzlist"/>
        <w:numPr>
          <w:ilvl w:val="0"/>
          <w:numId w:val="19"/>
        </w:numPr>
        <w:spacing w:line="240" w:lineRule="auto"/>
        <w:jc w:val="both"/>
        <w:rPr>
          <w:rFonts w:ascii="Times New Roman" w:hAnsi="Times New Roman"/>
          <w:sz w:val="24"/>
          <w:szCs w:val="24"/>
          <w:lang w:val="en-GB"/>
        </w:rPr>
      </w:pPr>
      <w:r>
        <w:rPr>
          <w:rFonts w:ascii="Times New Roman" w:hAnsi="Times New Roman"/>
          <w:sz w:val="24"/>
          <w:szCs w:val="24"/>
          <w:lang w:val="en-GB"/>
        </w:rPr>
        <w:t xml:space="preserve">Amended </w:t>
      </w:r>
      <w:r w:rsidR="002758A0">
        <w:rPr>
          <w:rFonts w:ascii="Times New Roman" w:hAnsi="Times New Roman"/>
          <w:sz w:val="24"/>
          <w:szCs w:val="24"/>
          <w:lang w:val="en-GB"/>
        </w:rPr>
        <w:t>CPP</w:t>
      </w:r>
      <w:r w:rsidR="00CF5F0A" w:rsidRPr="00B41B24">
        <w:rPr>
          <w:rFonts w:ascii="Times New Roman" w:hAnsi="Times New Roman"/>
          <w:sz w:val="24"/>
          <w:szCs w:val="24"/>
          <w:lang w:val="en-GB"/>
        </w:rPr>
        <w:t xml:space="preserve">, </w:t>
      </w:r>
      <w:r>
        <w:rPr>
          <w:rFonts w:ascii="Times New Roman" w:hAnsi="Times New Roman"/>
          <w:sz w:val="24"/>
          <w:szCs w:val="24"/>
          <w:lang w:val="en-GB"/>
        </w:rPr>
        <w:t xml:space="preserve">in force </w:t>
      </w:r>
      <w:r w:rsidR="00CC2010">
        <w:rPr>
          <w:rFonts w:ascii="Times New Roman" w:hAnsi="Times New Roman"/>
          <w:sz w:val="24"/>
          <w:szCs w:val="24"/>
          <w:lang w:val="en-GB"/>
        </w:rPr>
        <w:t>s</w:t>
      </w:r>
      <w:r>
        <w:rPr>
          <w:rFonts w:ascii="Times New Roman" w:hAnsi="Times New Roman"/>
          <w:sz w:val="24"/>
          <w:szCs w:val="24"/>
          <w:lang w:val="en-GB"/>
        </w:rPr>
        <w:t>in</w:t>
      </w:r>
      <w:r w:rsidR="00CC2010">
        <w:rPr>
          <w:rFonts w:ascii="Times New Roman" w:hAnsi="Times New Roman"/>
          <w:sz w:val="24"/>
          <w:szCs w:val="24"/>
          <w:lang w:val="en-GB"/>
        </w:rPr>
        <w:t>ce</w:t>
      </w:r>
      <w:r>
        <w:rPr>
          <w:rFonts w:ascii="Times New Roman" w:hAnsi="Times New Roman"/>
          <w:sz w:val="24"/>
          <w:szCs w:val="24"/>
          <w:lang w:val="en-GB"/>
        </w:rPr>
        <w:t xml:space="preserve"> July </w:t>
      </w:r>
      <w:r w:rsidR="00CF5F0A" w:rsidRPr="00B41B24">
        <w:rPr>
          <w:rFonts w:ascii="Times New Roman" w:hAnsi="Times New Roman"/>
          <w:sz w:val="24"/>
          <w:szCs w:val="24"/>
          <w:lang w:val="en-GB"/>
        </w:rPr>
        <w:t>2015</w:t>
      </w:r>
      <w:r w:rsidR="00945D75">
        <w:rPr>
          <w:rFonts w:ascii="Times New Roman" w:hAnsi="Times New Roman"/>
          <w:sz w:val="24"/>
          <w:szCs w:val="24"/>
          <w:lang w:val="en-GB"/>
        </w:rPr>
        <w:t>,</w:t>
      </w:r>
      <w:r w:rsidR="00CF5F0A" w:rsidRPr="00B41B24">
        <w:rPr>
          <w:rFonts w:ascii="Times New Roman" w:hAnsi="Times New Roman"/>
          <w:sz w:val="24"/>
          <w:szCs w:val="24"/>
          <w:lang w:val="en-GB"/>
        </w:rPr>
        <w:t xml:space="preserve"> </w:t>
      </w:r>
      <w:r w:rsidR="0086089F">
        <w:rPr>
          <w:rFonts w:ascii="Times New Roman" w:hAnsi="Times New Roman"/>
          <w:sz w:val="24"/>
          <w:szCs w:val="24"/>
          <w:lang w:val="en-GB"/>
        </w:rPr>
        <w:t xml:space="preserve">extends </w:t>
      </w:r>
      <w:r w:rsidR="001118AE">
        <w:rPr>
          <w:rFonts w:ascii="Times New Roman" w:hAnsi="Times New Roman"/>
          <w:sz w:val="24"/>
          <w:szCs w:val="24"/>
          <w:lang w:val="en-GB"/>
        </w:rPr>
        <w:t>access to free legal aid at the level of judicial proceedings</w:t>
      </w:r>
      <w:r w:rsidR="00CF5F0A" w:rsidRPr="00B41B24">
        <w:rPr>
          <w:rFonts w:ascii="Times New Roman" w:hAnsi="Times New Roman"/>
          <w:sz w:val="24"/>
          <w:szCs w:val="24"/>
          <w:lang w:val="en-GB"/>
        </w:rPr>
        <w:t xml:space="preserve">. </w:t>
      </w:r>
      <w:r w:rsidR="00945D75">
        <w:rPr>
          <w:rFonts w:ascii="Times New Roman" w:hAnsi="Times New Roman"/>
          <w:sz w:val="24"/>
          <w:szCs w:val="24"/>
          <w:lang w:val="en-GB"/>
        </w:rPr>
        <w:t xml:space="preserve">Under the current law, </w:t>
      </w:r>
      <w:r w:rsidR="001118AE">
        <w:rPr>
          <w:rFonts w:ascii="Times New Roman" w:hAnsi="Times New Roman"/>
          <w:sz w:val="24"/>
          <w:szCs w:val="24"/>
          <w:lang w:val="en-GB"/>
        </w:rPr>
        <w:t>appointment of a legal counsel takes place at the request of the accused</w:t>
      </w:r>
      <w:r w:rsidR="00CF5F0A" w:rsidRPr="00B41B24">
        <w:rPr>
          <w:rFonts w:ascii="Times New Roman" w:hAnsi="Times New Roman"/>
          <w:sz w:val="24"/>
          <w:szCs w:val="24"/>
          <w:lang w:val="en-GB"/>
        </w:rPr>
        <w:t>, i</w:t>
      </w:r>
      <w:r>
        <w:rPr>
          <w:rFonts w:ascii="Times New Roman" w:hAnsi="Times New Roman"/>
          <w:sz w:val="24"/>
          <w:szCs w:val="24"/>
          <w:lang w:val="en-GB"/>
        </w:rPr>
        <w:t>rr</w:t>
      </w:r>
      <w:r w:rsidR="00CF5F0A" w:rsidRPr="00B41B24">
        <w:rPr>
          <w:rFonts w:ascii="Times New Roman" w:hAnsi="Times New Roman"/>
          <w:sz w:val="24"/>
          <w:szCs w:val="24"/>
          <w:lang w:val="en-GB"/>
        </w:rPr>
        <w:t>e</w:t>
      </w:r>
      <w:r>
        <w:rPr>
          <w:rFonts w:ascii="Times New Roman" w:hAnsi="Times New Roman"/>
          <w:sz w:val="24"/>
          <w:szCs w:val="24"/>
          <w:lang w:val="en-GB"/>
        </w:rPr>
        <w:t>spective of his or her material status</w:t>
      </w:r>
      <w:r w:rsidR="00CF5F0A" w:rsidRPr="00B41B24">
        <w:rPr>
          <w:rFonts w:ascii="Times New Roman" w:hAnsi="Times New Roman"/>
          <w:sz w:val="24"/>
          <w:szCs w:val="24"/>
          <w:lang w:val="en-GB"/>
        </w:rPr>
        <w:t>.</w:t>
      </w:r>
    </w:p>
    <w:p w:rsidR="00CF5F0A" w:rsidRPr="00B41B24" w:rsidRDefault="00BA1EF8" w:rsidP="00CD7A4D">
      <w:pPr>
        <w:pStyle w:val="Akapitzlist"/>
        <w:numPr>
          <w:ilvl w:val="0"/>
          <w:numId w:val="19"/>
        </w:numPr>
        <w:spacing w:line="240" w:lineRule="auto"/>
        <w:jc w:val="both"/>
        <w:rPr>
          <w:rFonts w:ascii="Times New Roman" w:hAnsi="Times New Roman"/>
          <w:sz w:val="24"/>
          <w:szCs w:val="24"/>
          <w:lang w:val="en-GB"/>
        </w:rPr>
      </w:pPr>
      <w:r>
        <w:rPr>
          <w:rFonts w:ascii="Times New Roman" w:hAnsi="Times New Roman"/>
          <w:sz w:val="24"/>
          <w:szCs w:val="24"/>
          <w:lang w:val="en-GB"/>
        </w:rPr>
        <w:t>As to such aid at the earliest stage of preliminary proceedings, at present the EU conducts work on the draft directive obliging the Member States to provide free of charge legal aid</w:t>
      </w:r>
      <w:r w:rsidRPr="00B41B24">
        <w:rPr>
          <w:rFonts w:ascii="Times New Roman" w:hAnsi="Times New Roman"/>
          <w:sz w:val="24"/>
          <w:szCs w:val="24"/>
          <w:lang w:val="en-GB"/>
        </w:rPr>
        <w:t xml:space="preserve"> </w:t>
      </w:r>
      <w:r>
        <w:rPr>
          <w:rFonts w:ascii="Times New Roman" w:hAnsi="Times New Roman"/>
          <w:sz w:val="24"/>
          <w:szCs w:val="24"/>
          <w:lang w:val="en-GB"/>
        </w:rPr>
        <w:t>as of the moment of detention t</w:t>
      </w:r>
      <w:r w:rsidR="00CC2010">
        <w:rPr>
          <w:rFonts w:ascii="Times New Roman" w:hAnsi="Times New Roman"/>
          <w:sz w:val="24"/>
          <w:szCs w:val="24"/>
          <w:lang w:val="en-GB"/>
        </w:rPr>
        <w:t xml:space="preserve">hrough </w:t>
      </w:r>
      <w:r>
        <w:rPr>
          <w:rFonts w:ascii="Times New Roman" w:hAnsi="Times New Roman"/>
          <w:sz w:val="24"/>
          <w:szCs w:val="24"/>
          <w:lang w:val="en-GB"/>
        </w:rPr>
        <w:t xml:space="preserve">the </w:t>
      </w:r>
      <w:r w:rsidR="00CF5F0A" w:rsidRPr="00B41B24">
        <w:rPr>
          <w:rFonts w:ascii="Times New Roman" w:hAnsi="Times New Roman"/>
          <w:sz w:val="24"/>
          <w:szCs w:val="24"/>
          <w:lang w:val="en-GB"/>
        </w:rPr>
        <w:t>moment</w:t>
      </w:r>
      <w:r w:rsidR="00A66DCB">
        <w:rPr>
          <w:rFonts w:ascii="Times New Roman" w:hAnsi="Times New Roman"/>
          <w:sz w:val="24"/>
          <w:szCs w:val="24"/>
          <w:lang w:val="en-GB"/>
        </w:rPr>
        <w:t xml:space="preserve"> of a court decision about granting legal aid </w:t>
      </w:r>
      <w:r w:rsidR="00A66DCB" w:rsidRPr="00A66DCB">
        <w:rPr>
          <w:rFonts w:ascii="Times New Roman" w:hAnsi="Times New Roman"/>
          <w:i/>
          <w:sz w:val="24"/>
          <w:szCs w:val="24"/>
          <w:lang w:val="en-GB"/>
        </w:rPr>
        <w:t>ex officio</w:t>
      </w:r>
      <w:r w:rsidR="00CF5F0A" w:rsidRPr="00B41B24">
        <w:rPr>
          <w:rFonts w:ascii="Times New Roman" w:hAnsi="Times New Roman"/>
          <w:sz w:val="24"/>
          <w:szCs w:val="24"/>
          <w:lang w:val="en-GB"/>
        </w:rPr>
        <w:t>. Pol</w:t>
      </w:r>
      <w:r w:rsidR="00A66DCB">
        <w:rPr>
          <w:rFonts w:ascii="Times New Roman" w:hAnsi="Times New Roman"/>
          <w:sz w:val="24"/>
          <w:szCs w:val="24"/>
          <w:lang w:val="en-GB"/>
        </w:rPr>
        <w:t xml:space="preserve">and </w:t>
      </w:r>
      <w:r w:rsidR="00CF5F0A" w:rsidRPr="00B41B24">
        <w:rPr>
          <w:rFonts w:ascii="Times New Roman" w:hAnsi="Times New Roman"/>
          <w:sz w:val="24"/>
          <w:szCs w:val="24"/>
          <w:lang w:val="en-GB"/>
        </w:rPr>
        <w:t>s</w:t>
      </w:r>
      <w:r w:rsidR="00A66DCB">
        <w:rPr>
          <w:rFonts w:ascii="Times New Roman" w:hAnsi="Times New Roman"/>
          <w:sz w:val="24"/>
          <w:szCs w:val="24"/>
          <w:lang w:val="en-GB"/>
        </w:rPr>
        <w:t xml:space="preserve">upports the above draft </w:t>
      </w:r>
      <w:r w:rsidR="00CF5F0A" w:rsidRPr="00B41B24">
        <w:rPr>
          <w:rFonts w:ascii="Times New Roman" w:hAnsi="Times New Roman"/>
          <w:sz w:val="24"/>
          <w:szCs w:val="24"/>
          <w:lang w:val="en-GB"/>
        </w:rPr>
        <w:t>d</w:t>
      </w:r>
      <w:r w:rsidR="00A66DCB">
        <w:rPr>
          <w:rFonts w:ascii="Times New Roman" w:hAnsi="Times New Roman"/>
          <w:sz w:val="24"/>
          <w:szCs w:val="24"/>
          <w:lang w:val="en-GB"/>
        </w:rPr>
        <w:t>i</w:t>
      </w:r>
      <w:r w:rsidR="00CF5F0A" w:rsidRPr="00B41B24">
        <w:rPr>
          <w:rFonts w:ascii="Times New Roman" w:hAnsi="Times New Roman"/>
          <w:sz w:val="24"/>
          <w:szCs w:val="24"/>
          <w:lang w:val="en-GB"/>
        </w:rPr>
        <w:t>re</w:t>
      </w:r>
      <w:r w:rsidR="00A66DCB">
        <w:rPr>
          <w:rFonts w:ascii="Times New Roman" w:hAnsi="Times New Roman"/>
          <w:sz w:val="24"/>
          <w:szCs w:val="24"/>
          <w:lang w:val="en-GB"/>
        </w:rPr>
        <w:t>c</w:t>
      </w:r>
      <w:r w:rsidR="00CF5F0A" w:rsidRPr="00B41B24">
        <w:rPr>
          <w:rFonts w:ascii="Times New Roman" w:hAnsi="Times New Roman"/>
          <w:sz w:val="24"/>
          <w:szCs w:val="24"/>
          <w:lang w:val="en-GB"/>
        </w:rPr>
        <w:t>t</w:t>
      </w:r>
      <w:r w:rsidR="00A66DCB">
        <w:rPr>
          <w:rFonts w:ascii="Times New Roman" w:hAnsi="Times New Roman"/>
          <w:sz w:val="24"/>
          <w:szCs w:val="24"/>
          <w:lang w:val="en-GB"/>
        </w:rPr>
        <w:t>ive, which it will</w:t>
      </w:r>
      <w:r w:rsidR="00CF5F0A" w:rsidRPr="00B41B24">
        <w:rPr>
          <w:rFonts w:ascii="Times New Roman" w:hAnsi="Times New Roman"/>
          <w:sz w:val="24"/>
          <w:szCs w:val="24"/>
          <w:lang w:val="en-GB"/>
        </w:rPr>
        <w:t xml:space="preserve"> implement</w:t>
      </w:r>
      <w:r w:rsidR="00A66DCB">
        <w:rPr>
          <w:rFonts w:ascii="Times New Roman" w:hAnsi="Times New Roman"/>
          <w:sz w:val="24"/>
          <w:szCs w:val="24"/>
          <w:lang w:val="en-GB"/>
        </w:rPr>
        <w:t xml:space="preserve"> after it has been adopted</w:t>
      </w:r>
      <w:r w:rsidR="00CF5F0A" w:rsidRPr="00B41B24">
        <w:rPr>
          <w:rFonts w:ascii="Times New Roman" w:hAnsi="Times New Roman"/>
          <w:sz w:val="24"/>
          <w:szCs w:val="24"/>
          <w:lang w:val="en-GB"/>
        </w:rPr>
        <w:t xml:space="preserve">. </w:t>
      </w:r>
    </w:p>
    <w:p w:rsidR="00CF5F0A" w:rsidRPr="00B41B24" w:rsidRDefault="00A66DCB" w:rsidP="00CD7A4D">
      <w:pPr>
        <w:pStyle w:val="Akapitzlist"/>
        <w:numPr>
          <w:ilvl w:val="0"/>
          <w:numId w:val="19"/>
        </w:numPr>
        <w:spacing w:line="240" w:lineRule="auto"/>
        <w:jc w:val="both"/>
        <w:rPr>
          <w:lang w:val="en-GB"/>
        </w:rPr>
      </w:pPr>
      <w:r>
        <w:rPr>
          <w:rFonts w:ascii="Times New Roman" w:hAnsi="Times New Roman"/>
          <w:sz w:val="24"/>
          <w:szCs w:val="24"/>
          <w:lang w:val="en-GB"/>
        </w:rPr>
        <w:t>Irrespective of the above, in August</w:t>
      </w:r>
      <w:r w:rsidR="00CF5F0A" w:rsidRPr="00B41B24">
        <w:rPr>
          <w:rFonts w:ascii="Times New Roman" w:hAnsi="Times New Roman"/>
          <w:sz w:val="24"/>
          <w:szCs w:val="24"/>
          <w:lang w:val="en-GB"/>
        </w:rPr>
        <w:t xml:space="preserve"> 2015 Parl</w:t>
      </w:r>
      <w:r>
        <w:rPr>
          <w:rFonts w:ascii="Times New Roman" w:hAnsi="Times New Roman"/>
          <w:sz w:val="24"/>
          <w:szCs w:val="24"/>
          <w:lang w:val="en-GB"/>
        </w:rPr>
        <w:t>i</w:t>
      </w:r>
      <w:r w:rsidR="00CF5F0A" w:rsidRPr="00B41B24">
        <w:rPr>
          <w:rFonts w:ascii="Times New Roman" w:hAnsi="Times New Roman"/>
          <w:sz w:val="24"/>
          <w:szCs w:val="24"/>
          <w:lang w:val="en-GB"/>
        </w:rPr>
        <w:t xml:space="preserve">ament </w:t>
      </w:r>
      <w:r>
        <w:rPr>
          <w:rFonts w:ascii="Times New Roman" w:hAnsi="Times New Roman"/>
          <w:sz w:val="24"/>
          <w:szCs w:val="24"/>
          <w:lang w:val="en-GB"/>
        </w:rPr>
        <w:t>passed a law on free of charge legal aid</w:t>
      </w:r>
      <w:r w:rsidR="00CF5F0A" w:rsidRPr="00B41B24">
        <w:rPr>
          <w:rFonts w:ascii="Times New Roman" w:hAnsi="Times New Roman"/>
          <w:sz w:val="24"/>
          <w:szCs w:val="24"/>
          <w:lang w:val="en-GB"/>
        </w:rPr>
        <w:t xml:space="preserve"> (</w:t>
      </w:r>
      <w:r>
        <w:rPr>
          <w:rFonts w:ascii="Times New Roman" w:hAnsi="Times New Roman"/>
          <w:sz w:val="24"/>
          <w:szCs w:val="24"/>
          <w:lang w:val="en-GB"/>
        </w:rPr>
        <w:t>at the stage of pre-judicial proceedings</w:t>
      </w:r>
      <w:r w:rsidR="00CF5F0A" w:rsidRPr="00B41B24">
        <w:rPr>
          <w:rFonts w:ascii="Times New Roman" w:hAnsi="Times New Roman"/>
          <w:sz w:val="24"/>
          <w:szCs w:val="24"/>
          <w:lang w:val="en-GB"/>
        </w:rPr>
        <w:t xml:space="preserve">), </w:t>
      </w:r>
      <w:r>
        <w:rPr>
          <w:rFonts w:ascii="Times New Roman" w:hAnsi="Times New Roman"/>
          <w:sz w:val="24"/>
          <w:szCs w:val="24"/>
          <w:lang w:val="en-GB"/>
        </w:rPr>
        <w:t xml:space="preserve">free of charge legal </w:t>
      </w:r>
      <w:r w:rsidR="00CF5F0A" w:rsidRPr="00B41B24">
        <w:rPr>
          <w:rFonts w:ascii="Times New Roman" w:hAnsi="Times New Roman"/>
          <w:sz w:val="24"/>
          <w:szCs w:val="24"/>
          <w:lang w:val="en-GB"/>
        </w:rPr>
        <w:t>informa</w:t>
      </w:r>
      <w:r>
        <w:rPr>
          <w:rFonts w:ascii="Times New Roman" w:hAnsi="Times New Roman"/>
          <w:sz w:val="24"/>
          <w:szCs w:val="24"/>
          <w:lang w:val="en-GB"/>
        </w:rPr>
        <w:t>tion</w:t>
      </w:r>
      <w:r w:rsidR="00CF5F0A" w:rsidRPr="00B41B24">
        <w:rPr>
          <w:rFonts w:ascii="Times New Roman" w:hAnsi="Times New Roman"/>
          <w:sz w:val="24"/>
          <w:szCs w:val="24"/>
          <w:lang w:val="en-GB"/>
        </w:rPr>
        <w:t xml:space="preserve"> </w:t>
      </w:r>
      <w:r w:rsidR="002F5D6F" w:rsidRPr="00B41B24">
        <w:rPr>
          <w:rFonts w:ascii="Times New Roman" w:hAnsi="Times New Roman"/>
          <w:sz w:val="24"/>
          <w:szCs w:val="24"/>
          <w:lang w:val="en-GB"/>
        </w:rPr>
        <w:t>and</w:t>
      </w:r>
      <w:r w:rsidR="00CF5F0A" w:rsidRPr="00B41B24">
        <w:rPr>
          <w:rFonts w:ascii="Times New Roman" w:hAnsi="Times New Roman"/>
          <w:sz w:val="24"/>
          <w:szCs w:val="24"/>
          <w:lang w:val="en-GB"/>
        </w:rPr>
        <w:t xml:space="preserve"> </w:t>
      </w:r>
      <w:r>
        <w:rPr>
          <w:rFonts w:ascii="Times New Roman" w:hAnsi="Times New Roman"/>
          <w:sz w:val="24"/>
          <w:szCs w:val="24"/>
          <w:lang w:val="en-GB"/>
        </w:rPr>
        <w:t xml:space="preserve">legal </w:t>
      </w:r>
      <w:r w:rsidR="00CF5F0A" w:rsidRPr="00B41B24">
        <w:rPr>
          <w:rFonts w:ascii="Times New Roman" w:hAnsi="Times New Roman"/>
          <w:sz w:val="24"/>
          <w:szCs w:val="24"/>
          <w:lang w:val="en-GB"/>
        </w:rPr>
        <w:t>edu</w:t>
      </w:r>
      <w:r>
        <w:rPr>
          <w:rFonts w:ascii="Times New Roman" w:hAnsi="Times New Roman"/>
          <w:sz w:val="24"/>
          <w:szCs w:val="24"/>
          <w:lang w:val="en-GB"/>
        </w:rPr>
        <w:t>c</w:t>
      </w:r>
      <w:r w:rsidR="00CF5F0A" w:rsidRPr="00B41B24">
        <w:rPr>
          <w:rFonts w:ascii="Times New Roman" w:hAnsi="Times New Roman"/>
          <w:sz w:val="24"/>
          <w:szCs w:val="24"/>
          <w:lang w:val="en-GB"/>
        </w:rPr>
        <w:t>a</w:t>
      </w:r>
      <w:r>
        <w:rPr>
          <w:rFonts w:ascii="Times New Roman" w:hAnsi="Times New Roman"/>
          <w:sz w:val="24"/>
          <w:szCs w:val="24"/>
          <w:lang w:val="en-GB"/>
        </w:rPr>
        <w:t>tion of the general publi</w:t>
      </w:r>
      <w:r w:rsidR="00CF5F0A" w:rsidRPr="00B41B24">
        <w:rPr>
          <w:rFonts w:ascii="Times New Roman" w:hAnsi="Times New Roman"/>
          <w:sz w:val="24"/>
          <w:szCs w:val="24"/>
          <w:lang w:val="en-GB"/>
        </w:rPr>
        <w:t>c. W</w:t>
      </w:r>
      <w:r>
        <w:rPr>
          <w:rFonts w:ascii="Times New Roman" w:hAnsi="Times New Roman"/>
          <w:sz w:val="24"/>
          <w:szCs w:val="24"/>
          <w:lang w:val="en-GB"/>
        </w:rPr>
        <w:t>ithin the</w:t>
      </w:r>
      <w:r w:rsidR="00CF5F0A" w:rsidRPr="00B41B24">
        <w:rPr>
          <w:rFonts w:ascii="Times New Roman" w:hAnsi="Times New Roman"/>
          <w:sz w:val="24"/>
          <w:szCs w:val="24"/>
          <w:lang w:val="en-GB"/>
        </w:rPr>
        <w:t xml:space="preserve"> system</w:t>
      </w:r>
      <w:r>
        <w:rPr>
          <w:rFonts w:ascii="Times New Roman" w:hAnsi="Times New Roman"/>
          <w:sz w:val="24"/>
          <w:szCs w:val="24"/>
          <w:lang w:val="en-GB"/>
        </w:rPr>
        <w:t xml:space="preserve">, persons in a difficult situation will be </w:t>
      </w:r>
      <w:r w:rsidR="00850266" w:rsidRPr="00B41B24">
        <w:rPr>
          <w:rFonts w:ascii="Times New Roman" w:hAnsi="Times New Roman"/>
          <w:sz w:val="24"/>
          <w:szCs w:val="24"/>
          <w:lang w:val="en-GB"/>
        </w:rPr>
        <w:t xml:space="preserve">e.g. </w:t>
      </w:r>
      <w:r>
        <w:rPr>
          <w:rFonts w:ascii="Times New Roman" w:hAnsi="Times New Roman"/>
          <w:sz w:val="24"/>
          <w:szCs w:val="24"/>
          <w:lang w:val="en-GB"/>
        </w:rPr>
        <w:t>able to receive c</w:t>
      </w:r>
      <w:r w:rsidR="00CF5F0A" w:rsidRPr="00B41B24">
        <w:rPr>
          <w:rFonts w:ascii="Times New Roman" w:hAnsi="Times New Roman"/>
          <w:sz w:val="24"/>
          <w:szCs w:val="24"/>
          <w:lang w:val="en-GB"/>
        </w:rPr>
        <w:t>omp</w:t>
      </w:r>
      <w:r>
        <w:rPr>
          <w:rFonts w:ascii="Times New Roman" w:hAnsi="Times New Roman"/>
          <w:sz w:val="24"/>
          <w:szCs w:val="24"/>
          <w:lang w:val="en-GB"/>
        </w:rPr>
        <w:t xml:space="preserve">rehensive </w:t>
      </w:r>
      <w:r w:rsidR="00CF5F0A" w:rsidRPr="00B41B24">
        <w:rPr>
          <w:rFonts w:ascii="Times New Roman" w:hAnsi="Times New Roman"/>
          <w:sz w:val="24"/>
          <w:szCs w:val="24"/>
          <w:lang w:val="en-GB"/>
        </w:rPr>
        <w:t>informa</w:t>
      </w:r>
      <w:r>
        <w:rPr>
          <w:rFonts w:ascii="Times New Roman" w:hAnsi="Times New Roman"/>
          <w:sz w:val="24"/>
          <w:szCs w:val="24"/>
          <w:lang w:val="en-GB"/>
        </w:rPr>
        <w:t>tion about their legal status</w:t>
      </w:r>
      <w:r w:rsidR="00284873">
        <w:rPr>
          <w:rFonts w:ascii="Times New Roman" w:hAnsi="Times New Roman"/>
          <w:sz w:val="24"/>
          <w:szCs w:val="24"/>
          <w:lang w:val="en-GB"/>
        </w:rPr>
        <w:t xml:space="preserve"> </w:t>
      </w:r>
      <w:r>
        <w:rPr>
          <w:rFonts w:ascii="Times New Roman" w:hAnsi="Times New Roman"/>
          <w:sz w:val="24"/>
          <w:szCs w:val="24"/>
          <w:lang w:val="en-GB"/>
        </w:rPr>
        <w:t>and receive assistance during the compilation of relevant documents. These services will be provided by advocates or attorneys at law and the relevant costs will be covered by the state</w:t>
      </w:r>
      <w:r w:rsidR="00CF5F0A" w:rsidRPr="00B41B24">
        <w:rPr>
          <w:rFonts w:ascii="Times New Roman" w:hAnsi="Times New Roman"/>
          <w:sz w:val="24"/>
          <w:szCs w:val="24"/>
          <w:lang w:val="en-GB"/>
        </w:rPr>
        <w:t>.</w:t>
      </w:r>
    </w:p>
    <w:p w:rsidR="00CF5F0A" w:rsidRPr="00B41B24" w:rsidRDefault="00BA1EF8" w:rsidP="00CD7A4D">
      <w:pPr>
        <w:pStyle w:val="Akapitzlist"/>
        <w:numPr>
          <w:ilvl w:val="0"/>
          <w:numId w:val="19"/>
        </w:numPr>
        <w:spacing w:line="240" w:lineRule="auto"/>
        <w:jc w:val="both"/>
        <w:rPr>
          <w:rFonts w:ascii="Times New Roman" w:hAnsi="Times New Roman"/>
          <w:sz w:val="24"/>
          <w:szCs w:val="24"/>
          <w:lang w:val="en-GB"/>
        </w:rPr>
      </w:pPr>
      <w:r>
        <w:rPr>
          <w:rFonts w:ascii="Times New Roman" w:hAnsi="Times New Roman"/>
          <w:sz w:val="24"/>
          <w:szCs w:val="24"/>
          <w:lang w:val="en-GB"/>
        </w:rPr>
        <w:t xml:space="preserve">The legal </w:t>
      </w:r>
      <w:r w:rsidR="00CF5F0A" w:rsidRPr="00B41B24">
        <w:rPr>
          <w:rFonts w:ascii="Times New Roman" w:hAnsi="Times New Roman"/>
          <w:sz w:val="24"/>
          <w:szCs w:val="24"/>
          <w:lang w:val="en-GB"/>
        </w:rPr>
        <w:t>regula</w:t>
      </w:r>
      <w:r>
        <w:rPr>
          <w:rFonts w:ascii="Times New Roman" w:hAnsi="Times New Roman"/>
          <w:sz w:val="24"/>
          <w:szCs w:val="24"/>
          <w:lang w:val="en-GB"/>
        </w:rPr>
        <w:t>tions in for</w:t>
      </w:r>
      <w:r w:rsidR="00CF5F0A" w:rsidRPr="00B41B24">
        <w:rPr>
          <w:rFonts w:ascii="Times New Roman" w:hAnsi="Times New Roman"/>
          <w:sz w:val="24"/>
          <w:szCs w:val="24"/>
          <w:lang w:val="en-GB"/>
        </w:rPr>
        <w:t>ce g</w:t>
      </w:r>
      <w:r>
        <w:rPr>
          <w:rFonts w:ascii="Times New Roman" w:hAnsi="Times New Roman"/>
          <w:sz w:val="24"/>
          <w:szCs w:val="24"/>
          <w:lang w:val="en-GB"/>
        </w:rPr>
        <w:t>u</w:t>
      </w:r>
      <w:r w:rsidR="00CF5F0A" w:rsidRPr="00B41B24">
        <w:rPr>
          <w:rFonts w:ascii="Times New Roman" w:hAnsi="Times New Roman"/>
          <w:sz w:val="24"/>
          <w:szCs w:val="24"/>
          <w:lang w:val="en-GB"/>
        </w:rPr>
        <w:t>arant</w:t>
      </w:r>
      <w:r>
        <w:rPr>
          <w:rFonts w:ascii="Times New Roman" w:hAnsi="Times New Roman"/>
          <w:sz w:val="24"/>
          <w:szCs w:val="24"/>
          <w:lang w:val="en-GB"/>
        </w:rPr>
        <w:t>ee detainees wide access to medical care;</w:t>
      </w:r>
      <w:r w:rsidR="00CF5F0A" w:rsidRPr="00B41B24">
        <w:rPr>
          <w:rFonts w:ascii="Times New Roman" w:hAnsi="Times New Roman"/>
          <w:sz w:val="24"/>
          <w:szCs w:val="24"/>
          <w:lang w:val="en-GB"/>
        </w:rPr>
        <w:t xml:space="preserve"> </w:t>
      </w:r>
      <w:r>
        <w:rPr>
          <w:rFonts w:ascii="Times New Roman" w:hAnsi="Times New Roman"/>
          <w:sz w:val="24"/>
          <w:szCs w:val="24"/>
          <w:lang w:val="en-GB"/>
        </w:rPr>
        <w:t xml:space="preserve">the </w:t>
      </w:r>
      <w:r w:rsidR="00CF5F0A" w:rsidRPr="00B41B24">
        <w:rPr>
          <w:rFonts w:ascii="Times New Roman" w:hAnsi="Times New Roman"/>
          <w:sz w:val="24"/>
          <w:szCs w:val="24"/>
          <w:lang w:val="en-GB"/>
        </w:rPr>
        <w:t>Polic</w:t>
      </w:r>
      <w:r>
        <w:rPr>
          <w:rFonts w:ascii="Times New Roman" w:hAnsi="Times New Roman"/>
          <w:sz w:val="24"/>
          <w:szCs w:val="24"/>
          <w:lang w:val="en-GB"/>
        </w:rPr>
        <w:t>e are to assure these persons access to medical examinations on detainees’ demand</w:t>
      </w:r>
      <w:r w:rsidR="00CF5F0A" w:rsidRPr="00B41B24">
        <w:rPr>
          <w:rFonts w:ascii="Times New Roman" w:hAnsi="Times New Roman"/>
          <w:sz w:val="24"/>
          <w:szCs w:val="24"/>
          <w:lang w:val="en-GB"/>
        </w:rPr>
        <w:t xml:space="preserve">. </w:t>
      </w:r>
    </w:p>
    <w:p w:rsidR="00CF5F0A" w:rsidRPr="00B41B24" w:rsidRDefault="00BA1EF8" w:rsidP="00CD7A4D">
      <w:pPr>
        <w:pStyle w:val="Akapitzlist"/>
        <w:numPr>
          <w:ilvl w:val="0"/>
          <w:numId w:val="19"/>
        </w:numPr>
        <w:spacing w:line="240" w:lineRule="auto"/>
        <w:jc w:val="both"/>
        <w:rPr>
          <w:rFonts w:ascii="Times New Roman" w:hAnsi="Times New Roman"/>
          <w:sz w:val="24"/>
          <w:szCs w:val="24"/>
          <w:lang w:val="en-GB"/>
        </w:rPr>
      </w:pPr>
      <w:r>
        <w:rPr>
          <w:rFonts w:ascii="Times New Roman" w:hAnsi="Times New Roman"/>
          <w:sz w:val="24"/>
          <w:szCs w:val="24"/>
          <w:lang w:val="en-GB"/>
        </w:rPr>
        <w:t>Detainees have the right to appeal to court</w:t>
      </w:r>
      <w:r w:rsidR="00CF5F0A" w:rsidRPr="00B41B24">
        <w:rPr>
          <w:rFonts w:ascii="Times New Roman" w:hAnsi="Times New Roman"/>
          <w:sz w:val="24"/>
          <w:szCs w:val="24"/>
          <w:lang w:val="en-GB"/>
        </w:rPr>
        <w:t>, w</w:t>
      </w:r>
      <w:r>
        <w:rPr>
          <w:rFonts w:ascii="Times New Roman" w:hAnsi="Times New Roman"/>
          <w:sz w:val="24"/>
          <w:szCs w:val="24"/>
          <w:lang w:val="en-GB"/>
        </w:rPr>
        <w:t>here they can demand the examination of the justifiability, legality</w:t>
      </w:r>
      <w:r w:rsidR="00CF5F0A" w:rsidRPr="00B41B24">
        <w:rPr>
          <w:rFonts w:ascii="Times New Roman" w:hAnsi="Times New Roman"/>
          <w:sz w:val="24"/>
          <w:szCs w:val="24"/>
          <w:lang w:val="en-GB"/>
        </w:rPr>
        <w:t xml:space="preserve"> </w:t>
      </w:r>
      <w:r w:rsidR="002F5D6F" w:rsidRPr="00B41B24">
        <w:rPr>
          <w:rFonts w:ascii="Times New Roman" w:hAnsi="Times New Roman"/>
          <w:sz w:val="24"/>
          <w:szCs w:val="24"/>
          <w:lang w:val="en-GB"/>
        </w:rPr>
        <w:t>and</w:t>
      </w:r>
      <w:r w:rsidR="00CF5F0A" w:rsidRPr="00B41B24">
        <w:rPr>
          <w:rFonts w:ascii="Times New Roman" w:hAnsi="Times New Roman"/>
          <w:sz w:val="24"/>
          <w:szCs w:val="24"/>
          <w:lang w:val="en-GB"/>
        </w:rPr>
        <w:t xml:space="preserve"> </w:t>
      </w:r>
      <w:r>
        <w:rPr>
          <w:rFonts w:ascii="Times New Roman" w:hAnsi="Times New Roman"/>
          <w:sz w:val="24"/>
          <w:szCs w:val="24"/>
          <w:lang w:val="en-GB"/>
        </w:rPr>
        <w:t xml:space="preserve">correctness of </w:t>
      </w:r>
      <w:r w:rsidR="00CF5F0A" w:rsidRPr="00B41B24">
        <w:rPr>
          <w:rFonts w:ascii="Times New Roman" w:hAnsi="Times New Roman"/>
          <w:sz w:val="24"/>
          <w:szCs w:val="24"/>
          <w:lang w:val="en-GB"/>
        </w:rPr>
        <w:t>deten</w:t>
      </w:r>
      <w:r w:rsidR="00C94DA3">
        <w:rPr>
          <w:rFonts w:ascii="Times New Roman" w:hAnsi="Times New Roman"/>
          <w:sz w:val="24"/>
          <w:szCs w:val="24"/>
          <w:lang w:val="en-GB"/>
        </w:rPr>
        <w:t>tion</w:t>
      </w:r>
      <w:r w:rsidR="00CF5F0A" w:rsidRPr="00B41B24">
        <w:rPr>
          <w:rFonts w:ascii="Times New Roman" w:hAnsi="Times New Roman"/>
          <w:sz w:val="24"/>
          <w:szCs w:val="24"/>
          <w:lang w:val="en-GB"/>
        </w:rPr>
        <w:t xml:space="preserve">. </w:t>
      </w:r>
      <w:r>
        <w:rPr>
          <w:rFonts w:ascii="Times New Roman" w:hAnsi="Times New Roman"/>
          <w:sz w:val="24"/>
          <w:szCs w:val="24"/>
          <w:lang w:val="en-GB"/>
        </w:rPr>
        <w:t xml:space="preserve">In cases of </w:t>
      </w:r>
      <w:r w:rsidR="0026070B">
        <w:rPr>
          <w:rFonts w:ascii="Times New Roman" w:hAnsi="Times New Roman"/>
          <w:sz w:val="24"/>
          <w:szCs w:val="24"/>
          <w:lang w:val="en-GB"/>
        </w:rPr>
        <w:t xml:space="preserve">clearly unjustified detention, they may claim financial </w:t>
      </w:r>
      <w:r w:rsidR="00CF5F0A" w:rsidRPr="00B41B24">
        <w:rPr>
          <w:rFonts w:ascii="Times New Roman" w:hAnsi="Times New Roman"/>
          <w:sz w:val="24"/>
          <w:szCs w:val="24"/>
          <w:lang w:val="en-GB"/>
        </w:rPr>
        <w:t>re</w:t>
      </w:r>
      <w:r w:rsidR="0026070B">
        <w:rPr>
          <w:rFonts w:ascii="Times New Roman" w:hAnsi="Times New Roman"/>
          <w:sz w:val="24"/>
          <w:szCs w:val="24"/>
          <w:lang w:val="en-GB"/>
        </w:rPr>
        <w:t>c</w:t>
      </w:r>
      <w:r w:rsidR="00CF5F0A" w:rsidRPr="00B41B24">
        <w:rPr>
          <w:rFonts w:ascii="Times New Roman" w:hAnsi="Times New Roman"/>
          <w:sz w:val="24"/>
          <w:szCs w:val="24"/>
          <w:lang w:val="en-GB"/>
        </w:rPr>
        <w:t>ompens</w:t>
      </w:r>
      <w:r w:rsidR="0026070B">
        <w:rPr>
          <w:rFonts w:ascii="Times New Roman" w:hAnsi="Times New Roman"/>
          <w:sz w:val="24"/>
          <w:szCs w:val="24"/>
          <w:lang w:val="en-GB"/>
        </w:rPr>
        <w:t>e</w:t>
      </w:r>
      <w:r w:rsidR="00CF5F0A" w:rsidRPr="00B41B24">
        <w:rPr>
          <w:rFonts w:ascii="Times New Roman" w:hAnsi="Times New Roman"/>
          <w:sz w:val="24"/>
          <w:szCs w:val="24"/>
          <w:lang w:val="en-GB"/>
        </w:rPr>
        <w:t>.</w:t>
      </w:r>
    </w:p>
    <w:p w:rsidR="006B6050" w:rsidRDefault="006B6050" w:rsidP="00D73BBF">
      <w:pPr>
        <w:pStyle w:val="Akapitzlist"/>
        <w:spacing w:line="240" w:lineRule="auto"/>
        <w:jc w:val="both"/>
        <w:rPr>
          <w:rFonts w:ascii="Times New Roman" w:hAnsi="Times New Roman"/>
          <w:sz w:val="24"/>
          <w:szCs w:val="24"/>
          <w:lang w:val="en-GB"/>
        </w:rPr>
      </w:pPr>
    </w:p>
    <w:p w:rsidR="00847018" w:rsidRDefault="00847018" w:rsidP="00D73BBF">
      <w:pPr>
        <w:pStyle w:val="Akapitzlist"/>
        <w:spacing w:line="240" w:lineRule="auto"/>
        <w:jc w:val="both"/>
        <w:rPr>
          <w:rFonts w:ascii="Times New Roman" w:hAnsi="Times New Roman"/>
          <w:sz w:val="24"/>
          <w:szCs w:val="24"/>
          <w:lang w:val="en-GB"/>
        </w:rPr>
      </w:pPr>
    </w:p>
    <w:p w:rsidR="00847018" w:rsidRDefault="00847018" w:rsidP="00D73BBF">
      <w:pPr>
        <w:pStyle w:val="Akapitzlist"/>
        <w:spacing w:line="240" w:lineRule="auto"/>
        <w:jc w:val="both"/>
        <w:rPr>
          <w:rFonts w:ascii="Times New Roman" w:hAnsi="Times New Roman"/>
          <w:sz w:val="24"/>
          <w:szCs w:val="24"/>
          <w:lang w:val="en-GB"/>
        </w:rPr>
      </w:pPr>
    </w:p>
    <w:p w:rsidR="00847018" w:rsidRDefault="00847018" w:rsidP="00D73BBF">
      <w:pPr>
        <w:pStyle w:val="Akapitzlist"/>
        <w:spacing w:line="240" w:lineRule="auto"/>
        <w:jc w:val="both"/>
        <w:rPr>
          <w:rFonts w:ascii="Times New Roman" w:hAnsi="Times New Roman"/>
          <w:sz w:val="24"/>
          <w:szCs w:val="24"/>
          <w:lang w:val="en-GB"/>
        </w:rPr>
      </w:pPr>
    </w:p>
    <w:p w:rsidR="00847018" w:rsidRPr="00B41B24" w:rsidRDefault="00847018" w:rsidP="00D73BBF">
      <w:pPr>
        <w:pStyle w:val="Akapitzlist"/>
        <w:spacing w:line="240" w:lineRule="auto"/>
        <w:jc w:val="both"/>
        <w:rPr>
          <w:rFonts w:ascii="Times New Roman" w:hAnsi="Times New Roman"/>
          <w:sz w:val="24"/>
          <w:szCs w:val="24"/>
          <w:lang w:val="en-GB"/>
        </w:rPr>
      </w:pPr>
    </w:p>
    <w:p w:rsidR="00CF5F0A" w:rsidRPr="00B41B24" w:rsidRDefault="00C94DA3" w:rsidP="0016508F">
      <w:pPr>
        <w:pStyle w:val="Akapitzlist"/>
        <w:spacing w:line="240" w:lineRule="auto"/>
        <w:ind w:left="737"/>
        <w:jc w:val="both"/>
        <w:rPr>
          <w:rFonts w:ascii="Times New Roman" w:hAnsi="Times New Roman"/>
          <w:b/>
          <w:sz w:val="24"/>
          <w:szCs w:val="24"/>
          <w:lang w:val="en-GB"/>
        </w:rPr>
      </w:pPr>
      <w:r>
        <w:rPr>
          <w:rFonts w:ascii="Times New Roman" w:hAnsi="Times New Roman"/>
          <w:b/>
          <w:sz w:val="24"/>
          <w:szCs w:val="24"/>
          <w:lang w:val="en-GB"/>
        </w:rPr>
        <w:lastRenderedPageBreak/>
        <w:t xml:space="preserve">Right to </w:t>
      </w:r>
      <w:r w:rsidR="00CF5F0A" w:rsidRPr="00B41B24">
        <w:rPr>
          <w:rFonts w:ascii="Times New Roman" w:hAnsi="Times New Roman"/>
          <w:b/>
          <w:sz w:val="24"/>
          <w:szCs w:val="24"/>
          <w:lang w:val="en-GB"/>
        </w:rPr>
        <w:t>pr</w:t>
      </w:r>
      <w:r>
        <w:rPr>
          <w:rFonts w:ascii="Times New Roman" w:hAnsi="Times New Roman"/>
          <w:b/>
          <w:sz w:val="24"/>
          <w:szCs w:val="24"/>
          <w:lang w:val="en-GB"/>
        </w:rPr>
        <w:t>ivacy</w:t>
      </w:r>
      <w:r w:rsidR="00CF5F0A" w:rsidRPr="00B41B24">
        <w:rPr>
          <w:rFonts w:ascii="Times New Roman" w:hAnsi="Times New Roman"/>
          <w:b/>
          <w:sz w:val="24"/>
          <w:szCs w:val="24"/>
          <w:lang w:val="en-GB"/>
        </w:rPr>
        <w:t xml:space="preserve"> (</w:t>
      </w:r>
      <w:r w:rsidR="002F5D6F" w:rsidRPr="00B41B24">
        <w:rPr>
          <w:rFonts w:ascii="Times New Roman" w:hAnsi="Times New Roman"/>
          <w:b/>
          <w:sz w:val="24"/>
          <w:szCs w:val="24"/>
          <w:lang w:val="en-GB"/>
        </w:rPr>
        <w:t>Art.</w:t>
      </w:r>
      <w:r w:rsidR="00CF5F0A" w:rsidRPr="00B41B24">
        <w:rPr>
          <w:rFonts w:ascii="Times New Roman" w:hAnsi="Times New Roman"/>
          <w:b/>
          <w:sz w:val="24"/>
          <w:szCs w:val="24"/>
          <w:lang w:val="en-GB"/>
        </w:rPr>
        <w:t xml:space="preserve"> 17) </w:t>
      </w:r>
    </w:p>
    <w:p w:rsidR="00CF5F0A" w:rsidRPr="00B41B24" w:rsidRDefault="00CF5F0A" w:rsidP="0016508F">
      <w:pPr>
        <w:pStyle w:val="Akapitzlist"/>
        <w:spacing w:line="240" w:lineRule="auto"/>
        <w:ind w:left="737"/>
        <w:jc w:val="both"/>
        <w:rPr>
          <w:rFonts w:ascii="Times New Roman" w:hAnsi="Times New Roman"/>
          <w:b/>
          <w:sz w:val="24"/>
          <w:szCs w:val="24"/>
          <w:lang w:val="en-GB"/>
        </w:rPr>
      </w:pPr>
    </w:p>
    <w:p w:rsidR="00CF5F0A" w:rsidRPr="00B41B24" w:rsidRDefault="002F5D6F" w:rsidP="0016508F">
      <w:pPr>
        <w:pStyle w:val="Akapitzlist"/>
        <w:spacing w:line="240" w:lineRule="auto"/>
        <w:ind w:left="737"/>
        <w:jc w:val="both"/>
        <w:rPr>
          <w:rFonts w:ascii="Times New Roman" w:hAnsi="Times New Roman"/>
          <w:b/>
          <w:sz w:val="24"/>
          <w:szCs w:val="24"/>
          <w:lang w:val="en-GB"/>
        </w:rPr>
      </w:pPr>
      <w:r w:rsidRPr="00B41B24">
        <w:rPr>
          <w:rFonts w:ascii="Times New Roman" w:hAnsi="Times New Roman"/>
          <w:b/>
          <w:sz w:val="24"/>
          <w:szCs w:val="24"/>
          <w:u w:val="single"/>
          <w:lang w:val="en-GB"/>
        </w:rPr>
        <w:t>Questions addressed in para.</w:t>
      </w:r>
      <w:r w:rsidR="00CF5F0A" w:rsidRPr="00B41B24">
        <w:rPr>
          <w:rFonts w:ascii="Times New Roman" w:hAnsi="Times New Roman"/>
          <w:b/>
          <w:sz w:val="24"/>
          <w:szCs w:val="24"/>
          <w:u w:val="single"/>
          <w:lang w:val="en-GB"/>
        </w:rPr>
        <w:t xml:space="preserve"> 23</w:t>
      </w:r>
    </w:p>
    <w:p w:rsidR="00CF5F0A" w:rsidRPr="00B41B24" w:rsidRDefault="00CF5F0A" w:rsidP="00D73BBF">
      <w:pPr>
        <w:pStyle w:val="Akapitzlist"/>
        <w:spacing w:line="240" w:lineRule="auto"/>
        <w:jc w:val="both"/>
        <w:rPr>
          <w:rFonts w:ascii="Times New Roman" w:hAnsi="Times New Roman"/>
          <w:sz w:val="24"/>
          <w:szCs w:val="24"/>
          <w:lang w:val="en-GB"/>
        </w:rPr>
      </w:pPr>
    </w:p>
    <w:p w:rsidR="00CF5F0A" w:rsidRPr="00B41B24" w:rsidRDefault="00C94DA3" w:rsidP="00CD7A4D">
      <w:pPr>
        <w:pStyle w:val="Akapitzlist"/>
        <w:numPr>
          <w:ilvl w:val="0"/>
          <w:numId w:val="19"/>
        </w:numPr>
        <w:spacing w:line="240" w:lineRule="auto"/>
        <w:jc w:val="both"/>
        <w:rPr>
          <w:rFonts w:ascii="Times New Roman" w:hAnsi="Times New Roman"/>
          <w:sz w:val="24"/>
          <w:szCs w:val="24"/>
          <w:lang w:val="en-GB"/>
        </w:rPr>
      </w:pPr>
      <w:r>
        <w:rPr>
          <w:rFonts w:ascii="Times New Roman" w:hAnsi="Times New Roman"/>
          <w:sz w:val="24"/>
          <w:szCs w:val="24"/>
          <w:lang w:val="en-GB"/>
        </w:rPr>
        <w:t xml:space="preserve">The questions of the use of </w:t>
      </w:r>
      <w:r w:rsidR="00CF5F0A" w:rsidRPr="00B41B24">
        <w:rPr>
          <w:rFonts w:ascii="Times New Roman" w:hAnsi="Times New Roman"/>
          <w:sz w:val="24"/>
          <w:szCs w:val="24"/>
          <w:lang w:val="en-GB"/>
        </w:rPr>
        <w:t>technic</w:t>
      </w:r>
      <w:r>
        <w:rPr>
          <w:rFonts w:ascii="Times New Roman" w:hAnsi="Times New Roman"/>
          <w:sz w:val="24"/>
          <w:szCs w:val="24"/>
          <w:lang w:val="en-GB"/>
        </w:rPr>
        <w:t>al means allowing c</w:t>
      </w:r>
      <w:r w:rsidR="00CF5F0A" w:rsidRPr="00B41B24">
        <w:rPr>
          <w:rFonts w:ascii="Times New Roman" w:hAnsi="Times New Roman"/>
          <w:sz w:val="24"/>
          <w:szCs w:val="24"/>
          <w:lang w:val="en-GB"/>
        </w:rPr>
        <w:t>ontrol</w:t>
      </w:r>
      <w:r>
        <w:rPr>
          <w:rFonts w:ascii="Times New Roman" w:hAnsi="Times New Roman"/>
          <w:sz w:val="24"/>
          <w:szCs w:val="24"/>
          <w:lang w:val="en-GB"/>
        </w:rPr>
        <w:t xml:space="preserve"> and recording of content</w:t>
      </w:r>
      <w:r w:rsidR="00CF5F0A" w:rsidRPr="00B41B24">
        <w:rPr>
          <w:rFonts w:ascii="Times New Roman" w:hAnsi="Times New Roman"/>
          <w:sz w:val="24"/>
          <w:szCs w:val="24"/>
          <w:lang w:val="en-GB"/>
        </w:rPr>
        <w:t xml:space="preserve">, </w:t>
      </w:r>
      <w:r w:rsidR="00DE73BF" w:rsidRPr="00B41B24">
        <w:rPr>
          <w:rFonts w:ascii="Times New Roman" w:hAnsi="Times New Roman"/>
          <w:sz w:val="24"/>
          <w:szCs w:val="24"/>
          <w:lang w:val="en-GB"/>
        </w:rPr>
        <w:t>including</w:t>
      </w:r>
      <w:r w:rsidR="00CF5F0A" w:rsidRPr="00B41B24">
        <w:rPr>
          <w:rFonts w:ascii="Times New Roman" w:hAnsi="Times New Roman"/>
          <w:sz w:val="24"/>
          <w:szCs w:val="24"/>
          <w:lang w:val="en-GB"/>
        </w:rPr>
        <w:t xml:space="preserve"> </w:t>
      </w:r>
      <w:r>
        <w:rPr>
          <w:rFonts w:ascii="Times New Roman" w:hAnsi="Times New Roman"/>
          <w:sz w:val="24"/>
          <w:szCs w:val="24"/>
          <w:lang w:val="en-GB"/>
        </w:rPr>
        <w:t>conversations or</w:t>
      </w:r>
      <w:r w:rsidR="00CF5F0A" w:rsidRPr="00B41B24">
        <w:rPr>
          <w:rFonts w:ascii="Times New Roman" w:hAnsi="Times New Roman"/>
          <w:sz w:val="24"/>
          <w:szCs w:val="24"/>
          <w:lang w:val="en-GB"/>
        </w:rPr>
        <w:t xml:space="preserve"> ele</w:t>
      </w:r>
      <w:r>
        <w:rPr>
          <w:rFonts w:ascii="Times New Roman" w:hAnsi="Times New Roman"/>
          <w:sz w:val="24"/>
          <w:szCs w:val="24"/>
          <w:lang w:val="en-GB"/>
        </w:rPr>
        <w:t>c</w:t>
      </w:r>
      <w:r w:rsidR="00CF5F0A" w:rsidRPr="00B41B24">
        <w:rPr>
          <w:rFonts w:ascii="Times New Roman" w:hAnsi="Times New Roman"/>
          <w:sz w:val="24"/>
          <w:szCs w:val="24"/>
          <w:lang w:val="en-GB"/>
        </w:rPr>
        <w:t>tronic</w:t>
      </w:r>
      <w:r>
        <w:rPr>
          <w:rFonts w:ascii="Times New Roman" w:hAnsi="Times New Roman"/>
          <w:sz w:val="24"/>
          <w:szCs w:val="24"/>
          <w:lang w:val="en-GB"/>
        </w:rPr>
        <w:t xml:space="preserve"> mail</w:t>
      </w:r>
      <w:r w:rsidR="00CF5F0A" w:rsidRPr="00B41B24">
        <w:rPr>
          <w:rFonts w:ascii="Times New Roman" w:hAnsi="Times New Roman"/>
          <w:sz w:val="24"/>
          <w:szCs w:val="24"/>
          <w:lang w:val="en-GB"/>
        </w:rPr>
        <w:t xml:space="preserve">, </w:t>
      </w:r>
      <w:r>
        <w:rPr>
          <w:rFonts w:ascii="Times New Roman" w:hAnsi="Times New Roman"/>
          <w:sz w:val="24"/>
          <w:szCs w:val="24"/>
          <w:lang w:val="en-GB"/>
        </w:rPr>
        <w:t>were</w:t>
      </w:r>
      <w:r w:rsidR="00CF5F0A" w:rsidRPr="00B41B24">
        <w:rPr>
          <w:rFonts w:ascii="Times New Roman" w:hAnsi="Times New Roman"/>
          <w:sz w:val="24"/>
          <w:szCs w:val="24"/>
          <w:lang w:val="en-GB"/>
        </w:rPr>
        <w:t xml:space="preserve"> regul</w:t>
      </w:r>
      <w:r>
        <w:rPr>
          <w:rFonts w:ascii="Times New Roman" w:hAnsi="Times New Roman"/>
          <w:sz w:val="24"/>
          <w:szCs w:val="24"/>
          <w:lang w:val="en-GB"/>
        </w:rPr>
        <w:t xml:space="preserve">ated in the </w:t>
      </w:r>
      <w:r w:rsidR="00CF5F0A" w:rsidRPr="00B41B24">
        <w:rPr>
          <w:rFonts w:ascii="Times New Roman" w:hAnsi="Times New Roman"/>
          <w:sz w:val="24"/>
          <w:szCs w:val="24"/>
          <w:lang w:val="en-GB"/>
        </w:rPr>
        <w:t>pr</w:t>
      </w:r>
      <w:r>
        <w:rPr>
          <w:rFonts w:ascii="Times New Roman" w:hAnsi="Times New Roman"/>
          <w:sz w:val="24"/>
          <w:szCs w:val="24"/>
          <w:lang w:val="en-GB"/>
        </w:rPr>
        <w:t xml:space="preserve">ovisions of relevant laws, </w:t>
      </w:r>
      <w:r w:rsidR="00DE73BF" w:rsidRPr="00B41B24">
        <w:rPr>
          <w:rFonts w:ascii="Times New Roman" w:hAnsi="Times New Roman"/>
          <w:sz w:val="24"/>
          <w:szCs w:val="24"/>
          <w:lang w:val="en-GB"/>
        </w:rPr>
        <w:t>including</w:t>
      </w:r>
      <w:r w:rsidR="00CF5F0A" w:rsidRPr="00B41B24">
        <w:rPr>
          <w:rFonts w:ascii="Times New Roman" w:hAnsi="Times New Roman"/>
          <w:sz w:val="24"/>
          <w:szCs w:val="24"/>
          <w:lang w:val="en-GB"/>
        </w:rPr>
        <w:t xml:space="preserve"> </w:t>
      </w:r>
      <w:r w:rsidR="002758A0">
        <w:rPr>
          <w:rFonts w:ascii="Times New Roman" w:hAnsi="Times New Roman"/>
          <w:sz w:val="24"/>
          <w:szCs w:val="24"/>
          <w:lang w:val="en-GB"/>
        </w:rPr>
        <w:t>CPP</w:t>
      </w:r>
      <w:r w:rsidR="00CF5F0A" w:rsidRPr="00B41B24">
        <w:rPr>
          <w:rFonts w:ascii="Times New Roman" w:hAnsi="Times New Roman"/>
          <w:sz w:val="24"/>
          <w:szCs w:val="24"/>
          <w:lang w:val="en-GB"/>
        </w:rPr>
        <w:t xml:space="preserve">. </w:t>
      </w:r>
      <w:r>
        <w:rPr>
          <w:rFonts w:ascii="Times New Roman" w:hAnsi="Times New Roman"/>
          <w:sz w:val="24"/>
          <w:szCs w:val="24"/>
          <w:lang w:val="en-GB"/>
        </w:rPr>
        <w:t>An amendment of this act entered into force in June 2011; it extended and streamlined the c</w:t>
      </w:r>
      <w:r w:rsidR="00CF5F0A" w:rsidRPr="00B41B24">
        <w:rPr>
          <w:rFonts w:ascii="Times New Roman" w:hAnsi="Times New Roman"/>
          <w:sz w:val="24"/>
          <w:szCs w:val="24"/>
          <w:lang w:val="en-GB"/>
        </w:rPr>
        <w:t>ontrol</w:t>
      </w:r>
      <w:r>
        <w:rPr>
          <w:rFonts w:ascii="Times New Roman" w:hAnsi="Times New Roman"/>
          <w:sz w:val="24"/>
          <w:szCs w:val="24"/>
          <w:lang w:val="en-GB"/>
        </w:rPr>
        <w:t xml:space="preserve"> of the court or public prosecu</w:t>
      </w:r>
      <w:r w:rsidR="00CF5F0A" w:rsidRPr="00B41B24">
        <w:rPr>
          <w:rFonts w:ascii="Times New Roman" w:hAnsi="Times New Roman"/>
          <w:sz w:val="24"/>
          <w:szCs w:val="24"/>
          <w:lang w:val="en-GB"/>
        </w:rPr>
        <w:t xml:space="preserve">tor </w:t>
      </w:r>
      <w:r>
        <w:rPr>
          <w:rFonts w:ascii="Times New Roman" w:hAnsi="Times New Roman"/>
          <w:sz w:val="24"/>
          <w:szCs w:val="24"/>
          <w:lang w:val="en-GB"/>
        </w:rPr>
        <w:t>over relevant activities taken by law enforcement</w:t>
      </w:r>
      <w:r w:rsidR="00CF5F0A" w:rsidRPr="00B41B24">
        <w:rPr>
          <w:rFonts w:ascii="Times New Roman" w:hAnsi="Times New Roman"/>
          <w:sz w:val="24"/>
          <w:szCs w:val="24"/>
          <w:lang w:val="en-GB"/>
        </w:rPr>
        <w:t>.</w:t>
      </w:r>
    </w:p>
    <w:p w:rsidR="00CF5F0A" w:rsidRPr="00B41B24" w:rsidRDefault="00C94DA3" w:rsidP="00CD7A4D">
      <w:pPr>
        <w:pStyle w:val="Akapitzlist"/>
        <w:numPr>
          <w:ilvl w:val="0"/>
          <w:numId w:val="19"/>
        </w:numPr>
        <w:spacing w:line="240" w:lineRule="auto"/>
        <w:jc w:val="both"/>
        <w:rPr>
          <w:rFonts w:ascii="Times New Roman" w:hAnsi="Times New Roman"/>
          <w:sz w:val="24"/>
          <w:szCs w:val="24"/>
          <w:lang w:val="en-GB"/>
        </w:rPr>
      </w:pPr>
      <w:r>
        <w:rPr>
          <w:rFonts w:ascii="Times New Roman" w:hAnsi="Times New Roman"/>
          <w:sz w:val="24"/>
          <w:szCs w:val="24"/>
          <w:lang w:val="en-GB"/>
        </w:rPr>
        <w:t xml:space="preserve">At present, pursuant to </w:t>
      </w:r>
      <w:r w:rsidR="002758A0">
        <w:rPr>
          <w:rFonts w:ascii="Times New Roman" w:hAnsi="Times New Roman"/>
          <w:sz w:val="24"/>
          <w:szCs w:val="24"/>
          <w:lang w:val="en-GB"/>
        </w:rPr>
        <w:t>CPP</w:t>
      </w:r>
      <w:r w:rsidR="00CF5F0A" w:rsidRPr="00B41B24">
        <w:rPr>
          <w:rFonts w:ascii="Times New Roman" w:hAnsi="Times New Roman"/>
          <w:sz w:val="24"/>
          <w:szCs w:val="24"/>
          <w:lang w:val="en-GB"/>
        </w:rPr>
        <w:t>, a</w:t>
      </w:r>
      <w:r w:rsidR="00A029DF">
        <w:rPr>
          <w:rFonts w:ascii="Times New Roman" w:hAnsi="Times New Roman"/>
          <w:sz w:val="24"/>
          <w:szCs w:val="24"/>
          <w:lang w:val="en-GB"/>
        </w:rPr>
        <w:t xml:space="preserve">t the request of a public </w:t>
      </w:r>
      <w:r w:rsidR="00CF5F0A" w:rsidRPr="00B41B24">
        <w:rPr>
          <w:rFonts w:ascii="Times New Roman" w:hAnsi="Times New Roman"/>
          <w:sz w:val="24"/>
          <w:szCs w:val="24"/>
          <w:lang w:val="en-GB"/>
        </w:rPr>
        <w:t>pro</w:t>
      </w:r>
      <w:r w:rsidR="00A029DF">
        <w:rPr>
          <w:rFonts w:ascii="Times New Roman" w:hAnsi="Times New Roman"/>
          <w:sz w:val="24"/>
          <w:szCs w:val="24"/>
          <w:lang w:val="en-GB"/>
        </w:rPr>
        <w:t>secu</w:t>
      </w:r>
      <w:r w:rsidR="00CF5F0A" w:rsidRPr="00B41B24">
        <w:rPr>
          <w:rFonts w:ascii="Times New Roman" w:hAnsi="Times New Roman"/>
          <w:sz w:val="24"/>
          <w:szCs w:val="24"/>
          <w:lang w:val="en-GB"/>
        </w:rPr>
        <w:t xml:space="preserve">tor, </w:t>
      </w:r>
      <w:r w:rsidR="00A029DF">
        <w:rPr>
          <w:rFonts w:ascii="Times New Roman" w:hAnsi="Times New Roman"/>
          <w:sz w:val="24"/>
          <w:szCs w:val="24"/>
          <w:lang w:val="en-GB"/>
        </w:rPr>
        <w:t>the court may allow the use of these measures to identify and obtain evidence in pending proceedings or t</w:t>
      </w:r>
      <w:r w:rsidR="00CF5F0A" w:rsidRPr="00B41B24">
        <w:rPr>
          <w:rFonts w:ascii="Times New Roman" w:hAnsi="Times New Roman"/>
          <w:sz w:val="24"/>
          <w:szCs w:val="24"/>
          <w:lang w:val="en-GB"/>
        </w:rPr>
        <w:t>o</w:t>
      </w:r>
      <w:r w:rsidR="00A029DF">
        <w:rPr>
          <w:rFonts w:ascii="Times New Roman" w:hAnsi="Times New Roman"/>
          <w:sz w:val="24"/>
          <w:szCs w:val="24"/>
          <w:lang w:val="en-GB"/>
        </w:rPr>
        <w:t xml:space="preserve"> prevent another offence</w:t>
      </w:r>
      <w:r w:rsidR="00CF5F0A" w:rsidRPr="00B41B24">
        <w:rPr>
          <w:rFonts w:ascii="Times New Roman" w:hAnsi="Times New Roman"/>
          <w:sz w:val="24"/>
          <w:szCs w:val="24"/>
          <w:lang w:val="en-GB"/>
        </w:rPr>
        <w:t xml:space="preserve">. </w:t>
      </w:r>
      <w:r w:rsidR="00A029DF">
        <w:rPr>
          <w:rFonts w:ascii="Times New Roman" w:hAnsi="Times New Roman"/>
          <w:sz w:val="24"/>
          <w:szCs w:val="24"/>
          <w:lang w:val="en-GB"/>
        </w:rPr>
        <w:t xml:space="preserve">In emergency cases, consent for their use is granted by a </w:t>
      </w:r>
      <w:r>
        <w:rPr>
          <w:rFonts w:ascii="Times New Roman" w:hAnsi="Times New Roman"/>
          <w:sz w:val="24"/>
          <w:szCs w:val="24"/>
          <w:lang w:val="en-GB"/>
        </w:rPr>
        <w:t>public prosecu</w:t>
      </w:r>
      <w:r w:rsidRPr="00B41B24">
        <w:rPr>
          <w:rFonts w:ascii="Times New Roman" w:hAnsi="Times New Roman"/>
          <w:sz w:val="24"/>
          <w:szCs w:val="24"/>
          <w:lang w:val="en-GB"/>
        </w:rPr>
        <w:t>tor</w:t>
      </w:r>
      <w:r w:rsidR="00CF5F0A" w:rsidRPr="00B41B24">
        <w:rPr>
          <w:rFonts w:ascii="Times New Roman" w:hAnsi="Times New Roman"/>
          <w:sz w:val="24"/>
          <w:szCs w:val="24"/>
          <w:lang w:val="en-GB"/>
        </w:rPr>
        <w:t xml:space="preserve">, </w:t>
      </w:r>
      <w:r w:rsidR="00656AAE">
        <w:rPr>
          <w:rFonts w:ascii="Times New Roman" w:hAnsi="Times New Roman"/>
          <w:sz w:val="24"/>
          <w:szCs w:val="24"/>
          <w:lang w:val="en-GB"/>
        </w:rPr>
        <w:t>wh</w:t>
      </w:r>
      <w:r w:rsidR="00A029DF">
        <w:rPr>
          <w:rFonts w:ascii="Times New Roman" w:hAnsi="Times New Roman"/>
          <w:sz w:val="24"/>
          <w:szCs w:val="24"/>
          <w:lang w:val="en-GB"/>
        </w:rPr>
        <w:t>ose</w:t>
      </w:r>
      <w:r w:rsidR="00656AAE">
        <w:rPr>
          <w:rFonts w:ascii="Times New Roman" w:hAnsi="Times New Roman"/>
          <w:sz w:val="24"/>
          <w:szCs w:val="24"/>
          <w:lang w:val="en-GB"/>
        </w:rPr>
        <w:t xml:space="preserve"> </w:t>
      </w:r>
      <w:r w:rsidR="00CF5F0A" w:rsidRPr="00B41B24">
        <w:rPr>
          <w:rFonts w:ascii="Times New Roman" w:hAnsi="Times New Roman"/>
          <w:sz w:val="24"/>
          <w:szCs w:val="24"/>
          <w:lang w:val="en-GB"/>
        </w:rPr>
        <w:t>dec</w:t>
      </w:r>
      <w:r w:rsidR="00656AAE">
        <w:rPr>
          <w:rFonts w:ascii="Times New Roman" w:hAnsi="Times New Roman"/>
          <w:sz w:val="24"/>
          <w:szCs w:val="24"/>
          <w:lang w:val="en-GB"/>
        </w:rPr>
        <w:t xml:space="preserve">ision </w:t>
      </w:r>
      <w:r w:rsidR="00CF5F0A" w:rsidRPr="00B41B24">
        <w:rPr>
          <w:rFonts w:ascii="Times New Roman" w:hAnsi="Times New Roman"/>
          <w:sz w:val="24"/>
          <w:szCs w:val="24"/>
          <w:lang w:val="en-GB"/>
        </w:rPr>
        <w:t>mus</w:t>
      </w:r>
      <w:r w:rsidR="00656AAE">
        <w:rPr>
          <w:rFonts w:ascii="Times New Roman" w:hAnsi="Times New Roman"/>
          <w:sz w:val="24"/>
          <w:szCs w:val="24"/>
          <w:lang w:val="en-GB"/>
        </w:rPr>
        <w:t>t be approved by the court</w:t>
      </w:r>
      <w:r w:rsidR="00CF5F0A" w:rsidRPr="00B41B24">
        <w:rPr>
          <w:rFonts w:ascii="Times New Roman" w:hAnsi="Times New Roman"/>
          <w:sz w:val="24"/>
          <w:szCs w:val="24"/>
          <w:lang w:val="en-GB"/>
        </w:rPr>
        <w:t xml:space="preserve"> w</w:t>
      </w:r>
      <w:r>
        <w:rPr>
          <w:rFonts w:ascii="Times New Roman" w:hAnsi="Times New Roman"/>
          <w:sz w:val="24"/>
          <w:szCs w:val="24"/>
          <w:lang w:val="en-GB"/>
        </w:rPr>
        <w:t>ithin</w:t>
      </w:r>
      <w:r w:rsidR="00CF5F0A" w:rsidRPr="00B41B24">
        <w:rPr>
          <w:rFonts w:ascii="Times New Roman" w:hAnsi="Times New Roman"/>
          <w:sz w:val="24"/>
          <w:szCs w:val="24"/>
          <w:lang w:val="en-GB"/>
        </w:rPr>
        <w:t xml:space="preserve"> 3 d</w:t>
      </w:r>
      <w:r>
        <w:rPr>
          <w:rFonts w:ascii="Times New Roman" w:hAnsi="Times New Roman"/>
          <w:sz w:val="24"/>
          <w:szCs w:val="24"/>
          <w:lang w:val="en-GB"/>
        </w:rPr>
        <w:t>ays</w:t>
      </w:r>
      <w:r w:rsidR="00CF5F0A" w:rsidRPr="00B41B24">
        <w:rPr>
          <w:rFonts w:ascii="Times New Roman" w:hAnsi="Times New Roman"/>
          <w:sz w:val="24"/>
          <w:szCs w:val="24"/>
          <w:lang w:val="en-GB"/>
        </w:rPr>
        <w:t xml:space="preserve">. </w:t>
      </w:r>
      <w:r w:rsidR="002758A0">
        <w:rPr>
          <w:rFonts w:ascii="Times New Roman" w:hAnsi="Times New Roman"/>
          <w:sz w:val="24"/>
          <w:szCs w:val="24"/>
          <w:lang w:val="en-GB"/>
        </w:rPr>
        <w:t>CPP</w:t>
      </w:r>
      <w:r w:rsidR="00CF5F0A" w:rsidRPr="00B41B24">
        <w:rPr>
          <w:rFonts w:ascii="Times New Roman" w:hAnsi="Times New Roman"/>
          <w:sz w:val="24"/>
          <w:szCs w:val="24"/>
          <w:lang w:val="en-GB"/>
        </w:rPr>
        <w:t xml:space="preserve"> </w:t>
      </w:r>
      <w:r w:rsidR="00A029DF">
        <w:rPr>
          <w:rFonts w:ascii="Times New Roman" w:hAnsi="Times New Roman"/>
          <w:sz w:val="24"/>
          <w:szCs w:val="24"/>
          <w:lang w:val="en-GB"/>
        </w:rPr>
        <w:t>allows c</w:t>
      </w:r>
      <w:r w:rsidR="00CF5F0A" w:rsidRPr="00B41B24">
        <w:rPr>
          <w:rFonts w:ascii="Times New Roman" w:hAnsi="Times New Roman"/>
          <w:sz w:val="24"/>
          <w:szCs w:val="24"/>
          <w:lang w:val="en-GB"/>
        </w:rPr>
        <w:t>ontrol</w:t>
      </w:r>
      <w:r w:rsidR="00A029DF">
        <w:rPr>
          <w:rFonts w:ascii="Times New Roman" w:hAnsi="Times New Roman"/>
          <w:sz w:val="24"/>
          <w:szCs w:val="24"/>
          <w:lang w:val="en-GB"/>
        </w:rPr>
        <w:t xml:space="preserve"> of content only in cases concerning </w:t>
      </w:r>
      <w:r w:rsidR="00431AC5">
        <w:rPr>
          <w:rFonts w:ascii="Times New Roman" w:hAnsi="Times New Roman"/>
          <w:sz w:val="24"/>
          <w:szCs w:val="24"/>
          <w:lang w:val="en-GB"/>
        </w:rPr>
        <w:t>a finite c</w:t>
      </w:r>
      <w:r w:rsidR="00CF5F0A" w:rsidRPr="00B41B24">
        <w:rPr>
          <w:rFonts w:ascii="Times New Roman" w:hAnsi="Times New Roman"/>
          <w:sz w:val="24"/>
          <w:szCs w:val="24"/>
          <w:lang w:val="en-GB"/>
        </w:rPr>
        <w:t>atalogu</w:t>
      </w:r>
      <w:r w:rsidR="00431AC5">
        <w:rPr>
          <w:rFonts w:ascii="Times New Roman" w:hAnsi="Times New Roman"/>
          <w:sz w:val="24"/>
          <w:szCs w:val="24"/>
          <w:lang w:val="en-GB"/>
        </w:rPr>
        <w:t xml:space="preserve">e of the most serious crimes. </w:t>
      </w:r>
      <w:r w:rsidR="00A029DF">
        <w:rPr>
          <w:rFonts w:ascii="Times New Roman" w:hAnsi="Times New Roman"/>
          <w:sz w:val="24"/>
          <w:szCs w:val="24"/>
          <w:lang w:val="en-GB"/>
        </w:rPr>
        <w:t xml:space="preserve">It cannot exceed </w:t>
      </w:r>
      <w:r w:rsidR="00CF5F0A" w:rsidRPr="00B41B24">
        <w:rPr>
          <w:rFonts w:ascii="Times New Roman" w:hAnsi="Times New Roman"/>
          <w:sz w:val="24"/>
          <w:szCs w:val="24"/>
          <w:lang w:val="en-GB"/>
        </w:rPr>
        <w:t xml:space="preserve">3 </w:t>
      </w:r>
      <w:r w:rsidR="005314DE" w:rsidRPr="00B41B24">
        <w:rPr>
          <w:rFonts w:ascii="Times New Roman" w:hAnsi="Times New Roman"/>
          <w:sz w:val="24"/>
          <w:szCs w:val="24"/>
          <w:lang w:val="en-GB"/>
        </w:rPr>
        <w:t>months</w:t>
      </w:r>
      <w:r w:rsidR="00CF5F0A" w:rsidRPr="00B41B24">
        <w:rPr>
          <w:rFonts w:ascii="Times New Roman" w:hAnsi="Times New Roman"/>
          <w:sz w:val="24"/>
          <w:szCs w:val="24"/>
          <w:lang w:val="en-GB"/>
        </w:rPr>
        <w:t>, a</w:t>
      </w:r>
      <w:r w:rsidR="00A029DF">
        <w:rPr>
          <w:rFonts w:ascii="Times New Roman" w:hAnsi="Times New Roman"/>
          <w:sz w:val="24"/>
          <w:szCs w:val="24"/>
          <w:lang w:val="en-GB"/>
        </w:rPr>
        <w:t xml:space="preserve">nd only in special circumstance can be prolonged by another </w:t>
      </w:r>
      <w:r w:rsidR="00CF5F0A" w:rsidRPr="00B41B24">
        <w:rPr>
          <w:rFonts w:ascii="Times New Roman" w:hAnsi="Times New Roman"/>
          <w:sz w:val="24"/>
          <w:szCs w:val="24"/>
          <w:lang w:val="en-GB"/>
        </w:rPr>
        <w:t>3</w:t>
      </w:r>
      <w:r w:rsidR="00A029DF">
        <w:rPr>
          <w:rFonts w:ascii="Times New Roman" w:hAnsi="Times New Roman"/>
          <w:sz w:val="24"/>
          <w:szCs w:val="24"/>
          <w:lang w:val="en-GB"/>
        </w:rPr>
        <w:t xml:space="preserve"> months</w:t>
      </w:r>
      <w:r w:rsidR="00CF5F0A" w:rsidRPr="00B41B24">
        <w:rPr>
          <w:rFonts w:ascii="Times New Roman" w:hAnsi="Times New Roman"/>
          <w:sz w:val="24"/>
          <w:szCs w:val="24"/>
          <w:lang w:val="en-GB"/>
        </w:rPr>
        <w:t xml:space="preserve">. </w:t>
      </w:r>
      <w:r w:rsidR="00A029DF">
        <w:rPr>
          <w:rFonts w:ascii="Times New Roman" w:hAnsi="Times New Roman"/>
          <w:sz w:val="24"/>
          <w:szCs w:val="24"/>
          <w:lang w:val="en-GB"/>
        </w:rPr>
        <w:t>The content recorded which does not concern actions of criminal nature, are destroyed pursuant to a court decision</w:t>
      </w:r>
      <w:r w:rsidR="00CF5F0A" w:rsidRPr="00B41B24">
        <w:rPr>
          <w:rFonts w:ascii="Times New Roman" w:hAnsi="Times New Roman"/>
          <w:sz w:val="24"/>
          <w:szCs w:val="24"/>
          <w:lang w:val="en-GB"/>
        </w:rPr>
        <w:t>.</w:t>
      </w:r>
    </w:p>
    <w:p w:rsidR="00CF5F0A" w:rsidRPr="00B41B24" w:rsidRDefault="003E1CA8" w:rsidP="00CD7A4D">
      <w:pPr>
        <w:pStyle w:val="Akapitzlist"/>
        <w:numPr>
          <w:ilvl w:val="0"/>
          <w:numId w:val="19"/>
        </w:numPr>
        <w:spacing w:line="240" w:lineRule="auto"/>
        <w:jc w:val="both"/>
        <w:rPr>
          <w:rFonts w:ascii="Times New Roman" w:hAnsi="Times New Roman"/>
          <w:sz w:val="24"/>
          <w:szCs w:val="24"/>
          <w:lang w:val="en-GB"/>
        </w:rPr>
      </w:pPr>
      <w:r>
        <w:rPr>
          <w:rFonts w:ascii="Times New Roman" w:hAnsi="Times New Roman"/>
          <w:sz w:val="24"/>
          <w:szCs w:val="24"/>
          <w:lang w:val="en-GB"/>
        </w:rPr>
        <w:t>During the so-called</w:t>
      </w:r>
      <w:r w:rsidR="00CF5F0A" w:rsidRPr="00B41B24">
        <w:rPr>
          <w:rFonts w:ascii="Times New Roman" w:hAnsi="Times New Roman"/>
          <w:sz w:val="24"/>
          <w:szCs w:val="24"/>
          <w:lang w:val="en-GB"/>
        </w:rPr>
        <w:t xml:space="preserve"> opera</w:t>
      </w:r>
      <w:r>
        <w:rPr>
          <w:rFonts w:ascii="Times New Roman" w:hAnsi="Times New Roman"/>
          <w:sz w:val="24"/>
          <w:szCs w:val="24"/>
          <w:lang w:val="en-GB"/>
        </w:rPr>
        <w:t xml:space="preserve">tional control, law enforcement, in particular the </w:t>
      </w:r>
      <w:r w:rsidRPr="00B41B24">
        <w:rPr>
          <w:rFonts w:ascii="Times New Roman" w:hAnsi="Times New Roman"/>
          <w:sz w:val="24"/>
          <w:szCs w:val="24"/>
          <w:lang w:val="en-GB"/>
        </w:rPr>
        <w:t>Polic</w:t>
      </w:r>
      <w:r>
        <w:rPr>
          <w:rFonts w:ascii="Times New Roman" w:hAnsi="Times New Roman"/>
          <w:sz w:val="24"/>
          <w:szCs w:val="24"/>
          <w:lang w:val="en-GB"/>
        </w:rPr>
        <w:t>e, have the right to use control measures and record content</w:t>
      </w:r>
      <w:r w:rsidR="00CF5F0A" w:rsidRPr="00B41B24">
        <w:rPr>
          <w:rFonts w:ascii="Times New Roman" w:hAnsi="Times New Roman"/>
          <w:sz w:val="24"/>
          <w:szCs w:val="24"/>
          <w:lang w:val="en-GB"/>
        </w:rPr>
        <w:t xml:space="preserve">. </w:t>
      </w:r>
      <w:r w:rsidR="00431AC5">
        <w:rPr>
          <w:rFonts w:ascii="Times New Roman" w:hAnsi="Times New Roman"/>
          <w:sz w:val="24"/>
          <w:szCs w:val="24"/>
          <w:lang w:val="en-GB"/>
        </w:rPr>
        <w:t xml:space="preserve">The </w:t>
      </w:r>
      <w:r w:rsidR="00CF5F0A" w:rsidRPr="00B41B24">
        <w:rPr>
          <w:rFonts w:ascii="Times New Roman" w:hAnsi="Times New Roman"/>
          <w:sz w:val="24"/>
          <w:szCs w:val="24"/>
          <w:lang w:val="en-GB"/>
        </w:rPr>
        <w:t xml:space="preserve">2011 </w:t>
      </w:r>
      <w:r w:rsidR="00431AC5">
        <w:rPr>
          <w:rFonts w:ascii="Times New Roman" w:hAnsi="Times New Roman"/>
          <w:sz w:val="24"/>
          <w:szCs w:val="24"/>
          <w:lang w:val="en-GB"/>
        </w:rPr>
        <w:t xml:space="preserve">amendment assures </w:t>
      </w:r>
      <w:r>
        <w:rPr>
          <w:rFonts w:ascii="Times New Roman" w:hAnsi="Times New Roman"/>
          <w:sz w:val="24"/>
          <w:szCs w:val="24"/>
          <w:lang w:val="en-GB"/>
        </w:rPr>
        <w:t xml:space="preserve">control as to </w:t>
      </w:r>
      <w:r w:rsidR="00CF5F0A" w:rsidRPr="00B41B24">
        <w:rPr>
          <w:rFonts w:ascii="Times New Roman" w:hAnsi="Times New Roman"/>
          <w:sz w:val="24"/>
          <w:szCs w:val="24"/>
          <w:lang w:val="en-GB"/>
        </w:rPr>
        <w:t>mer</w:t>
      </w:r>
      <w:r>
        <w:rPr>
          <w:rFonts w:ascii="Times New Roman" w:hAnsi="Times New Roman"/>
          <w:sz w:val="24"/>
          <w:szCs w:val="24"/>
          <w:lang w:val="en-GB"/>
        </w:rPr>
        <w:t>i</w:t>
      </w:r>
      <w:r w:rsidR="00CF5F0A" w:rsidRPr="00B41B24">
        <w:rPr>
          <w:rFonts w:ascii="Times New Roman" w:hAnsi="Times New Roman"/>
          <w:sz w:val="24"/>
          <w:szCs w:val="24"/>
          <w:lang w:val="en-GB"/>
        </w:rPr>
        <w:t>t</w:t>
      </w:r>
      <w:r>
        <w:rPr>
          <w:rFonts w:ascii="Times New Roman" w:hAnsi="Times New Roman"/>
          <w:sz w:val="24"/>
          <w:szCs w:val="24"/>
          <w:lang w:val="en-GB"/>
        </w:rPr>
        <w:t xml:space="preserve"> of a motion of such a force to start a c</w:t>
      </w:r>
      <w:r w:rsidR="00CF5F0A" w:rsidRPr="00B41B24">
        <w:rPr>
          <w:rFonts w:ascii="Times New Roman" w:hAnsi="Times New Roman"/>
          <w:sz w:val="24"/>
          <w:szCs w:val="24"/>
          <w:lang w:val="en-GB"/>
        </w:rPr>
        <w:t xml:space="preserve">ontrol </w:t>
      </w:r>
      <w:r w:rsidR="002F5D6F" w:rsidRPr="00B41B24">
        <w:rPr>
          <w:rFonts w:ascii="Times New Roman" w:hAnsi="Times New Roman"/>
          <w:sz w:val="24"/>
          <w:szCs w:val="24"/>
          <w:lang w:val="en-GB"/>
        </w:rPr>
        <w:t>and</w:t>
      </w:r>
      <w:r w:rsidR="00CF5F0A" w:rsidRPr="00B41B24">
        <w:rPr>
          <w:rFonts w:ascii="Times New Roman" w:hAnsi="Times New Roman"/>
          <w:sz w:val="24"/>
          <w:szCs w:val="24"/>
          <w:lang w:val="en-GB"/>
        </w:rPr>
        <w:t xml:space="preserve"> o</w:t>
      </w:r>
      <w:r>
        <w:rPr>
          <w:rFonts w:ascii="Times New Roman" w:hAnsi="Times New Roman"/>
          <w:sz w:val="24"/>
          <w:szCs w:val="24"/>
          <w:lang w:val="en-GB"/>
        </w:rPr>
        <w:t>f extending the period of its application</w:t>
      </w:r>
      <w:r w:rsidR="00CF5F0A" w:rsidRPr="00B41B24">
        <w:rPr>
          <w:rFonts w:ascii="Times New Roman" w:hAnsi="Times New Roman"/>
          <w:sz w:val="24"/>
          <w:szCs w:val="24"/>
          <w:lang w:val="en-GB"/>
        </w:rPr>
        <w:t xml:space="preserve"> </w:t>
      </w:r>
      <w:r>
        <w:rPr>
          <w:rFonts w:ascii="Times New Roman" w:hAnsi="Times New Roman"/>
          <w:sz w:val="24"/>
          <w:szCs w:val="24"/>
          <w:lang w:val="en-GB"/>
        </w:rPr>
        <w:t xml:space="preserve">at all stages of the proceedings. The applying authorities are obliged to submit to a </w:t>
      </w:r>
      <w:r w:rsidR="00C94DA3">
        <w:rPr>
          <w:rFonts w:ascii="Times New Roman" w:hAnsi="Times New Roman"/>
          <w:sz w:val="24"/>
          <w:szCs w:val="24"/>
          <w:lang w:val="en-GB"/>
        </w:rPr>
        <w:t>public prosecu</w:t>
      </w:r>
      <w:r w:rsidR="00C94DA3" w:rsidRPr="00B41B24">
        <w:rPr>
          <w:rFonts w:ascii="Times New Roman" w:hAnsi="Times New Roman"/>
          <w:sz w:val="24"/>
          <w:szCs w:val="24"/>
          <w:lang w:val="en-GB"/>
        </w:rPr>
        <w:t>tor</w:t>
      </w:r>
      <w:r w:rsidR="00CF5F0A" w:rsidRPr="00B41B24">
        <w:rPr>
          <w:rFonts w:ascii="Times New Roman" w:hAnsi="Times New Roman"/>
          <w:sz w:val="24"/>
          <w:szCs w:val="24"/>
          <w:lang w:val="en-GB"/>
        </w:rPr>
        <w:t xml:space="preserve"> </w:t>
      </w:r>
      <w:r>
        <w:rPr>
          <w:rFonts w:ascii="Times New Roman" w:hAnsi="Times New Roman"/>
          <w:sz w:val="24"/>
          <w:szCs w:val="24"/>
          <w:lang w:val="en-GB"/>
        </w:rPr>
        <w:t xml:space="preserve">and a court of </w:t>
      </w:r>
      <w:r w:rsidR="00CF5F0A" w:rsidRPr="00B41B24">
        <w:rPr>
          <w:rFonts w:ascii="Times New Roman" w:hAnsi="Times New Roman"/>
          <w:sz w:val="24"/>
          <w:szCs w:val="24"/>
          <w:lang w:val="en-GB"/>
        </w:rPr>
        <w:t>materia</w:t>
      </w:r>
      <w:r>
        <w:rPr>
          <w:rFonts w:ascii="Times New Roman" w:hAnsi="Times New Roman"/>
          <w:sz w:val="24"/>
          <w:szCs w:val="24"/>
          <w:lang w:val="en-GB"/>
        </w:rPr>
        <w:t>l confirming the circumstances</w:t>
      </w:r>
      <w:r w:rsidR="00CF5F0A" w:rsidRPr="00B41B24">
        <w:rPr>
          <w:rFonts w:ascii="Times New Roman" w:hAnsi="Times New Roman"/>
          <w:sz w:val="24"/>
          <w:szCs w:val="24"/>
          <w:lang w:val="en-GB"/>
        </w:rPr>
        <w:t xml:space="preserve"> </w:t>
      </w:r>
      <w:r>
        <w:rPr>
          <w:rFonts w:ascii="Times New Roman" w:hAnsi="Times New Roman"/>
          <w:sz w:val="24"/>
          <w:szCs w:val="24"/>
          <w:lang w:val="en-GB"/>
        </w:rPr>
        <w:t xml:space="preserve">justifying the </w:t>
      </w:r>
      <w:r w:rsidR="00CF5F0A" w:rsidRPr="00B41B24">
        <w:rPr>
          <w:rFonts w:ascii="Times New Roman" w:hAnsi="Times New Roman"/>
          <w:sz w:val="24"/>
          <w:szCs w:val="24"/>
          <w:lang w:val="en-GB"/>
        </w:rPr>
        <w:t>u</w:t>
      </w:r>
      <w:r>
        <w:rPr>
          <w:rFonts w:ascii="Times New Roman" w:hAnsi="Times New Roman"/>
          <w:sz w:val="24"/>
          <w:szCs w:val="24"/>
          <w:lang w:val="en-GB"/>
        </w:rPr>
        <w:t>se or</w:t>
      </w:r>
      <w:r w:rsidR="00CF5F0A" w:rsidRPr="00B41B24">
        <w:rPr>
          <w:rFonts w:ascii="Times New Roman" w:hAnsi="Times New Roman"/>
          <w:sz w:val="24"/>
          <w:szCs w:val="24"/>
          <w:lang w:val="en-GB"/>
        </w:rPr>
        <w:t xml:space="preserve"> </w:t>
      </w:r>
      <w:r>
        <w:rPr>
          <w:rFonts w:ascii="Times New Roman" w:hAnsi="Times New Roman"/>
          <w:sz w:val="24"/>
          <w:szCs w:val="24"/>
          <w:lang w:val="en-GB"/>
        </w:rPr>
        <w:t xml:space="preserve">continuation of </w:t>
      </w:r>
      <w:r w:rsidRPr="00B41B24">
        <w:rPr>
          <w:rFonts w:ascii="Times New Roman" w:hAnsi="Times New Roman"/>
          <w:sz w:val="24"/>
          <w:szCs w:val="24"/>
          <w:lang w:val="en-GB"/>
        </w:rPr>
        <w:t>opera</w:t>
      </w:r>
      <w:r>
        <w:rPr>
          <w:rFonts w:ascii="Times New Roman" w:hAnsi="Times New Roman"/>
          <w:sz w:val="24"/>
          <w:szCs w:val="24"/>
          <w:lang w:val="en-GB"/>
        </w:rPr>
        <w:t>tional control</w:t>
      </w:r>
      <w:r w:rsidR="00CF5F0A" w:rsidRPr="00B41B24">
        <w:rPr>
          <w:rFonts w:ascii="Times New Roman" w:hAnsi="Times New Roman"/>
          <w:sz w:val="24"/>
          <w:szCs w:val="24"/>
          <w:lang w:val="en-GB"/>
        </w:rPr>
        <w:t xml:space="preserve">. </w:t>
      </w:r>
      <w:r w:rsidR="008B2EBC">
        <w:rPr>
          <w:rFonts w:ascii="Times New Roman" w:hAnsi="Times New Roman"/>
          <w:sz w:val="24"/>
          <w:szCs w:val="24"/>
          <w:lang w:val="en-GB"/>
        </w:rPr>
        <w:t>The motions are examined as to content and</w:t>
      </w:r>
      <w:r w:rsidR="00CF5F0A" w:rsidRPr="00B41B24">
        <w:rPr>
          <w:rFonts w:ascii="Times New Roman" w:hAnsi="Times New Roman"/>
          <w:sz w:val="24"/>
          <w:szCs w:val="24"/>
          <w:lang w:val="en-GB"/>
        </w:rPr>
        <w:t xml:space="preserve"> form.</w:t>
      </w:r>
    </w:p>
    <w:p w:rsidR="00CF5F0A" w:rsidRPr="00B41B24" w:rsidRDefault="00755F74" w:rsidP="00CD7A4D">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Information</w:t>
      </w:r>
      <w:r w:rsidR="008B2EBC">
        <w:rPr>
          <w:rFonts w:ascii="Times New Roman" w:hAnsi="Times New Roman"/>
          <w:sz w:val="24"/>
          <w:szCs w:val="24"/>
          <w:lang w:val="en-GB"/>
        </w:rPr>
        <w:t xml:space="preserve"> obtained via illegal investigative </w:t>
      </w:r>
      <w:r w:rsidR="008B2EBC" w:rsidRPr="00B41B24">
        <w:rPr>
          <w:rFonts w:ascii="Times New Roman" w:hAnsi="Times New Roman"/>
          <w:sz w:val="24"/>
          <w:szCs w:val="24"/>
          <w:lang w:val="en-GB"/>
        </w:rPr>
        <w:t>met</w:t>
      </w:r>
      <w:r w:rsidR="008B2EBC">
        <w:rPr>
          <w:rFonts w:ascii="Times New Roman" w:hAnsi="Times New Roman"/>
          <w:sz w:val="24"/>
          <w:szCs w:val="24"/>
          <w:lang w:val="en-GB"/>
        </w:rPr>
        <w:t>h</w:t>
      </w:r>
      <w:r w:rsidR="008B2EBC" w:rsidRPr="00B41B24">
        <w:rPr>
          <w:rFonts w:ascii="Times New Roman" w:hAnsi="Times New Roman"/>
          <w:sz w:val="24"/>
          <w:szCs w:val="24"/>
          <w:lang w:val="en-GB"/>
        </w:rPr>
        <w:t>od</w:t>
      </w:r>
      <w:r w:rsidR="008B2EBC">
        <w:rPr>
          <w:rFonts w:ascii="Times New Roman" w:hAnsi="Times New Roman"/>
          <w:sz w:val="24"/>
          <w:szCs w:val="24"/>
          <w:lang w:val="en-GB"/>
        </w:rPr>
        <w:t xml:space="preserve">s will not be allowed as evidence in any </w:t>
      </w:r>
      <w:r w:rsidR="00CF5F0A" w:rsidRPr="00B41B24">
        <w:rPr>
          <w:rFonts w:ascii="Times New Roman" w:hAnsi="Times New Roman"/>
          <w:sz w:val="24"/>
          <w:szCs w:val="24"/>
          <w:lang w:val="en-GB"/>
        </w:rPr>
        <w:t>p</w:t>
      </w:r>
      <w:r w:rsidR="008B2EBC">
        <w:rPr>
          <w:rFonts w:ascii="Times New Roman" w:hAnsi="Times New Roman"/>
          <w:sz w:val="24"/>
          <w:szCs w:val="24"/>
          <w:lang w:val="en-GB"/>
        </w:rPr>
        <w:t>r</w:t>
      </w:r>
      <w:r w:rsidR="00CF5F0A" w:rsidRPr="00B41B24">
        <w:rPr>
          <w:rFonts w:ascii="Times New Roman" w:hAnsi="Times New Roman"/>
          <w:sz w:val="24"/>
          <w:szCs w:val="24"/>
          <w:lang w:val="en-GB"/>
        </w:rPr>
        <w:t>o</w:t>
      </w:r>
      <w:r w:rsidR="008B2EBC">
        <w:rPr>
          <w:rFonts w:ascii="Times New Roman" w:hAnsi="Times New Roman"/>
          <w:sz w:val="24"/>
          <w:szCs w:val="24"/>
          <w:lang w:val="en-GB"/>
        </w:rPr>
        <w:t>ceeding</w:t>
      </w:r>
      <w:r w:rsidR="00CF5F0A" w:rsidRPr="00B41B24">
        <w:rPr>
          <w:rFonts w:ascii="Times New Roman" w:hAnsi="Times New Roman"/>
          <w:sz w:val="24"/>
          <w:szCs w:val="24"/>
          <w:lang w:val="en-GB"/>
        </w:rPr>
        <w:t xml:space="preserve">s. </w:t>
      </w:r>
      <w:r w:rsidR="008B2EBC">
        <w:rPr>
          <w:rFonts w:ascii="Times New Roman" w:hAnsi="Times New Roman"/>
          <w:sz w:val="24"/>
          <w:szCs w:val="24"/>
          <w:lang w:val="en-GB"/>
        </w:rPr>
        <w:t>Furthermore, law enforcement officers who used</w:t>
      </w:r>
      <w:r w:rsidR="00CF5F0A" w:rsidRPr="00B41B24">
        <w:rPr>
          <w:rFonts w:ascii="Times New Roman" w:hAnsi="Times New Roman"/>
          <w:sz w:val="24"/>
          <w:szCs w:val="24"/>
          <w:lang w:val="en-GB"/>
        </w:rPr>
        <w:t xml:space="preserve"> i</w:t>
      </w:r>
      <w:r w:rsidR="008B2EBC">
        <w:rPr>
          <w:rFonts w:ascii="Times New Roman" w:hAnsi="Times New Roman"/>
          <w:sz w:val="24"/>
          <w:szCs w:val="24"/>
          <w:lang w:val="en-GB"/>
        </w:rPr>
        <w:t>l</w:t>
      </w:r>
      <w:r w:rsidR="00CF5F0A" w:rsidRPr="00B41B24">
        <w:rPr>
          <w:rFonts w:ascii="Times New Roman" w:hAnsi="Times New Roman"/>
          <w:sz w:val="24"/>
          <w:szCs w:val="24"/>
          <w:lang w:val="en-GB"/>
        </w:rPr>
        <w:t>legal</w:t>
      </w:r>
      <w:r w:rsidR="008B2EBC">
        <w:rPr>
          <w:rFonts w:ascii="Times New Roman" w:hAnsi="Times New Roman"/>
          <w:sz w:val="24"/>
          <w:szCs w:val="24"/>
          <w:lang w:val="en-GB"/>
        </w:rPr>
        <w:t xml:space="preserve"> investigative </w:t>
      </w:r>
      <w:r w:rsidR="00CF5F0A" w:rsidRPr="00B41B24">
        <w:rPr>
          <w:rFonts w:ascii="Times New Roman" w:hAnsi="Times New Roman"/>
          <w:sz w:val="24"/>
          <w:szCs w:val="24"/>
          <w:lang w:val="en-GB"/>
        </w:rPr>
        <w:t>met</w:t>
      </w:r>
      <w:r w:rsidR="008B2EBC">
        <w:rPr>
          <w:rFonts w:ascii="Times New Roman" w:hAnsi="Times New Roman"/>
          <w:sz w:val="24"/>
          <w:szCs w:val="24"/>
          <w:lang w:val="en-GB"/>
        </w:rPr>
        <w:t>h</w:t>
      </w:r>
      <w:r w:rsidR="00CF5F0A" w:rsidRPr="00B41B24">
        <w:rPr>
          <w:rFonts w:ascii="Times New Roman" w:hAnsi="Times New Roman"/>
          <w:sz w:val="24"/>
          <w:szCs w:val="24"/>
          <w:lang w:val="en-GB"/>
        </w:rPr>
        <w:t>od</w:t>
      </w:r>
      <w:r w:rsidR="008B2EBC">
        <w:rPr>
          <w:rFonts w:ascii="Times New Roman" w:hAnsi="Times New Roman"/>
          <w:sz w:val="24"/>
          <w:szCs w:val="24"/>
          <w:lang w:val="en-GB"/>
        </w:rPr>
        <w:t xml:space="preserve">s or incorrectly used </w:t>
      </w:r>
      <w:r w:rsidR="00CF5F0A" w:rsidRPr="00B41B24">
        <w:rPr>
          <w:rFonts w:ascii="Times New Roman" w:hAnsi="Times New Roman"/>
          <w:sz w:val="24"/>
          <w:szCs w:val="24"/>
          <w:lang w:val="en-GB"/>
        </w:rPr>
        <w:t>legal</w:t>
      </w:r>
      <w:r w:rsidR="00431AC5">
        <w:rPr>
          <w:rFonts w:ascii="Times New Roman" w:hAnsi="Times New Roman"/>
          <w:sz w:val="24"/>
          <w:szCs w:val="24"/>
          <w:lang w:val="en-GB"/>
        </w:rPr>
        <w:t xml:space="preserve"> methods</w:t>
      </w:r>
      <w:r w:rsidR="00CF5F0A" w:rsidRPr="00B41B24">
        <w:rPr>
          <w:rFonts w:ascii="Times New Roman" w:hAnsi="Times New Roman"/>
          <w:sz w:val="24"/>
          <w:szCs w:val="24"/>
          <w:lang w:val="en-GB"/>
        </w:rPr>
        <w:t xml:space="preserve">, </w:t>
      </w:r>
      <w:r w:rsidR="00431AC5">
        <w:rPr>
          <w:rFonts w:ascii="Times New Roman" w:hAnsi="Times New Roman"/>
          <w:sz w:val="24"/>
          <w:szCs w:val="24"/>
          <w:lang w:val="en-GB"/>
        </w:rPr>
        <w:t>are subject to criminal and disciplinary liability</w:t>
      </w:r>
      <w:r w:rsidR="00CF5F0A" w:rsidRPr="00B41B24">
        <w:rPr>
          <w:rFonts w:ascii="Times New Roman" w:hAnsi="Times New Roman"/>
          <w:sz w:val="24"/>
          <w:szCs w:val="24"/>
          <w:lang w:val="en-GB"/>
        </w:rPr>
        <w:t>.</w:t>
      </w:r>
    </w:p>
    <w:p w:rsidR="00CF5F0A" w:rsidRPr="00B41B24" w:rsidRDefault="00431AC5" w:rsidP="00CD7A4D">
      <w:pPr>
        <w:pStyle w:val="Akapitzlist"/>
        <w:numPr>
          <w:ilvl w:val="0"/>
          <w:numId w:val="19"/>
        </w:numPr>
        <w:spacing w:line="240" w:lineRule="auto"/>
        <w:jc w:val="both"/>
        <w:rPr>
          <w:rFonts w:ascii="Times New Roman" w:hAnsi="Times New Roman"/>
          <w:sz w:val="24"/>
          <w:szCs w:val="24"/>
          <w:lang w:val="en-GB"/>
        </w:rPr>
      </w:pPr>
      <w:r>
        <w:rPr>
          <w:rFonts w:ascii="Times New Roman" w:hAnsi="Times New Roman"/>
          <w:sz w:val="24"/>
          <w:szCs w:val="24"/>
          <w:lang w:val="en-GB"/>
        </w:rPr>
        <w:t>The use of c</w:t>
      </w:r>
      <w:r w:rsidR="00CF5F0A" w:rsidRPr="00B41B24">
        <w:rPr>
          <w:rFonts w:ascii="Times New Roman" w:hAnsi="Times New Roman"/>
          <w:sz w:val="24"/>
          <w:szCs w:val="24"/>
          <w:lang w:val="en-GB"/>
        </w:rPr>
        <w:t>ontrol</w:t>
      </w:r>
      <w:r>
        <w:rPr>
          <w:rFonts w:ascii="Times New Roman" w:hAnsi="Times New Roman"/>
          <w:sz w:val="24"/>
          <w:szCs w:val="24"/>
          <w:lang w:val="en-GB"/>
        </w:rPr>
        <w:t xml:space="preserve"> and recording content is </w:t>
      </w:r>
      <w:r w:rsidR="005314DE" w:rsidRPr="00B41B24">
        <w:rPr>
          <w:rFonts w:ascii="Times New Roman" w:hAnsi="Times New Roman"/>
          <w:sz w:val="24"/>
          <w:szCs w:val="24"/>
          <w:lang w:val="en-GB"/>
        </w:rPr>
        <w:t>monitor</w:t>
      </w:r>
      <w:r>
        <w:rPr>
          <w:rFonts w:ascii="Times New Roman" w:hAnsi="Times New Roman"/>
          <w:sz w:val="24"/>
          <w:szCs w:val="24"/>
          <w:lang w:val="en-GB"/>
        </w:rPr>
        <w:t xml:space="preserve">ing on an ongoing basis </w:t>
      </w:r>
      <w:r w:rsidR="005314DE" w:rsidRPr="00B41B24">
        <w:rPr>
          <w:rFonts w:ascii="Times New Roman" w:hAnsi="Times New Roman"/>
          <w:sz w:val="24"/>
          <w:szCs w:val="24"/>
          <w:lang w:val="en-GB"/>
        </w:rPr>
        <w:t xml:space="preserve">by </w:t>
      </w:r>
      <w:r w:rsidR="00CF5F0A" w:rsidRPr="00B41B24">
        <w:rPr>
          <w:rFonts w:ascii="Times New Roman" w:hAnsi="Times New Roman"/>
          <w:sz w:val="24"/>
          <w:szCs w:val="24"/>
          <w:lang w:val="en-GB"/>
        </w:rPr>
        <w:t>Parl</w:t>
      </w:r>
      <w:r w:rsidR="005314DE" w:rsidRPr="00B41B24">
        <w:rPr>
          <w:rFonts w:ascii="Times New Roman" w:hAnsi="Times New Roman"/>
          <w:sz w:val="24"/>
          <w:szCs w:val="24"/>
          <w:lang w:val="en-GB"/>
        </w:rPr>
        <w:t>i</w:t>
      </w:r>
      <w:r w:rsidR="00CF5F0A" w:rsidRPr="00B41B24">
        <w:rPr>
          <w:rFonts w:ascii="Times New Roman" w:hAnsi="Times New Roman"/>
          <w:sz w:val="24"/>
          <w:szCs w:val="24"/>
          <w:lang w:val="en-GB"/>
        </w:rPr>
        <w:t xml:space="preserve">ament, </w:t>
      </w:r>
      <w:r>
        <w:rPr>
          <w:rFonts w:ascii="Times New Roman" w:hAnsi="Times New Roman"/>
          <w:sz w:val="24"/>
          <w:szCs w:val="24"/>
          <w:lang w:val="en-GB"/>
        </w:rPr>
        <w:t xml:space="preserve">which annually receives </w:t>
      </w:r>
      <w:r w:rsidR="00B560CE" w:rsidRPr="00B41B24">
        <w:rPr>
          <w:rFonts w:ascii="Times New Roman" w:hAnsi="Times New Roman"/>
          <w:sz w:val="24"/>
          <w:szCs w:val="24"/>
          <w:lang w:val="en-GB"/>
        </w:rPr>
        <w:t xml:space="preserve">relevant </w:t>
      </w:r>
      <w:r w:rsidR="00755F74" w:rsidRPr="00B41B24">
        <w:rPr>
          <w:rFonts w:ascii="Times New Roman" w:hAnsi="Times New Roman"/>
          <w:sz w:val="24"/>
          <w:szCs w:val="24"/>
          <w:lang w:val="en-GB"/>
        </w:rPr>
        <w:t>information</w:t>
      </w:r>
      <w:r w:rsidR="00CF5F0A" w:rsidRPr="00B41B24">
        <w:rPr>
          <w:rFonts w:ascii="Times New Roman" w:hAnsi="Times New Roman"/>
          <w:sz w:val="24"/>
          <w:szCs w:val="24"/>
          <w:lang w:val="en-GB"/>
        </w:rPr>
        <w:t xml:space="preserve"> </w:t>
      </w:r>
      <w:r w:rsidR="00B560CE" w:rsidRPr="00B41B24">
        <w:rPr>
          <w:rFonts w:ascii="Times New Roman" w:hAnsi="Times New Roman"/>
          <w:sz w:val="24"/>
          <w:szCs w:val="24"/>
          <w:lang w:val="en-GB"/>
        </w:rPr>
        <w:t xml:space="preserve">from the </w:t>
      </w:r>
      <w:r w:rsidR="00CF5F0A" w:rsidRPr="00B41B24">
        <w:rPr>
          <w:rFonts w:ascii="Times New Roman" w:hAnsi="Times New Roman"/>
          <w:sz w:val="24"/>
          <w:szCs w:val="24"/>
          <w:lang w:val="en-GB"/>
        </w:rPr>
        <w:t>Pro</w:t>
      </w:r>
      <w:r w:rsidR="00B560CE" w:rsidRPr="00B41B24">
        <w:rPr>
          <w:rFonts w:ascii="Times New Roman" w:hAnsi="Times New Roman"/>
          <w:sz w:val="24"/>
          <w:szCs w:val="24"/>
          <w:lang w:val="en-GB"/>
        </w:rPr>
        <w:t>secu</w:t>
      </w:r>
      <w:r w:rsidR="00CF5F0A" w:rsidRPr="00B41B24">
        <w:rPr>
          <w:rFonts w:ascii="Times New Roman" w:hAnsi="Times New Roman"/>
          <w:sz w:val="24"/>
          <w:szCs w:val="24"/>
          <w:lang w:val="en-GB"/>
        </w:rPr>
        <w:t>tor General.</w:t>
      </w:r>
    </w:p>
    <w:p w:rsidR="00CF5F0A" w:rsidRPr="00B41B24" w:rsidRDefault="00431AC5" w:rsidP="00CD7A4D">
      <w:pPr>
        <w:pStyle w:val="Akapitzlist"/>
        <w:numPr>
          <w:ilvl w:val="0"/>
          <w:numId w:val="19"/>
        </w:numPr>
        <w:spacing w:line="240" w:lineRule="auto"/>
        <w:jc w:val="both"/>
        <w:rPr>
          <w:rFonts w:ascii="Times New Roman" w:hAnsi="Times New Roman"/>
          <w:sz w:val="24"/>
          <w:szCs w:val="24"/>
          <w:lang w:val="en-GB"/>
        </w:rPr>
      </w:pPr>
      <w:r>
        <w:rPr>
          <w:rFonts w:ascii="Times New Roman" w:hAnsi="Times New Roman"/>
          <w:sz w:val="24"/>
          <w:szCs w:val="24"/>
          <w:lang w:val="en-GB"/>
        </w:rPr>
        <w:t>The rights of services to carry out operations c</w:t>
      </w:r>
      <w:r w:rsidR="00CF5F0A" w:rsidRPr="00B41B24">
        <w:rPr>
          <w:rFonts w:ascii="Times New Roman" w:hAnsi="Times New Roman"/>
          <w:sz w:val="24"/>
          <w:szCs w:val="24"/>
          <w:lang w:val="en-GB"/>
        </w:rPr>
        <w:t>ontrol</w:t>
      </w:r>
      <w:r>
        <w:rPr>
          <w:rFonts w:ascii="Times New Roman" w:hAnsi="Times New Roman"/>
          <w:sz w:val="24"/>
          <w:szCs w:val="24"/>
          <w:lang w:val="en-GB"/>
        </w:rPr>
        <w:t xml:space="preserve"> were </w:t>
      </w:r>
      <w:r w:rsidR="00CD1648" w:rsidRPr="00B41B24">
        <w:rPr>
          <w:rFonts w:ascii="Times New Roman" w:hAnsi="Times New Roman"/>
          <w:sz w:val="24"/>
          <w:szCs w:val="24"/>
          <w:lang w:val="en-GB"/>
        </w:rPr>
        <w:t>in 20</w:t>
      </w:r>
      <w:r w:rsidR="00CF5F0A" w:rsidRPr="00B41B24">
        <w:rPr>
          <w:rFonts w:ascii="Times New Roman" w:hAnsi="Times New Roman"/>
          <w:sz w:val="24"/>
          <w:szCs w:val="24"/>
          <w:lang w:val="en-GB"/>
        </w:rPr>
        <w:t xml:space="preserve">14 </w:t>
      </w:r>
      <w:r>
        <w:rPr>
          <w:rFonts w:ascii="Times New Roman" w:hAnsi="Times New Roman"/>
          <w:sz w:val="24"/>
          <w:szCs w:val="24"/>
          <w:lang w:val="en-GB"/>
        </w:rPr>
        <w:t xml:space="preserve">examined by </w:t>
      </w:r>
      <w:r w:rsidR="00B560CE" w:rsidRPr="00B41B24">
        <w:rPr>
          <w:rFonts w:ascii="Times New Roman" w:hAnsi="Times New Roman"/>
          <w:sz w:val="24"/>
          <w:szCs w:val="24"/>
          <w:lang w:val="en-GB"/>
        </w:rPr>
        <w:t>C</w:t>
      </w:r>
      <w:r w:rsidR="00CF5F0A" w:rsidRPr="00B41B24">
        <w:rPr>
          <w:rFonts w:ascii="Times New Roman" w:hAnsi="Times New Roman"/>
          <w:sz w:val="24"/>
          <w:szCs w:val="24"/>
          <w:lang w:val="en-GB"/>
        </w:rPr>
        <w:t xml:space="preserve">T, </w:t>
      </w:r>
      <w:r w:rsidR="00B560CE" w:rsidRPr="00B41B24">
        <w:rPr>
          <w:rFonts w:ascii="Times New Roman" w:hAnsi="Times New Roman"/>
          <w:sz w:val="24"/>
          <w:szCs w:val="24"/>
          <w:lang w:val="en-GB"/>
        </w:rPr>
        <w:t>who did not find a lack of compliance with the C</w:t>
      </w:r>
      <w:r w:rsidR="00CF5F0A" w:rsidRPr="00B41B24">
        <w:rPr>
          <w:rFonts w:ascii="Times New Roman" w:hAnsi="Times New Roman"/>
          <w:sz w:val="24"/>
          <w:szCs w:val="24"/>
          <w:lang w:val="en-GB"/>
        </w:rPr>
        <w:t>onst</w:t>
      </w:r>
      <w:r w:rsidR="00B560CE" w:rsidRPr="00B41B24">
        <w:rPr>
          <w:rFonts w:ascii="Times New Roman" w:hAnsi="Times New Roman"/>
          <w:sz w:val="24"/>
          <w:szCs w:val="24"/>
          <w:lang w:val="en-GB"/>
        </w:rPr>
        <w:t>i</w:t>
      </w:r>
      <w:r w:rsidR="00CF5F0A" w:rsidRPr="00B41B24">
        <w:rPr>
          <w:rFonts w:ascii="Times New Roman" w:hAnsi="Times New Roman"/>
          <w:sz w:val="24"/>
          <w:szCs w:val="24"/>
          <w:lang w:val="en-GB"/>
        </w:rPr>
        <w:t>tu</w:t>
      </w:r>
      <w:r w:rsidR="00B560CE" w:rsidRPr="00B41B24">
        <w:rPr>
          <w:rFonts w:ascii="Times New Roman" w:hAnsi="Times New Roman"/>
          <w:sz w:val="24"/>
          <w:szCs w:val="24"/>
          <w:lang w:val="en-GB"/>
        </w:rPr>
        <w:t>tion</w:t>
      </w:r>
      <w:r w:rsidR="00CF5F0A" w:rsidRPr="00B41B24">
        <w:rPr>
          <w:rFonts w:ascii="Times New Roman" w:hAnsi="Times New Roman"/>
          <w:sz w:val="24"/>
          <w:szCs w:val="24"/>
          <w:lang w:val="en-GB"/>
        </w:rPr>
        <w:t>.</w:t>
      </w:r>
    </w:p>
    <w:p w:rsidR="00CF5F0A" w:rsidRPr="00B41B24" w:rsidRDefault="00CF5F0A" w:rsidP="0025778D">
      <w:pPr>
        <w:pStyle w:val="Akapitzlist"/>
        <w:spacing w:line="240" w:lineRule="auto"/>
        <w:ind w:left="737"/>
        <w:jc w:val="both"/>
        <w:rPr>
          <w:rFonts w:ascii="Times New Roman" w:hAnsi="Times New Roman"/>
          <w:sz w:val="24"/>
          <w:szCs w:val="24"/>
          <w:lang w:val="en-GB"/>
        </w:rPr>
      </w:pPr>
    </w:p>
    <w:p w:rsidR="00CF5F0A" w:rsidRPr="00B41B24" w:rsidRDefault="003E1CA8" w:rsidP="0025778D">
      <w:pPr>
        <w:pStyle w:val="Akapitzlist"/>
        <w:spacing w:line="240" w:lineRule="auto"/>
        <w:ind w:left="737"/>
        <w:jc w:val="both"/>
        <w:rPr>
          <w:rFonts w:ascii="Times New Roman" w:hAnsi="Times New Roman"/>
          <w:b/>
          <w:sz w:val="24"/>
          <w:szCs w:val="24"/>
          <w:lang w:val="en-GB"/>
        </w:rPr>
      </w:pPr>
      <w:r>
        <w:rPr>
          <w:rFonts w:ascii="Times New Roman" w:hAnsi="Times New Roman"/>
          <w:b/>
          <w:sz w:val="24"/>
          <w:szCs w:val="24"/>
          <w:lang w:val="en-GB"/>
        </w:rPr>
        <w:t>Compliance of regulations with the Covenant</w:t>
      </w:r>
    </w:p>
    <w:p w:rsidR="00CF5F0A" w:rsidRPr="00B41B24" w:rsidRDefault="00CF5F0A" w:rsidP="0025778D">
      <w:pPr>
        <w:pStyle w:val="Akapitzlist"/>
        <w:spacing w:line="240" w:lineRule="auto"/>
        <w:ind w:left="737"/>
        <w:jc w:val="both"/>
        <w:rPr>
          <w:rFonts w:ascii="Times New Roman" w:hAnsi="Times New Roman"/>
          <w:sz w:val="24"/>
          <w:szCs w:val="24"/>
          <w:lang w:val="en-GB"/>
        </w:rPr>
      </w:pPr>
    </w:p>
    <w:p w:rsidR="00CF5F0A" w:rsidRPr="00B41B24" w:rsidRDefault="00EE50A5" w:rsidP="00CD7A4D">
      <w:pPr>
        <w:pStyle w:val="Akapitzlist"/>
        <w:numPr>
          <w:ilvl w:val="0"/>
          <w:numId w:val="19"/>
        </w:numPr>
        <w:spacing w:line="240" w:lineRule="auto"/>
        <w:jc w:val="both"/>
        <w:rPr>
          <w:rFonts w:ascii="Times New Roman" w:hAnsi="Times New Roman"/>
          <w:sz w:val="24"/>
          <w:szCs w:val="24"/>
          <w:lang w:val="en-GB"/>
        </w:rPr>
      </w:pPr>
      <w:r>
        <w:rPr>
          <w:rFonts w:ascii="Times New Roman" w:hAnsi="Times New Roman"/>
          <w:sz w:val="24"/>
          <w:szCs w:val="24"/>
          <w:lang w:val="en-GB"/>
        </w:rPr>
        <w:t>The offence of insulting religious feelings –</w:t>
      </w:r>
      <w:r w:rsidR="00CF5F0A" w:rsidRPr="00B41B24">
        <w:rPr>
          <w:rFonts w:ascii="Times New Roman" w:hAnsi="Times New Roman"/>
          <w:sz w:val="24"/>
          <w:szCs w:val="24"/>
          <w:lang w:val="en-GB"/>
        </w:rPr>
        <w:t xml:space="preserve"> </w:t>
      </w:r>
      <w:r>
        <w:rPr>
          <w:rFonts w:ascii="Times New Roman" w:hAnsi="Times New Roman"/>
          <w:sz w:val="24"/>
          <w:szCs w:val="24"/>
          <w:lang w:val="en-GB"/>
        </w:rPr>
        <w:t xml:space="preserve">Polish </w:t>
      </w:r>
      <w:r w:rsidR="001174E0">
        <w:rPr>
          <w:rFonts w:ascii="Times New Roman" w:hAnsi="Times New Roman"/>
          <w:sz w:val="24"/>
          <w:szCs w:val="24"/>
          <w:lang w:val="en-GB"/>
        </w:rPr>
        <w:t>PC</w:t>
      </w:r>
      <w:r w:rsidR="00CF5F0A" w:rsidRPr="00B41B24">
        <w:rPr>
          <w:rFonts w:ascii="Times New Roman" w:hAnsi="Times New Roman"/>
          <w:sz w:val="24"/>
          <w:szCs w:val="24"/>
          <w:lang w:val="en-GB"/>
        </w:rPr>
        <w:t xml:space="preserve"> </w:t>
      </w:r>
      <w:r>
        <w:rPr>
          <w:rFonts w:ascii="Times New Roman" w:hAnsi="Times New Roman"/>
          <w:sz w:val="24"/>
          <w:szCs w:val="24"/>
          <w:lang w:val="en-GB"/>
        </w:rPr>
        <w:t xml:space="preserve">protects </w:t>
      </w:r>
      <w:r w:rsidR="00CF5F0A" w:rsidRPr="00B41B24">
        <w:rPr>
          <w:rFonts w:ascii="Times New Roman" w:hAnsi="Times New Roman"/>
          <w:sz w:val="24"/>
          <w:szCs w:val="24"/>
          <w:lang w:val="en-GB"/>
        </w:rPr>
        <w:t>religi</w:t>
      </w:r>
      <w:r>
        <w:rPr>
          <w:rFonts w:ascii="Times New Roman" w:hAnsi="Times New Roman"/>
          <w:sz w:val="24"/>
          <w:szCs w:val="24"/>
          <w:lang w:val="en-GB"/>
        </w:rPr>
        <w:t>ous sentiments against insult</w:t>
      </w:r>
      <w:r w:rsidR="00CF5F0A" w:rsidRPr="00B41B24">
        <w:rPr>
          <w:rFonts w:ascii="Times New Roman" w:hAnsi="Times New Roman"/>
          <w:sz w:val="24"/>
          <w:szCs w:val="24"/>
          <w:lang w:val="en-GB"/>
        </w:rPr>
        <w:t>, a</w:t>
      </w:r>
      <w:r>
        <w:rPr>
          <w:rFonts w:ascii="Times New Roman" w:hAnsi="Times New Roman"/>
          <w:sz w:val="24"/>
          <w:szCs w:val="24"/>
          <w:lang w:val="en-GB"/>
        </w:rPr>
        <w:t xml:space="preserve">nd object of </w:t>
      </w:r>
      <w:r w:rsidR="00CF5F0A" w:rsidRPr="00B41B24">
        <w:rPr>
          <w:rFonts w:ascii="Times New Roman" w:hAnsi="Times New Roman"/>
          <w:sz w:val="24"/>
          <w:szCs w:val="24"/>
          <w:lang w:val="en-GB"/>
        </w:rPr>
        <w:t>religi</w:t>
      </w:r>
      <w:r>
        <w:rPr>
          <w:rFonts w:ascii="Times New Roman" w:hAnsi="Times New Roman"/>
          <w:sz w:val="24"/>
          <w:szCs w:val="24"/>
          <w:lang w:val="en-GB"/>
        </w:rPr>
        <w:t>ous worship and venues of religious cult are protected against desecration</w:t>
      </w:r>
      <w:r w:rsidR="00CF5F0A" w:rsidRPr="00B41B24">
        <w:rPr>
          <w:rFonts w:ascii="Times New Roman" w:hAnsi="Times New Roman"/>
          <w:sz w:val="24"/>
          <w:szCs w:val="24"/>
          <w:lang w:val="en-GB"/>
        </w:rPr>
        <w:t xml:space="preserve">. </w:t>
      </w:r>
      <w:r>
        <w:rPr>
          <w:rFonts w:ascii="Times New Roman" w:hAnsi="Times New Roman"/>
          <w:sz w:val="24"/>
          <w:szCs w:val="24"/>
          <w:lang w:val="en-GB"/>
        </w:rPr>
        <w:t xml:space="preserve">Moreover, </w:t>
      </w:r>
      <w:r w:rsidR="001174E0">
        <w:rPr>
          <w:rFonts w:ascii="Times New Roman" w:hAnsi="Times New Roman"/>
          <w:sz w:val="24"/>
          <w:szCs w:val="24"/>
          <w:lang w:val="en-GB"/>
        </w:rPr>
        <w:t>PC</w:t>
      </w:r>
      <w:r w:rsidR="00CF5F0A" w:rsidRPr="00B41B24">
        <w:rPr>
          <w:rFonts w:ascii="Times New Roman" w:hAnsi="Times New Roman"/>
          <w:sz w:val="24"/>
          <w:szCs w:val="24"/>
          <w:lang w:val="en-GB"/>
        </w:rPr>
        <w:t xml:space="preserve"> </w:t>
      </w:r>
      <w:r>
        <w:rPr>
          <w:rFonts w:ascii="Times New Roman" w:hAnsi="Times New Roman"/>
          <w:sz w:val="24"/>
          <w:szCs w:val="24"/>
          <w:lang w:val="en-GB"/>
        </w:rPr>
        <w:t>provisions prohibit</w:t>
      </w:r>
      <w:r w:rsidR="00CF5F0A" w:rsidRPr="00B41B24">
        <w:rPr>
          <w:rFonts w:ascii="Times New Roman" w:hAnsi="Times New Roman"/>
          <w:sz w:val="24"/>
          <w:szCs w:val="24"/>
          <w:lang w:val="en-GB"/>
        </w:rPr>
        <w:t xml:space="preserve"> </w:t>
      </w:r>
      <w:r>
        <w:rPr>
          <w:rFonts w:ascii="Times New Roman" w:hAnsi="Times New Roman"/>
          <w:sz w:val="24"/>
          <w:szCs w:val="24"/>
          <w:lang w:val="en-GB"/>
        </w:rPr>
        <w:t xml:space="preserve">malicious interruption of religious </w:t>
      </w:r>
      <w:r w:rsidR="00CF5F0A" w:rsidRPr="00B41B24">
        <w:rPr>
          <w:rFonts w:ascii="Times New Roman" w:hAnsi="Times New Roman"/>
          <w:sz w:val="24"/>
          <w:szCs w:val="24"/>
          <w:lang w:val="en-GB"/>
        </w:rPr>
        <w:t>ceremoni</w:t>
      </w:r>
      <w:r>
        <w:rPr>
          <w:rFonts w:ascii="Times New Roman" w:hAnsi="Times New Roman"/>
          <w:sz w:val="24"/>
          <w:szCs w:val="24"/>
          <w:lang w:val="en-GB"/>
        </w:rPr>
        <w:t>es</w:t>
      </w:r>
      <w:r w:rsidR="00CF5F0A" w:rsidRPr="00B41B24">
        <w:rPr>
          <w:rFonts w:ascii="Times New Roman" w:hAnsi="Times New Roman"/>
          <w:sz w:val="24"/>
          <w:szCs w:val="24"/>
          <w:lang w:val="en-GB"/>
        </w:rPr>
        <w:t xml:space="preserve">. </w:t>
      </w:r>
      <w:r>
        <w:rPr>
          <w:rFonts w:ascii="Times New Roman" w:hAnsi="Times New Roman"/>
          <w:sz w:val="24"/>
          <w:szCs w:val="24"/>
          <w:lang w:val="en-GB"/>
        </w:rPr>
        <w:t xml:space="preserve">In the context of the right to </w:t>
      </w:r>
      <w:r w:rsidR="00CF5F0A" w:rsidRPr="00B41B24">
        <w:rPr>
          <w:rFonts w:ascii="Times New Roman" w:hAnsi="Times New Roman"/>
          <w:sz w:val="24"/>
          <w:szCs w:val="24"/>
          <w:lang w:val="en-GB"/>
        </w:rPr>
        <w:t>pr</w:t>
      </w:r>
      <w:r>
        <w:rPr>
          <w:rFonts w:ascii="Times New Roman" w:hAnsi="Times New Roman"/>
          <w:sz w:val="24"/>
          <w:szCs w:val="24"/>
          <w:lang w:val="en-GB"/>
        </w:rPr>
        <w:t>ivac</w:t>
      </w:r>
      <w:r w:rsidR="00CF5F0A" w:rsidRPr="00B41B24">
        <w:rPr>
          <w:rFonts w:ascii="Times New Roman" w:hAnsi="Times New Roman"/>
          <w:sz w:val="24"/>
          <w:szCs w:val="24"/>
          <w:lang w:val="en-GB"/>
        </w:rPr>
        <w:t>y</w:t>
      </w:r>
      <w:r>
        <w:rPr>
          <w:rFonts w:ascii="Times New Roman" w:hAnsi="Times New Roman"/>
          <w:sz w:val="24"/>
          <w:szCs w:val="24"/>
          <w:lang w:val="en-GB"/>
        </w:rPr>
        <w:t xml:space="preserve">, these provisions protect faith as an </w:t>
      </w:r>
      <w:r w:rsidR="00CF5F0A" w:rsidRPr="00B41B24">
        <w:rPr>
          <w:rFonts w:ascii="Times New Roman" w:hAnsi="Times New Roman"/>
          <w:sz w:val="24"/>
          <w:szCs w:val="24"/>
          <w:lang w:val="en-GB"/>
        </w:rPr>
        <w:t>integral</w:t>
      </w:r>
      <w:r>
        <w:rPr>
          <w:rFonts w:ascii="Times New Roman" w:hAnsi="Times New Roman"/>
          <w:sz w:val="24"/>
          <w:szCs w:val="24"/>
          <w:lang w:val="en-GB"/>
        </w:rPr>
        <w:t xml:space="preserve"> part of a person’s identity</w:t>
      </w:r>
      <w:r w:rsidR="00CF5F0A" w:rsidRPr="00B41B24">
        <w:rPr>
          <w:rFonts w:ascii="Times New Roman" w:hAnsi="Times New Roman"/>
          <w:sz w:val="24"/>
          <w:szCs w:val="24"/>
          <w:lang w:val="en-GB"/>
        </w:rPr>
        <w:t xml:space="preserve">, </w:t>
      </w:r>
      <w:r>
        <w:rPr>
          <w:rFonts w:ascii="Times New Roman" w:hAnsi="Times New Roman"/>
          <w:sz w:val="24"/>
          <w:szCs w:val="24"/>
          <w:lang w:val="en-GB"/>
        </w:rPr>
        <w:t>which should be free from infringement by third parties and implement the obligation of the state</w:t>
      </w:r>
      <w:r w:rsidR="00CF5F0A" w:rsidRPr="00B41B24">
        <w:rPr>
          <w:rFonts w:ascii="Times New Roman" w:hAnsi="Times New Roman"/>
          <w:sz w:val="24"/>
          <w:szCs w:val="24"/>
          <w:lang w:val="en-GB"/>
        </w:rPr>
        <w:t xml:space="preserve">, </w:t>
      </w:r>
      <w:r>
        <w:rPr>
          <w:rFonts w:ascii="Times New Roman" w:hAnsi="Times New Roman"/>
          <w:sz w:val="24"/>
          <w:szCs w:val="24"/>
          <w:lang w:val="en-GB"/>
        </w:rPr>
        <w:t xml:space="preserve">arising from </w:t>
      </w:r>
      <w:r w:rsidR="002F5D6F" w:rsidRPr="00B41B24">
        <w:rPr>
          <w:rFonts w:ascii="Times New Roman" w:hAnsi="Times New Roman"/>
          <w:sz w:val="24"/>
          <w:szCs w:val="24"/>
          <w:lang w:val="en-GB"/>
        </w:rPr>
        <w:t>Art.</w:t>
      </w:r>
      <w:r w:rsidR="00CF5F0A" w:rsidRPr="00B41B24">
        <w:rPr>
          <w:rFonts w:ascii="Times New Roman" w:hAnsi="Times New Roman"/>
          <w:sz w:val="24"/>
          <w:szCs w:val="24"/>
          <w:lang w:val="en-GB"/>
        </w:rPr>
        <w:t xml:space="preserve"> 18 </w:t>
      </w:r>
      <w:r w:rsidR="002F5D6F" w:rsidRPr="00B41B24">
        <w:rPr>
          <w:rFonts w:ascii="Times New Roman" w:hAnsi="Times New Roman"/>
          <w:sz w:val="24"/>
          <w:szCs w:val="24"/>
          <w:lang w:val="en-GB"/>
        </w:rPr>
        <w:t>of the Covenant</w:t>
      </w:r>
      <w:r w:rsidR="00CF5F0A" w:rsidRPr="00B41B24">
        <w:rPr>
          <w:rFonts w:ascii="Times New Roman" w:hAnsi="Times New Roman"/>
          <w:sz w:val="24"/>
          <w:szCs w:val="24"/>
          <w:lang w:val="en-GB"/>
        </w:rPr>
        <w:t xml:space="preserve">, </w:t>
      </w:r>
      <w:r>
        <w:rPr>
          <w:rFonts w:ascii="Times New Roman" w:hAnsi="Times New Roman"/>
          <w:sz w:val="24"/>
          <w:szCs w:val="24"/>
          <w:lang w:val="en-GB"/>
        </w:rPr>
        <w:t>to assure</w:t>
      </w:r>
      <w:r w:rsidR="00CF5F0A" w:rsidRPr="00B41B24">
        <w:rPr>
          <w:rFonts w:ascii="Times New Roman" w:hAnsi="Times New Roman"/>
          <w:sz w:val="24"/>
          <w:szCs w:val="24"/>
          <w:lang w:val="en-GB"/>
        </w:rPr>
        <w:t xml:space="preserve"> </w:t>
      </w:r>
      <w:r>
        <w:rPr>
          <w:rFonts w:ascii="Times New Roman" w:hAnsi="Times New Roman"/>
          <w:sz w:val="24"/>
          <w:szCs w:val="24"/>
          <w:lang w:val="en-GB"/>
        </w:rPr>
        <w:t xml:space="preserve">the right to possess </w:t>
      </w:r>
      <w:r w:rsidR="00CF5F0A" w:rsidRPr="00B41B24">
        <w:rPr>
          <w:rFonts w:ascii="Times New Roman" w:hAnsi="Times New Roman"/>
          <w:sz w:val="24"/>
          <w:szCs w:val="24"/>
          <w:lang w:val="en-GB"/>
        </w:rPr>
        <w:t>religi</w:t>
      </w:r>
      <w:r>
        <w:rPr>
          <w:rFonts w:ascii="Times New Roman" w:hAnsi="Times New Roman"/>
          <w:sz w:val="24"/>
          <w:szCs w:val="24"/>
          <w:lang w:val="en-GB"/>
        </w:rPr>
        <w:t xml:space="preserve">ous beliefs and their uninterrupted </w:t>
      </w:r>
      <w:r w:rsidR="00CF5F0A" w:rsidRPr="00B41B24">
        <w:rPr>
          <w:rFonts w:ascii="Times New Roman" w:hAnsi="Times New Roman"/>
          <w:sz w:val="24"/>
          <w:szCs w:val="24"/>
          <w:lang w:val="en-GB"/>
        </w:rPr>
        <w:t>manifesta</w:t>
      </w:r>
      <w:r>
        <w:rPr>
          <w:rFonts w:ascii="Times New Roman" w:hAnsi="Times New Roman"/>
          <w:sz w:val="24"/>
          <w:szCs w:val="24"/>
          <w:lang w:val="en-GB"/>
        </w:rPr>
        <w:t>tion</w:t>
      </w:r>
      <w:r w:rsidR="00CF5F0A" w:rsidRPr="00B41B24">
        <w:rPr>
          <w:rFonts w:ascii="Times New Roman" w:hAnsi="Times New Roman"/>
          <w:sz w:val="24"/>
          <w:szCs w:val="24"/>
          <w:lang w:val="en-GB"/>
        </w:rPr>
        <w:t xml:space="preserve">, </w:t>
      </w:r>
      <w:r w:rsidR="00431AC5">
        <w:rPr>
          <w:rFonts w:ascii="Times New Roman" w:hAnsi="Times New Roman"/>
          <w:sz w:val="24"/>
          <w:szCs w:val="24"/>
          <w:lang w:val="en-GB"/>
        </w:rPr>
        <w:t xml:space="preserve">which </w:t>
      </w:r>
      <w:r w:rsidR="00CF5F0A" w:rsidRPr="00B41B24">
        <w:rPr>
          <w:rFonts w:ascii="Times New Roman" w:hAnsi="Times New Roman"/>
          <w:sz w:val="24"/>
          <w:szCs w:val="24"/>
          <w:lang w:val="en-GB"/>
        </w:rPr>
        <w:t>co</w:t>
      </w:r>
      <w:r w:rsidR="00431AC5">
        <w:rPr>
          <w:rFonts w:ascii="Times New Roman" w:hAnsi="Times New Roman"/>
          <w:sz w:val="24"/>
          <w:szCs w:val="24"/>
          <w:lang w:val="en-GB"/>
        </w:rPr>
        <w:t xml:space="preserve">rresponds to the </w:t>
      </w:r>
      <w:r w:rsidR="00CF5F0A" w:rsidRPr="00B41B24">
        <w:rPr>
          <w:rFonts w:ascii="Times New Roman" w:hAnsi="Times New Roman"/>
          <w:sz w:val="24"/>
          <w:szCs w:val="24"/>
          <w:lang w:val="en-GB"/>
        </w:rPr>
        <w:t>interpreta</w:t>
      </w:r>
      <w:r w:rsidR="00B560CE" w:rsidRPr="00B41B24">
        <w:rPr>
          <w:rFonts w:ascii="Times New Roman" w:hAnsi="Times New Roman"/>
          <w:sz w:val="24"/>
          <w:szCs w:val="24"/>
          <w:lang w:val="en-GB"/>
        </w:rPr>
        <w:t xml:space="preserve">tion indicated by the Committee in their General Comment no. </w:t>
      </w:r>
      <w:r w:rsidR="00CF5F0A" w:rsidRPr="00B41B24">
        <w:rPr>
          <w:rFonts w:ascii="Times New Roman" w:hAnsi="Times New Roman"/>
          <w:sz w:val="24"/>
          <w:szCs w:val="24"/>
          <w:lang w:val="en-GB"/>
        </w:rPr>
        <w:t>22.</w:t>
      </w:r>
    </w:p>
    <w:p w:rsidR="00CF5F0A" w:rsidRPr="00B41B24" w:rsidRDefault="00EE50A5" w:rsidP="00CD7A4D">
      <w:pPr>
        <w:pStyle w:val="Akapitzlist"/>
        <w:numPr>
          <w:ilvl w:val="0"/>
          <w:numId w:val="19"/>
        </w:numPr>
        <w:spacing w:after="0" w:line="240" w:lineRule="auto"/>
        <w:jc w:val="both"/>
        <w:rPr>
          <w:rFonts w:ascii="Times New Roman" w:hAnsi="Times New Roman"/>
          <w:sz w:val="24"/>
          <w:szCs w:val="24"/>
          <w:lang w:val="en-GB"/>
        </w:rPr>
      </w:pPr>
      <w:r>
        <w:rPr>
          <w:rFonts w:ascii="Times New Roman" w:hAnsi="Times New Roman"/>
          <w:sz w:val="24"/>
          <w:szCs w:val="24"/>
          <w:lang w:val="en-GB"/>
        </w:rPr>
        <w:t>A</w:t>
      </w:r>
      <w:r w:rsidR="00A07DA7">
        <w:rPr>
          <w:rFonts w:ascii="Times New Roman" w:hAnsi="Times New Roman"/>
          <w:sz w:val="24"/>
          <w:szCs w:val="24"/>
          <w:lang w:val="en-GB"/>
        </w:rPr>
        <w:t>s</w:t>
      </w:r>
      <w:r>
        <w:rPr>
          <w:rFonts w:ascii="Times New Roman" w:hAnsi="Times New Roman"/>
          <w:sz w:val="24"/>
          <w:szCs w:val="24"/>
          <w:lang w:val="en-GB"/>
        </w:rPr>
        <w:t xml:space="preserve"> to the provisions </w:t>
      </w:r>
      <w:r w:rsidR="003675FE">
        <w:rPr>
          <w:rFonts w:ascii="Times New Roman" w:hAnsi="Times New Roman"/>
          <w:sz w:val="24"/>
          <w:szCs w:val="24"/>
          <w:lang w:val="en-GB"/>
        </w:rPr>
        <w:t xml:space="preserve">concerning </w:t>
      </w:r>
      <w:r>
        <w:rPr>
          <w:rFonts w:ascii="Times New Roman" w:hAnsi="Times New Roman"/>
          <w:sz w:val="24"/>
          <w:szCs w:val="24"/>
          <w:lang w:val="en-GB"/>
        </w:rPr>
        <w:t xml:space="preserve">insulting </w:t>
      </w:r>
      <w:r w:rsidR="00CF5F0A" w:rsidRPr="00B41B24">
        <w:rPr>
          <w:rFonts w:ascii="Times New Roman" w:hAnsi="Times New Roman"/>
          <w:sz w:val="24"/>
          <w:szCs w:val="24"/>
          <w:lang w:val="en-GB"/>
        </w:rPr>
        <w:t>symbol</w:t>
      </w:r>
      <w:r w:rsidR="00B560CE" w:rsidRPr="00B41B24">
        <w:rPr>
          <w:rFonts w:ascii="Times New Roman" w:hAnsi="Times New Roman"/>
          <w:sz w:val="24"/>
          <w:szCs w:val="24"/>
          <w:lang w:val="en-GB"/>
        </w:rPr>
        <w:t>s of the state</w:t>
      </w:r>
      <w:r w:rsidR="00CF5F0A" w:rsidRPr="00B41B24">
        <w:rPr>
          <w:rFonts w:ascii="Times New Roman" w:hAnsi="Times New Roman"/>
          <w:sz w:val="24"/>
          <w:szCs w:val="24"/>
          <w:lang w:val="en-GB"/>
        </w:rPr>
        <w:t xml:space="preserve"> (</w:t>
      </w:r>
      <w:r>
        <w:rPr>
          <w:rFonts w:ascii="Times New Roman" w:hAnsi="Times New Roman"/>
          <w:sz w:val="24"/>
          <w:szCs w:val="24"/>
          <w:lang w:val="en-GB"/>
        </w:rPr>
        <w:t xml:space="preserve">as well as other states, on condition of reciprocity, and </w:t>
      </w:r>
      <w:r w:rsidR="00B560CE" w:rsidRPr="00B41B24">
        <w:rPr>
          <w:rFonts w:ascii="Times New Roman" w:hAnsi="Times New Roman"/>
          <w:sz w:val="24"/>
          <w:szCs w:val="24"/>
          <w:lang w:val="en-GB"/>
        </w:rPr>
        <w:t xml:space="preserve">international </w:t>
      </w:r>
      <w:r w:rsidR="000D6C62" w:rsidRPr="00B41B24">
        <w:rPr>
          <w:rFonts w:ascii="Times New Roman" w:hAnsi="Times New Roman"/>
          <w:sz w:val="24"/>
          <w:szCs w:val="24"/>
          <w:lang w:val="en-GB"/>
        </w:rPr>
        <w:t>organisations</w:t>
      </w:r>
      <w:r w:rsidR="00CF5F0A" w:rsidRPr="00B41B24">
        <w:rPr>
          <w:rFonts w:ascii="Times New Roman" w:hAnsi="Times New Roman"/>
          <w:sz w:val="24"/>
          <w:szCs w:val="24"/>
          <w:lang w:val="en-GB"/>
        </w:rPr>
        <w:t>), t</w:t>
      </w:r>
      <w:r>
        <w:rPr>
          <w:rFonts w:ascii="Times New Roman" w:hAnsi="Times New Roman"/>
          <w:sz w:val="24"/>
          <w:szCs w:val="24"/>
          <w:lang w:val="en-GB"/>
        </w:rPr>
        <w:t>hey are meant t</w:t>
      </w:r>
      <w:r w:rsidR="00CF5F0A" w:rsidRPr="00B41B24">
        <w:rPr>
          <w:rFonts w:ascii="Times New Roman" w:hAnsi="Times New Roman"/>
          <w:sz w:val="24"/>
          <w:szCs w:val="24"/>
          <w:lang w:val="en-GB"/>
        </w:rPr>
        <w:t xml:space="preserve">o </w:t>
      </w:r>
      <w:r>
        <w:rPr>
          <w:rFonts w:ascii="Times New Roman" w:hAnsi="Times New Roman"/>
          <w:sz w:val="24"/>
          <w:szCs w:val="24"/>
          <w:lang w:val="en-GB"/>
        </w:rPr>
        <w:t xml:space="preserve">protect the </w:t>
      </w:r>
      <w:r w:rsidR="00CF5F0A" w:rsidRPr="00B41B24">
        <w:rPr>
          <w:rFonts w:ascii="Times New Roman" w:hAnsi="Times New Roman"/>
          <w:sz w:val="24"/>
          <w:szCs w:val="24"/>
          <w:lang w:val="en-GB"/>
        </w:rPr>
        <w:t>interes</w:t>
      </w:r>
      <w:r>
        <w:rPr>
          <w:rFonts w:ascii="Times New Roman" w:hAnsi="Times New Roman"/>
          <w:sz w:val="24"/>
          <w:szCs w:val="24"/>
          <w:lang w:val="en-GB"/>
        </w:rPr>
        <w:t>ts not only of the states themselves but of their citizens</w:t>
      </w:r>
      <w:r w:rsidR="00CF5F0A" w:rsidRPr="00B41B24">
        <w:rPr>
          <w:rFonts w:ascii="Times New Roman" w:hAnsi="Times New Roman"/>
          <w:sz w:val="24"/>
          <w:szCs w:val="24"/>
          <w:lang w:val="en-GB"/>
        </w:rPr>
        <w:t xml:space="preserve">. </w:t>
      </w:r>
      <w:r>
        <w:rPr>
          <w:rFonts w:ascii="Times New Roman" w:hAnsi="Times New Roman"/>
          <w:sz w:val="24"/>
          <w:szCs w:val="24"/>
          <w:lang w:val="en-GB"/>
        </w:rPr>
        <w:t>The s</w:t>
      </w:r>
      <w:r w:rsidR="00CF5F0A" w:rsidRPr="00B41B24">
        <w:rPr>
          <w:rFonts w:ascii="Times New Roman" w:hAnsi="Times New Roman"/>
          <w:sz w:val="24"/>
          <w:szCs w:val="24"/>
          <w:lang w:val="en-GB"/>
        </w:rPr>
        <w:t>ymbol</w:t>
      </w:r>
      <w:r>
        <w:rPr>
          <w:rFonts w:ascii="Times New Roman" w:hAnsi="Times New Roman"/>
          <w:sz w:val="24"/>
          <w:szCs w:val="24"/>
          <w:lang w:val="en-GB"/>
        </w:rPr>
        <w:t xml:space="preserve">s are a token of identity and dignity of the persons </w:t>
      </w:r>
      <w:r w:rsidR="00CF5F0A" w:rsidRPr="00B41B24">
        <w:rPr>
          <w:rFonts w:ascii="Times New Roman" w:hAnsi="Times New Roman"/>
          <w:sz w:val="24"/>
          <w:szCs w:val="24"/>
          <w:lang w:val="en-GB" w:eastAsia="pl-PL"/>
        </w:rPr>
        <w:t>ident</w:t>
      </w:r>
      <w:r>
        <w:rPr>
          <w:rFonts w:ascii="Times New Roman" w:hAnsi="Times New Roman"/>
          <w:sz w:val="24"/>
          <w:szCs w:val="24"/>
          <w:lang w:val="en-GB" w:eastAsia="pl-PL"/>
        </w:rPr>
        <w:t>i</w:t>
      </w:r>
      <w:r w:rsidR="00CF5F0A" w:rsidRPr="00B41B24">
        <w:rPr>
          <w:rFonts w:ascii="Times New Roman" w:hAnsi="Times New Roman"/>
          <w:sz w:val="24"/>
          <w:szCs w:val="24"/>
          <w:lang w:val="en-GB" w:eastAsia="pl-PL"/>
        </w:rPr>
        <w:t>f</w:t>
      </w:r>
      <w:r>
        <w:rPr>
          <w:rFonts w:ascii="Times New Roman" w:hAnsi="Times New Roman"/>
          <w:sz w:val="24"/>
          <w:szCs w:val="24"/>
          <w:lang w:val="en-GB" w:eastAsia="pl-PL"/>
        </w:rPr>
        <w:t>y</w:t>
      </w:r>
      <w:r w:rsidR="00CF5F0A" w:rsidRPr="00B41B24">
        <w:rPr>
          <w:rFonts w:ascii="Times New Roman" w:hAnsi="Times New Roman"/>
          <w:sz w:val="24"/>
          <w:szCs w:val="24"/>
          <w:lang w:val="en-GB" w:eastAsia="pl-PL"/>
        </w:rPr>
        <w:t>i</w:t>
      </w:r>
      <w:r>
        <w:rPr>
          <w:rFonts w:ascii="Times New Roman" w:hAnsi="Times New Roman"/>
          <w:sz w:val="24"/>
          <w:szCs w:val="24"/>
          <w:lang w:val="en-GB" w:eastAsia="pl-PL"/>
        </w:rPr>
        <w:t>ng themselves with a particular state, and as such demand special protection</w:t>
      </w:r>
      <w:r w:rsidR="00CF5F0A" w:rsidRPr="00B41B24">
        <w:rPr>
          <w:rFonts w:ascii="Times New Roman" w:hAnsi="Times New Roman"/>
          <w:sz w:val="24"/>
          <w:szCs w:val="24"/>
          <w:lang w:val="en-GB"/>
        </w:rPr>
        <w:t xml:space="preserve">. </w:t>
      </w:r>
    </w:p>
    <w:p w:rsidR="00CF5F0A" w:rsidRPr="00B41B24" w:rsidRDefault="00CF5F0A" w:rsidP="00F338FE">
      <w:pPr>
        <w:spacing w:after="0" w:line="240" w:lineRule="auto"/>
        <w:rPr>
          <w:rFonts w:ascii="Times New Roman" w:hAnsi="Times New Roman"/>
          <w:sz w:val="24"/>
          <w:szCs w:val="24"/>
          <w:lang w:val="en-GB" w:eastAsia="pl-PL"/>
        </w:rPr>
      </w:pPr>
    </w:p>
    <w:p w:rsidR="00CF5F0A" w:rsidRPr="00B41B24" w:rsidRDefault="004A104B" w:rsidP="000D2CD1">
      <w:pPr>
        <w:pStyle w:val="Akapitzlist"/>
        <w:numPr>
          <w:ilvl w:val="0"/>
          <w:numId w:val="19"/>
        </w:numPr>
        <w:spacing w:line="240" w:lineRule="auto"/>
        <w:jc w:val="both"/>
        <w:rPr>
          <w:rFonts w:ascii="Times New Roman" w:hAnsi="Times New Roman"/>
          <w:sz w:val="24"/>
          <w:szCs w:val="24"/>
          <w:lang w:val="en-GB"/>
        </w:rPr>
      </w:pPr>
      <w:r>
        <w:rPr>
          <w:rFonts w:ascii="Times New Roman" w:hAnsi="Times New Roman"/>
          <w:sz w:val="24"/>
          <w:szCs w:val="24"/>
          <w:lang w:val="en-GB"/>
        </w:rPr>
        <w:t>Restriction of the freedom of expressing beliefs, introduced by the aforementioned</w:t>
      </w:r>
      <w:r w:rsidR="00CF5F0A" w:rsidRPr="00B41B24">
        <w:rPr>
          <w:rFonts w:ascii="Times New Roman" w:hAnsi="Times New Roman"/>
          <w:sz w:val="24"/>
          <w:szCs w:val="24"/>
          <w:lang w:val="en-GB"/>
        </w:rPr>
        <w:t xml:space="preserve"> </w:t>
      </w:r>
      <w:r w:rsidR="001174E0">
        <w:rPr>
          <w:rFonts w:ascii="Times New Roman" w:hAnsi="Times New Roman"/>
          <w:sz w:val="24"/>
          <w:szCs w:val="24"/>
          <w:lang w:val="en-GB"/>
        </w:rPr>
        <w:t>PC</w:t>
      </w:r>
      <w:r>
        <w:rPr>
          <w:rFonts w:ascii="Times New Roman" w:hAnsi="Times New Roman"/>
          <w:sz w:val="24"/>
          <w:szCs w:val="24"/>
          <w:lang w:val="en-GB"/>
        </w:rPr>
        <w:t xml:space="preserve"> provisions</w:t>
      </w:r>
      <w:r w:rsidR="00CF5F0A" w:rsidRPr="00B41B24">
        <w:rPr>
          <w:rFonts w:ascii="Times New Roman" w:hAnsi="Times New Roman"/>
          <w:sz w:val="24"/>
          <w:szCs w:val="24"/>
          <w:lang w:val="en-GB"/>
        </w:rPr>
        <w:t xml:space="preserve">, </w:t>
      </w:r>
      <w:r>
        <w:rPr>
          <w:rFonts w:ascii="Times New Roman" w:hAnsi="Times New Roman"/>
          <w:sz w:val="24"/>
          <w:szCs w:val="24"/>
          <w:lang w:val="en-GB"/>
        </w:rPr>
        <w:t xml:space="preserve">is within the limits set forth in the Covenant </w:t>
      </w:r>
      <w:r w:rsidR="00CF5F0A" w:rsidRPr="00B41B24">
        <w:rPr>
          <w:rFonts w:ascii="Times New Roman" w:hAnsi="Times New Roman"/>
          <w:sz w:val="24"/>
          <w:szCs w:val="24"/>
          <w:lang w:val="en-GB"/>
        </w:rPr>
        <w:t xml:space="preserve">– </w:t>
      </w:r>
      <w:r>
        <w:rPr>
          <w:rFonts w:ascii="Times New Roman" w:hAnsi="Times New Roman"/>
          <w:sz w:val="24"/>
          <w:szCs w:val="24"/>
          <w:lang w:val="en-GB"/>
        </w:rPr>
        <w:t>they prohibit action exceeding acceptable criticism and infringing the rights of other people</w:t>
      </w:r>
      <w:r w:rsidR="00CF5F0A" w:rsidRPr="00B41B24">
        <w:rPr>
          <w:rFonts w:ascii="Times New Roman" w:hAnsi="Times New Roman"/>
          <w:sz w:val="24"/>
          <w:szCs w:val="24"/>
          <w:lang w:val="en-GB"/>
        </w:rPr>
        <w:t>.</w:t>
      </w:r>
    </w:p>
    <w:p w:rsidR="00CF5F0A" w:rsidRPr="00B41B24" w:rsidRDefault="00CF5F0A" w:rsidP="00D73BBF">
      <w:pPr>
        <w:pStyle w:val="Akapitzlist"/>
        <w:rPr>
          <w:rFonts w:ascii="Times New Roman" w:hAnsi="Times New Roman"/>
          <w:sz w:val="24"/>
          <w:szCs w:val="24"/>
          <w:lang w:val="en-GB"/>
        </w:rPr>
      </w:pPr>
    </w:p>
    <w:p w:rsidR="00CF5F0A" w:rsidRPr="00B41B24" w:rsidRDefault="00431AC5" w:rsidP="00D73BBF">
      <w:pPr>
        <w:pStyle w:val="Akapitzlist"/>
        <w:spacing w:line="240" w:lineRule="auto"/>
        <w:jc w:val="both"/>
        <w:rPr>
          <w:rFonts w:ascii="Times New Roman" w:hAnsi="Times New Roman"/>
          <w:b/>
          <w:sz w:val="24"/>
          <w:szCs w:val="24"/>
          <w:lang w:val="en-GB"/>
        </w:rPr>
      </w:pPr>
      <w:r>
        <w:rPr>
          <w:rFonts w:ascii="Times New Roman" w:hAnsi="Times New Roman"/>
          <w:b/>
          <w:sz w:val="24"/>
          <w:szCs w:val="24"/>
          <w:lang w:val="en-GB"/>
        </w:rPr>
        <w:t>Freedom of thought</w:t>
      </w:r>
      <w:r w:rsidR="00CF5F0A" w:rsidRPr="00B41B24">
        <w:rPr>
          <w:rFonts w:ascii="Times New Roman" w:hAnsi="Times New Roman"/>
          <w:b/>
          <w:sz w:val="24"/>
          <w:szCs w:val="24"/>
          <w:lang w:val="en-GB"/>
        </w:rPr>
        <w:t xml:space="preserve">, </w:t>
      </w:r>
      <w:r>
        <w:rPr>
          <w:rFonts w:ascii="Times New Roman" w:hAnsi="Times New Roman"/>
          <w:b/>
          <w:sz w:val="24"/>
          <w:szCs w:val="24"/>
          <w:lang w:val="en-GB"/>
        </w:rPr>
        <w:t>conscience</w:t>
      </w:r>
      <w:r w:rsidR="00CF5F0A" w:rsidRPr="00B41B24">
        <w:rPr>
          <w:rFonts w:ascii="Times New Roman" w:hAnsi="Times New Roman"/>
          <w:b/>
          <w:sz w:val="24"/>
          <w:szCs w:val="24"/>
          <w:lang w:val="en-GB"/>
        </w:rPr>
        <w:t xml:space="preserve">, </w:t>
      </w:r>
      <w:r>
        <w:rPr>
          <w:rFonts w:ascii="Times New Roman" w:hAnsi="Times New Roman"/>
          <w:b/>
          <w:sz w:val="24"/>
          <w:szCs w:val="24"/>
          <w:lang w:val="en-GB"/>
        </w:rPr>
        <w:t>freedom of speech and expression</w:t>
      </w:r>
      <w:r w:rsidR="00CF5F0A" w:rsidRPr="00B41B24">
        <w:rPr>
          <w:rFonts w:ascii="Times New Roman" w:hAnsi="Times New Roman"/>
          <w:b/>
          <w:sz w:val="24"/>
          <w:szCs w:val="24"/>
          <w:lang w:val="en-GB"/>
        </w:rPr>
        <w:t xml:space="preserve">, </w:t>
      </w:r>
      <w:r>
        <w:rPr>
          <w:rFonts w:ascii="Times New Roman" w:hAnsi="Times New Roman"/>
          <w:b/>
          <w:sz w:val="24"/>
          <w:szCs w:val="24"/>
          <w:lang w:val="en-GB"/>
        </w:rPr>
        <w:t xml:space="preserve">freedom of association and the right to peaceful assemblies </w:t>
      </w:r>
      <w:r w:rsidR="00CF5F0A" w:rsidRPr="00B41B24">
        <w:rPr>
          <w:rFonts w:ascii="Times New Roman" w:hAnsi="Times New Roman"/>
          <w:b/>
          <w:sz w:val="24"/>
          <w:szCs w:val="24"/>
          <w:lang w:val="en-GB"/>
        </w:rPr>
        <w:t>(</w:t>
      </w:r>
      <w:r w:rsidR="002F5D6F" w:rsidRPr="00B41B24">
        <w:rPr>
          <w:rFonts w:ascii="Times New Roman" w:hAnsi="Times New Roman"/>
          <w:b/>
          <w:sz w:val="24"/>
          <w:szCs w:val="24"/>
          <w:lang w:val="en-GB"/>
        </w:rPr>
        <w:t>Art.</w:t>
      </w:r>
      <w:r w:rsidR="00CF5F0A" w:rsidRPr="00B41B24">
        <w:rPr>
          <w:rFonts w:ascii="Times New Roman" w:hAnsi="Times New Roman"/>
          <w:b/>
          <w:sz w:val="24"/>
          <w:szCs w:val="24"/>
          <w:lang w:val="en-GB"/>
        </w:rPr>
        <w:t xml:space="preserve"> 19 </w:t>
      </w:r>
      <w:r w:rsidR="00B560CE" w:rsidRPr="00B41B24">
        <w:rPr>
          <w:rFonts w:ascii="Times New Roman" w:hAnsi="Times New Roman"/>
          <w:b/>
          <w:sz w:val="24"/>
          <w:szCs w:val="24"/>
          <w:lang w:val="en-GB"/>
        </w:rPr>
        <w:t>and</w:t>
      </w:r>
      <w:r w:rsidR="00CF5F0A" w:rsidRPr="00B41B24">
        <w:rPr>
          <w:rFonts w:ascii="Times New Roman" w:hAnsi="Times New Roman"/>
          <w:b/>
          <w:sz w:val="24"/>
          <w:szCs w:val="24"/>
          <w:lang w:val="en-GB"/>
        </w:rPr>
        <w:t xml:space="preserve"> 21) </w:t>
      </w:r>
    </w:p>
    <w:p w:rsidR="00CF5F0A" w:rsidRPr="00B41B24" w:rsidRDefault="00CF5F0A" w:rsidP="00D73BBF">
      <w:pPr>
        <w:pStyle w:val="Akapitzlist"/>
        <w:spacing w:line="240" w:lineRule="auto"/>
        <w:jc w:val="both"/>
        <w:rPr>
          <w:rFonts w:ascii="Times New Roman" w:hAnsi="Times New Roman"/>
          <w:b/>
          <w:sz w:val="24"/>
          <w:szCs w:val="24"/>
          <w:lang w:val="en-GB"/>
        </w:rPr>
      </w:pPr>
    </w:p>
    <w:p w:rsidR="00CF5F0A" w:rsidRPr="00B41B24" w:rsidRDefault="002F5D6F" w:rsidP="00D73BBF">
      <w:pPr>
        <w:pStyle w:val="Akapitzlist"/>
        <w:spacing w:line="240" w:lineRule="auto"/>
        <w:jc w:val="both"/>
        <w:rPr>
          <w:rFonts w:ascii="Times New Roman" w:hAnsi="Times New Roman"/>
          <w:b/>
          <w:sz w:val="24"/>
          <w:szCs w:val="24"/>
          <w:lang w:val="en-GB"/>
        </w:rPr>
      </w:pPr>
      <w:r w:rsidRPr="00B41B24">
        <w:rPr>
          <w:rFonts w:ascii="Times New Roman" w:hAnsi="Times New Roman"/>
          <w:b/>
          <w:sz w:val="24"/>
          <w:szCs w:val="24"/>
          <w:u w:val="single"/>
          <w:lang w:val="en-GB"/>
        </w:rPr>
        <w:t>Questions addressed in para.</w:t>
      </w:r>
      <w:r w:rsidR="00CF5F0A" w:rsidRPr="00B41B24">
        <w:rPr>
          <w:rFonts w:ascii="Times New Roman" w:hAnsi="Times New Roman"/>
          <w:b/>
          <w:sz w:val="24"/>
          <w:szCs w:val="24"/>
          <w:u w:val="single"/>
          <w:lang w:val="en-GB"/>
        </w:rPr>
        <w:t xml:space="preserve"> 24</w:t>
      </w:r>
    </w:p>
    <w:p w:rsidR="00CF5F0A" w:rsidRPr="00B41B24" w:rsidRDefault="00CF5F0A" w:rsidP="00D73BBF">
      <w:pPr>
        <w:pStyle w:val="Akapitzlist"/>
        <w:spacing w:line="240" w:lineRule="auto"/>
        <w:jc w:val="both"/>
        <w:rPr>
          <w:rFonts w:ascii="Times New Roman" w:hAnsi="Times New Roman"/>
          <w:sz w:val="24"/>
          <w:szCs w:val="24"/>
          <w:lang w:val="en-GB"/>
        </w:rPr>
      </w:pPr>
    </w:p>
    <w:p w:rsidR="00CF5F0A" w:rsidRPr="00B41B24" w:rsidRDefault="00CF5F0A" w:rsidP="00CD7A4D">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Pol</w:t>
      </w:r>
      <w:r w:rsidR="00431AC5">
        <w:rPr>
          <w:rFonts w:ascii="Times New Roman" w:hAnsi="Times New Roman"/>
          <w:sz w:val="24"/>
          <w:szCs w:val="24"/>
          <w:lang w:val="en-GB"/>
        </w:rPr>
        <w:t xml:space="preserve">and does not </w:t>
      </w:r>
      <w:r w:rsidRPr="00B41B24">
        <w:rPr>
          <w:rFonts w:ascii="Times New Roman" w:hAnsi="Times New Roman"/>
          <w:sz w:val="24"/>
          <w:szCs w:val="24"/>
          <w:lang w:val="en-GB"/>
        </w:rPr>
        <w:t>plan</w:t>
      </w:r>
      <w:r w:rsidR="00431AC5">
        <w:rPr>
          <w:rFonts w:ascii="Times New Roman" w:hAnsi="Times New Roman"/>
          <w:sz w:val="24"/>
          <w:szCs w:val="24"/>
          <w:lang w:val="en-GB"/>
        </w:rPr>
        <w:t xml:space="preserve"> to amend the provisions of the </w:t>
      </w:r>
      <w:r w:rsidR="008B7644">
        <w:rPr>
          <w:rFonts w:ascii="Times New Roman" w:hAnsi="Times New Roman"/>
          <w:sz w:val="24"/>
          <w:szCs w:val="24"/>
          <w:lang w:val="en-GB"/>
        </w:rPr>
        <w:t>Penal</w:t>
      </w:r>
      <w:r w:rsidR="00431AC5">
        <w:rPr>
          <w:rFonts w:ascii="Times New Roman" w:hAnsi="Times New Roman"/>
          <w:sz w:val="24"/>
          <w:szCs w:val="24"/>
          <w:lang w:val="en-GB"/>
        </w:rPr>
        <w:t xml:space="preserve"> C</w:t>
      </w:r>
      <w:r w:rsidRPr="00B41B24">
        <w:rPr>
          <w:rFonts w:ascii="Times New Roman" w:hAnsi="Times New Roman"/>
          <w:sz w:val="24"/>
          <w:szCs w:val="24"/>
          <w:lang w:val="en-GB"/>
        </w:rPr>
        <w:t xml:space="preserve">ode </w:t>
      </w:r>
      <w:r w:rsidR="00DE73BF" w:rsidRPr="00B41B24">
        <w:rPr>
          <w:rFonts w:ascii="Times New Roman" w:hAnsi="Times New Roman"/>
          <w:sz w:val="24"/>
          <w:szCs w:val="24"/>
          <w:lang w:val="en-GB"/>
        </w:rPr>
        <w:t>in</w:t>
      </w:r>
      <w:r w:rsidR="00431AC5">
        <w:rPr>
          <w:rFonts w:ascii="Times New Roman" w:hAnsi="Times New Roman"/>
          <w:sz w:val="24"/>
          <w:szCs w:val="24"/>
          <w:lang w:val="en-GB"/>
        </w:rPr>
        <w:t xml:space="preserve"> this respect</w:t>
      </w:r>
      <w:r w:rsidRPr="00B41B24">
        <w:rPr>
          <w:rFonts w:ascii="Times New Roman" w:hAnsi="Times New Roman"/>
          <w:sz w:val="24"/>
          <w:szCs w:val="24"/>
          <w:lang w:val="en-GB"/>
        </w:rPr>
        <w:t xml:space="preserve">. </w:t>
      </w:r>
      <w:r w:rsidR="00431AC5">
        <w:rPr>
          <w:rFonts w:ascii="Times New Roman" w:hAnsi="Times New Roman"/>
          <w:sz w:val="24"/>
          <w:szCs w:val="24"/>
          <w:lang w:val="en-GB"/>
        </w:rPr>
        <w:t xml:space="preserve">The regulations in force establish the adequate balance between the freedom of the press and the need to protect the legally </w:t>
      </w:r>
      <w:r w:rsidRPr="00B41B24">
        <w:rPr>
          <w:rFonts w:ascii="Times New Roman" w:hAnsi="Times New Roman"/>
          <w:sz w:val="24"/>
          <w:szCs w:val="24"/>
          <w:lang w:val="en-GB"/>
        </w:rPr>
        <w:t>g</w:t>
      </w:r>
      <w:r w:rsidR="00431AC5">
        <w:rPr>
          <w:rFonts w:ascii="Times New Roman" w:hAnsi="Times New Roman"/>
          <w:sz w:val="24"/>
          <w:szCs w:val="24"/>
          <w:lang w:val="en-GB"/>
        </w:rPr>
        <w:t>u</w:t>
      </w:r>
      <w:r w:rsidRPr="00B41B24">
        <w:rPr>
          <w:rFonts w:ascii="Times New Roman" w:hAnsi="Times New Roman"/>
          <w:sz w:val="24"/>
          <w:szCs w:val="24"/>
          <w:lang w:val="en-GB"/>
        </w:rPr>
        <w:t>arant</w:t>
      </w:r>
      <w:r w:rsidR="00431AC5">
        <w:rPr>
          <w:rFonts w:ascii="Times New Roman" w:hAnsi="Times New Roman"/>
          <w:sz w:val="24"/>
          <w:szCs w:val="24"/>
          <w:lang w:val="en-GB"/>
        </w:rPr>
        <w:t>eed</w:t>
      </w:r>
      <w:r w:rsidRPr="00B41B24">
        <w:rPr>
          <w:rFonts w:ascii="Times New Roman" w:hAnsi="Times New Roman"/>
          <w:sz w:val="24"/>
          <w:szCs w:val="24"/>
          <w:lang w:val="en-GB"/>
        </w:rPr>
        <w:t xml:space="preserve"> </w:t>
      </w:r>
      <w:r w:rsidR="00431AC5">
        <w:rPr>
          <w:rFonts w:ascii="Times New Roman" w:hAnsi="Times New Roman"/>
          <w:sz w:val="24"/>
          <w:szCs w:val="24"/>
          <w:lang w:val="en-GB"/>
        </w:rPr>
        <w:t xml:space="preserve">third party </w:t>
      </w:r>
      <w:r w:rsidRPr="00B41B24">
        <w:rPr>
          <w:rFonts w:ascii="Times New Roman" w:hAnsi="Times New Roman"/>
          <w:sz w:val="24"/>
          <w:szCs w:val="24"/>
          <w:lang w:val="en-GB"/>
        </w:rPr>
        <w:t>interes</w:t>
      </w:r>
      <w:r w:rsidR="00431AC5">
        <w:rPr>
          <w:rFonts w:ascii="Times New Roman" w:hAnsi="Times New Roman"/>
          <w:sz w:val="24"/>
          <w:szCs w:val="24"/>
          <w:lang w:val="en-GB"/>
        </w:rPr>
        <w:t>ts and their dignity</w:t>
      </w:r>
      <w:r w:rsidRPr="00B41B24">
        <w:rPr>
          <w:rFonts w:ascii="Times New Roman" w:hAnsi="Times New Roman"/>
          <w:sz w:val="24"/>
          <w:szCs w:val="24"/>
          <w:lang w:val="en-GB"/>
        </w:rPr>
        <w:t>.</w:t>
      </w:r>
    </w:p>
    <w:p w:rsidR="00CF5F0A" w:rsidRPr="00B41B24" w:rsidRDefault="00B560CE" w:rsidP="00CD7A4D">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S</w:t>
      </w:r>
      <w:r w:rsidR="00CF5F0A" w:rsidRPr="00B41B24">
        <w:rPr>
          <w:rFonts w:ascii="Times New Roman" w:hAnsi="Times New Roman"/>
          <w:sz w:val="24"/>
          <w:szCs w:val="24"/>
          <w:lang w:val="en-GB"/>
        </w:rPr>
        <w:t>tat</w:t>
      </w:r>
      <w:r w:rsidRPr="00B41B24">
        <w:rPr>
          <w:rFonts w:ascii="Times New Roman" w:hAnsi="Times New Roman"/>
          <w:sz w:val="24"/>
          <w:szCs w:val="24"/>
          <w:lang w:val="en-GB"/>
        </w:rPr>
        <w:t>i</w:t>
      </w:r>
      <w:r w:rsidR="00CF5F0A" w:rsidRPr="00B41B24">
        <w:rPr>
          <w:rFonts w:ascii="Times New Roman" w:hAnsi="Times New Roman"/>
          <w:sz w:val="24"/>
          <w:szCs w:val="24"/>
          <w:lang w:val="en-GB"/>
        </w:rPr>
        <w:t>st</w:t>
      </w:r>
      <w:r w:rsidRPr="00B41B24">
        <w:rPr>
          <w:rFonts w:ascii="Times New Roman" w:hAnsi="Times New Roman"/>
          <w:sz w:val="24"/>
          <w:szCs w:val="24"/>
          <w:lang w:val="en-GB"/>
        </w:rPr>
        <w:t>i</w:t>
      </w:r>
      <w:r w:rsidR="00CF5F0A" w:rsidRPr="00B41B24">
        <w:rPr>
          <w:rFonts w:ascii="Times New Roman" w:hAnsi="Times New Roman"/>
          <w:sz w:val="24"/>
          <w:szCs w:val="24"/>
          <w:lang w:val="en-GB"/>
        </w:rPr>
        <w:t>c</w:t>
      </w:r>
      <w:r w:rsidRPr="00B41B24">
        <w:rPr>
          <w:rFonts w:ascii="Times New Roman" w:hAnsi="Times New Roman"/>
          <w:sz w:val="24"/>
          <w:szCs w:val="24"/>
          <w:lang w:val="en-GB"/>
        </w:rPr>
        <w:t xml:space="preserve">s </w:t>
      </w:r>
      <w:r w:rsidR="00CD1648" w:rsidRPr="00B41B24">
        <w:rPr>
          <w:rFonts w:ascii="Times New Roman" w:hAnsi="Times New Roman"/>
          <w:sz w:val="24"/>
          <w:szCs w:val="24"/>
          <w:lang w:val="en-GB"/>
        </w:rPr>
        <w:t>in the Appendix</w:t>
      </w:r>
      <w:r w:rsidR="00CF5F0A" w:rsidRPr="00B41B24">
        <w:rPr>
          <w:rFonts w:ascii="Times New Roman" w:hAnsi="Times New Roman"/>
          <w:sz w:val="24"/>
          <w:szCs w:val="24"/>
          <w:lang w:val="en-GB"/>
        </w:rPr>
        <w:t>.</w:t>
      </w:r>
    </w:p>
    <w:p w:rsidR="00CF5F0A" w:rsidRPr="00B41B24" w:rsidRDefault="002F5D6F" w:rsidP="0031744D">
      <w:pPr>
        <w:spacing w:line="240" w:lineRule="auto"/>
        <w:ind w:left="708"/>
        <w:jc w:val="both"/>
        <w:rPr>
          <w:rFonts w:ascii="Times New Roman" w:hAnsi="Times New Roman"/>
          <w:b/>
          <w:sz w:val="24"/>
          <w:szCs w:val="24"/>
          <w:u w:val="single"/>
          <w:lang w:val="en-GB"/>
        </w:rPr>
      </w:pPr>
      <w:r w:rsidRPr="00B41B24">
        <w:rPr>
          <w:rFonts w:ascii="Times New Roman" w:hAnsi="Times New Roman"/>
          <w:b/>
          <w:sz w:val="24"/>
          <w:szCs w:val="24"/>
          <w:u w:val="single"/>
          <w:lang w:val="en-GB"/>
        </w:rPr>
        <w:t>Questions addressed in para.</w:t>
      </w:r>
      <w:r w:rsidR="00CF5F0A" w:rsidRPr="00B41B24">
        <w:rPr>
          <w:rFonts w:ascii="Times New Roman" w:hAnsi="Times New Roman"/>
          <w:b/>
          <w:sz w:val="24"/>
          <w:szCs w:val="24"/>
          <w:u w:val="single"/>
          <w:lang w:val="en-GB"/>
        </w:rPr>
        <w:t xml:space="preserve"> 25</w:t>
      </w:r>
    </w:p>
    <w:p w:rsidR="00CF5F0A" w:rsidRPr="00B41B24" w:rsidRDefault="00EE5939" w:rsidP="00CD7A4D">
      <w:pPr>
        <w:pStyle w:val="Akapitzlist"/>
        <w:numPr>
          <w:ilvl w:val="0"/>
          <w:numId w:val="19"/>
        </w:numPr>
        <w:autoSpaceDE w:val="0"/>
        <w:autoSpaceDN w:val="0"/>
        <w:adjustRightInd w:val="0"/>
        <w:spacing w:after="120" w:line="23" w:lineRule="atLeast"/>
        <w:jc w:val="both"/>
        <w:rPr>
          <w:rFonts w:ascii="Times New Roman" w:hAnsi="Times New Roman"/>
          <w:sz w:val="24"/>
          <w:szCs w:val="24"/>
          <w:lang w:val="en-GB"/>
        </w:rPr>
      </w:pPr>
      <w:r w:rsidRPr="00B41B24">
        <w:rPr>
          <w:rFonts w:ascii="Times New Roman" w:hAnsi="Times New Roman"/>
          <w:sz w:val="24"/>
          <w:szCs w:val="24"/>
          <w:lang w:val="en-GB"/>
        </w:rPr>
        <w:t>Polish authorities</w:t>
      </w:r>
      <w:r w:rsidR="00B560CE" w:rsidRPr="00B41B24">
        <w:rPr>
          <w:rFonts w:ascii="Times New Roman" w:hAnsi="Times New Roman"/>
          <w:sz w:val="24"/>
          <w:szCs w:val="24"/>
          <w:lang w:val="en-GB"/>
        </w:rPr>
        <w:t xml:space="preserve"> </w:t>
      </w:r>
      <w:r w:rsidR="00CF5F0A" w:rsidRPr="00B41B24">
        <w:rPr>
          <w:rFonts w:ascii="Times New Roman" w:hAnsi="Times New Roman"/>
          <w:sz w:val="24"/>
          <w:szCs w:val="24"/>
          <w:lang w:val="en-GB"/>
        </w:rPr>
        <w:t>g</w:t>
      </w:r>
      <w:r w:rsidR="00B560CE" w:rsidRPr="00B41B24">
        <w:rPr>
          <w:rFonts w:ascii="Times New Roman" w:hAnsi="Times New Roman"/>
          <w:sz w:val="24"/>
          <w:szCs w:val="24"/>
          <w:lang w:val="en-GB"/>
        </w:rPr>
        <w:t>u</w:t>
      </w:r>
      <w:r w:rsidR="00CF5F0A" w:rsidRPr="00B41B24">
        <w:rPr>
          <w:rFonts w:ascii="Times New Roman" w:hAnsi="Times New Roman"/>
          <w:sz w:val="24"/>
          <w:szCs w:val="24"/>
          <w:lang w:val="en-GB"/>
        </w:rPr>
        <w:t>arant</w:t>
      </w:r>
      <w:r w:rsidR="00B560CE" w:rsidRPr="00B41B24">
        <w:rPr>
          <w:rFonts w:ascii="Times New Roman" w:hAnsi="Times New Roman"/>
          <w:sz w:val="24"/>
          <w:szCs w:val="24"/>
          <w:lang w:val="en-GB"/>
        </w:rPr>
        <w:t>ee to all individuals</w:t>
      </w:r>
      <w:r w:rsidR="00CF5F0A" w:rsidRPr="00B41B24">
        <w:rPr>
          <w:rFonts w:ascii="Times New Roman" w:hAnsi="Times New Roman"/>
          <w:sz w:val="24"/>
          <w:szCs w:val="24"/>
          <w:lang w:val="en-GB"/>
        </w:rPr>
        <w:t xml:space="preserve">, </w:t>
      </w:r>
      <w:r w:rsidR="00DE73BF" w:rsidRPr="00B41B24">
        <w:rPr>
          <w:rFonts w:ascii="Times New Roman" w:hAnsi="Times New Roman"/>
          <w:sz w:val="24"/>
          <w:szCs w:val="24"/>
          <w:lang w:val="en-GB"/>
        </w:rPr>
        <w:t>including</w:t>
      </w:r>
      <w:r w:rsidR="00CF5F0A" w:rsidRPr="00B41B24">
        <w:rPr>
          <w:rFonts w:ascii="Times New Roman" w:hAnsi="Times New Roman"/>
          <w:sz w:val="24"/>
          <w:szCs w:val="24"/>
          <w:lang w:val="en-GB"/>
        </w:rPr>
        <w:t xml:space="preserve"> LGBT</w:t>
      </w:r>
      <w:r w:rsidR="00B560CE" w:rsidRPr="00B41B24">
        <w:rPr>
          <w:rFonts w:ascii="Times New Roman" w:hAnsi="Times New Roman"/>
          <w:sz w:val="24"/>
          <w:szCs w:val="24"/>
          <w:lang w:val="en-GB"/>
        </w:rPr>
        <w:t xml:space="preserve"> persons</w:t>
      </w:r>
      <w:r w:rsidR="00CF5F0A" w:rsidRPr="00B41B24">
        <w:rPr>
          <w:rFonts w:ascii="Times New Roman" w:hAnsi="Times New Roman"/>
          <w:sz w:val="24"/>
          <w:szCs w:val="24"/>
          <w:lang w:val="en-GB"/>
        </w:rPr>
        <w:t xml:space="preserve">, </w:t>
      </w:r>
      <w:r w:rsidR="00B560CE" w:rsidRPr="00B41B24">
        <w:rPr>
          <w:rFonts w:ascii="Times New Roman" w:hAnsi="Times New Roman"/>
          <w:sz w:val="24"/>
          <w:szCs w:val="24"/>
          <w:lang w:val="en-GB"/>
        </w:rPr>
        <w:t xml:space="preserve">the right of assembly under the </w:t>
      </w:r>
      <w:r w:rsidR="00CF5F0A" w:rsidRPr="00B41B24">
        <w:rPr>
          <w:rFonts w:ascii="Times New Roman" w:hAnsi="Times New Roman"/>
          <w:sz w:val="24"/>
          <w:szCs w:val="24"/>
          <w:lang w:val="en-GB"/>
        </w:rPr>
        <w:t>sam</w:t>
      </w:r>
      <w:r w:rsidR="00B560CE" w:rsidRPr="00B41B24">
        <w:rPr>
          <w:rFonts w:ascii="Times New Roman" w:hAnsi="Times New Roman"/>
          <w:sz w:val="24"/>
          <w:szCs w:val="24"/>
          <w:lang w:val="en-GB"/>
        </w:rPr>
        <w:t>e conditions</w:t>
      </w:r>
      <w:r w:rsidR="00CF5F0A" w:rsidRPr="00B41B24">
        <w:rPr>
          <w:rFonts w:ascii="Times New Roman" w:hAnsi="Times New Roman"/>
          <w:sz w:val="24"/>
          <w:szCs w:val="24"/>
          <w:lang w:val="en-GB"/>
        </w:rPr>
        <w:t>.</w:t>
      </w:r>
    </w:p>
    <w:p w:rsidR="00CF5F0A" w:rsidRPr="00B41B24" w:rsidRDefault="00546934" w:rsidP="00546934">
      <w:pPr>
        <w:pStyle w:val="Akapitzlist"/>
        <w:numPr>
          <w:ilvl w:val="0"/>
          <w:numId w:val="19"/>
        </w:numPr>
        <w:autoSpaceDE w:val="0"/>
        <w:autoSpaceDN w:val="0"/>
        <w:adjustRightInd w:val="0"/>
        <w:spacing w:after="120" w:line="23" w:lineRule="atLeast"/>
        <w:jc w:val="both"/>
        <w:rPr>
          <w:rFonts w:ascii="Times New Roman" w:hAnsi="Times New Roman"/>
          <w:sz w:val="24"/>
          <w:szCs w:val="24"/>
          <w:lang w:val="en-GB"/>
        </w:rPr>
      </w:pPr>
      <w:r w:rsidRPr="00546934">
        <w:rPr>
          <w:rFonts w:ascii="Times New Roman" w:hAnsi="Times New Roman"/>
          <w:sz w:val="24"/>
          <w:szCs w:val="24"/>
          <w:lang w:val="en-GB"/>
        </w:rPr>
        <w:t>In July 2015 a new law of assembly was adopted implementing the CT ruling of 18 September 2014 where some of the provisions of the previous act were found unconstitutional. The questioned provisions concerned e.g. the manner of notifying authorities of a public assembly or the determination of the minimum number of participants in the legal definition of an assembly. The new law regulated the duration of administrative and judicial proceedings, simplified the issue of notifying about an</w:t>
      </w:r>
      <w:r w:rsidR="000743B3">
        <w:rPr>
          <w:rFonts w:ascii="Times New Roman" w:hAnsi="Times New Roman"/>
          <w:sz w:val="24"/>
          <w:szCs w:val="24"/>
          <w:lang w:val="en-GB"/>
        </w:rPr>
        <w:t xml:space="preserve"> assembly, as well as introduced</w:t>
      </w:r>
      <w:r w:rsidRPr="00546934">
        <w:rPr>
          <w:rFonts w:ascii="Times New Roman" w:hAnsi="Times New Roman"/>
          <w:sz w:val="24"/>
          <w:szCs w:val="24"/>
          <w:lang w:val="en-GB"/>
        </w:rPr>
        <w:t xml:space="preserve"> the definition of a “spontaneous assembly”.</w:t>
      </w:r>
    </w:p>
    <w:p w:rsidR="00CF5F0A" w:rsidRPr="00B41B24" w:rsidRDefault="00FF4CD6" w:rsidP="00CD7A4D">
      <w:pPr>
        <w:pStyle w:val="Akapitzlist"/>
        <w:numPr>
          <w:ilvl w:val="0"/>
          <w:numId w:val="19"/>
        </w:numPr>
        <w:autoSpaceDE w:val="0"/>
        <w:autoSpaceDN w:val="0"/>
        <w:adjustRightInd w:val="0"/>
        <w:spacing w:after="120" w:line="23" w:lineRule="atLeast"/>
        <w:jc w:val="both"/>
        <w:rPr>
          <w:rFonts w:ascii="Times New Roman" w:hAnsi="Times New Roman"/>
          <w:sz w:val="24"/>
          <w:szCs w:val="24"/>
          <w:lang w:val="en-GB"/>
        </w:rPr>
      </w:pPr>
      <w:r>
        <w:rPr>
          <w:rFonts w:ascii="Times New Roman" w:hAnsi="Times New Roman"/>
          <w:sz w:val="24"/>
          <w:szCs w:val="24"/>
          <w:lang w:val="en-GB"/>
        </w:rPr>
        <w:t xml:space="preserve">With respect to </w:t>
      </w:r>
      <w:r w:rsidR="00CF5F0A" w:rsidRPr="00B41B24">
        <w:rPr>
          <w:rFonts w:ascii="Times New Roman" w:hAnsi="Times New Roman"/>
          <w:sz w:val="24"/>
          <w:szCs w:val="24"/>
          <w:lang w:val="en-GB"/>
        </w:rPr>
        <w:t>mas</w:t>
      </w:r>
      <w:r>
        <w:rPr>
          <w:rFonts w:ascii="Times New Roman" w:hAnsi="Times New Roman"/>
          <w:sz w:val="24"/>
          <w:szCs w:val="24"/>
          <w:lang w:val="en-GB"/>
        </w:rPr>
        <w:t xml:space="preserve">s events </w:t>
      </w:r>
      <w:r w:rsidR="00CF5F0A" w:rsidRPr="00B41B24">
        <w:rPr>
          <w:rFonts w:ascii="Times New Roman" w:hAnsi="Times New Roman"/>
          <w:sz w:val="24"/>
          <w:szCs w:val="24"/>
          <w:lang w:val="en-GB"/>
        </w:rPr>
        <w:t>organi</w:t>
      </w:r>
      <w:r>
        <w:rPr>
          <w:rFonts w:ascii="Times New Roman" w:hAnsi="Times New Roman"/>
          <w:sz w:val="24"/>
          <w:szCs w:val="24"/>
          <w:lang w:val="en-GB"/>
        </w:rPr>
        <w:t xml:space="preserve">sed by representatives of the </w:t>
      </w:r>
      <w:r w:rsidR="00CF5F0A" w:rsidRPr="00B41B24">
        <w:rPr>
          <w:rFonts w:ascii="Times New Roman" w:hAnsi="Times New Roman"/>
          <w:sz w:val="24"/>
          <w:szCs w:val="24"/>
          <w:lang w:val="en-GB"/>
        </w:rPr>
        <w:t>LGBT</w:t>
      </w:r>
      <w:r>
        <w:rPr>
          <w:rFonts w:ascii="Times New Roman" w:hAnsi="Times New Roman"/>
          <w:sz w:val="24"/>
          <w:szCs w:val="24"/>
          <w:lang w:val="en-GB"/>
        </w:rPr>
        <w:t xml:space="preserve"> community</w:t>
      </w:r>
      <w:r w:rsidR="00CF5F0A" w:rsidRPr="00B41B24">
        <w:rPr>
          <w:rFonts w:ascii="Times New Roman" w:hAnsi="Times New Roman"/>
          <w:sz w:val="24"/>
          <w:szCs w:val="24"/>
          <w:lang w:val="en-GB"/>
        </w:rPr>
        <w:t xml:space="preserve">, </w:t>
      </w:r>
      <w:r>
        <w:rPr>
          <w:rFonts w:ascii="Times New Roman" w:hAnsi="Times New Roman"/>
          <w:sz w:val="24"/>
          <w:szCs w:val="24"/>
          <w:lang w:val="en-GB"/>
        </w:rPr>
        <w:t>some were supported by the Polish authorities</w:t>
      </w:r>
      <w:r w:rsidR="00CF5F0A" w:rsidRPr="00B41B24">
        <w:rPr>
          <w:rFonts w:ascii="Times New Roman" w:hAnsi="Times New Roman"/>
          <w:sz w:val="24"/>
          <w:szCs w:val="24"/>
          <w:lang w:val="en-GB"/>
        </w:rPr>
        <w:t xml:space="preserve">, </w:t>
      </w:r>
      <w:r>
        <w:rPr>
          <w:rFonts w:ascii="Times New Roman" w:hAnsi="Times New Roman"/>
          <w:sz w:val="24"/>
          <w:szCs w:val="24"/>
          <w:lang w:val="en-GB"/>
        </w:rPr>
        <w:t xml:space="preserve">to mention e.g. the </w:t>
      </w:r>
      <w:r w:rsidR="00CF5F0A" w:rsidRPr="00B41B24">
        <w:rPr>
          <w:rFonts w:ascii="Times New Roman" w:hAnsi="Times New Roman"/>
          <w:sz w:val="24"/>
          <w:szCs w:val="24"/>
          <w:lang w:val="en-GB"/>
        </w:rPr>
        <w:t>2013</w:t>
      </w:r>
      <w:r>
        <w:rPr>
          <w:rFonts w:ascii="Times New Roman" w:hAnsi="Times New Roman"/>
          <w:sz w:val="24"/>
          <w:szCs w:val="24"/>
          <w:lang w:val="en-GB"/>
        </w:rPr>
        <w:t xml:space="preserve"> parade</w:t>
      </w:r>
      <w:r w:rsidR="00CF5F0A" w:rsidRPr="00B41B24">
        <w:rPr>
          <w:rFonts w:ascii="Times New Roman" w:hAnsi="Times New Roman"/>
          <w:sz w:val="24"/>
          <w:szCs w:val="24"/>
          <w:lang w:val="en-GB"/>
        </w:rPr>
        <w:t xml:space="preserve">, </w:t>
      </w:r>
      <w:r>
        <w:rPr>
          <w:rFonts w:ascii="Times New Roman" w:hAnsi="Times New Roman"/>
          <w:sz w:val="24"/>
          <w:szCs w:val="24"/>
          <w:lang w:val="en-GB"/>
        </w:rPr>
        <w:t xml:space="preserve">held under the </w:t>
      </w:r>
      <w:r w:rsidR="00CF5F0A" w:rsidRPr="00B41B24">
        <w:rPr>
          <w:rFonts w:ascii="Times New Roman" w:hAnsi="Times New Roman"/>
          <w:sz w:val="24"/>
          <w:szCs w:val="24"/>
          <w:lang w:val="en-GB"/>
        </w:rPr>
        <w:t>honor</w:t>
      </w:r>
      <w:r>
        <w:rPr>
          <w:rFonts w:ascii="Times New Roman" w:hAnsi="Times New Roman"/>
          <w:sz w:val="24"/>
          <w:szCs w:val="24"/>
          <w:lang w:val="en-GB"/>
        </w:rPr>
        <w:t xml:space="preserve">ary auspices of the Government </w:t>
      </w:r>
      <w:r w:rsidR="00CF5F0A" w:rsidRPr="00B41B24">
        <w:rPr>
          <w:rFonts w:ascii="Times New Roman" w:hAnsi="Times New Roman"/>
          <w:sz w:val="24"/>
          <w:szCs w:val="24"/>
          <w:lang w:val="en-GB"/>
        </w:rPr>
        <w:t>P</w:t>
      </w:r>
      <w:r>
        <w:rPr>
          <w:rFonts w:ascii="Times New Roman" w:hAnsi="Times New Roman"/>
          <w:sz w:val="24"/>
          <w:szCs w:val="24"/>
          <w:lang w:val="en-GB"/>
        </w:rPr>
        <w:t>l</w:t>
      </w:r>
      <w:r w:rsidR="00CF5F0A" w:rsidRPr="00B41B24">
        <w:rPr>
          <w:rFonts w:ascii="Times New Roman" w:hAnsi="Times New Roman"/>
          <w:sz w:val="24"/>
          <w:szCs w:val="24"/>
          <w:lang w:val="en-GB"/>
        </w:rPr>
        <w:t>e</w:t>
      </w:r>
      <w:r>
        <w:rPr>
          <w:rFonts w:ascii="Times New Roman" w:hAnsi="Times New Roman"/>
          <w:sz w:val="24"/>
          <w:szCs w:val="24"/>
          <w:lang w:val="en-GB"/>
        </w:rPr>
        <w:t>nipotentiary for Equal</w:t>
      </w:r>
      <w:r w:rsidR="00CF5F0A" w:rsidRPr="00B41B24">
        <w:rPr>
          <w:rFonts w:ascii="Times New Roman" w:hAnsi="Times New Roman"/>
          <w:sz w:val="24"/>
          <w:szCs w:val="24"/>
          <w:lang w:val="en-GB"/>
        </w:rPr>
        <w:t xml:space="preserve"> Tr</w:t>
      </w:r>
      <w:r>
        <w:rPr>
          <w:rFonts w:ascii="Times New Roman" w:hAnsi="Times New Roman"/>
          <w:sz w:val="24"/>
          <w:szCs w:val="24"/>
          <w:lang w:val="en-GB"/>
        </w:rPr>
        <w:t>e</w:t>
      </w:r>
      <w:r w:rsidR="00CF5F0A" w:rsidRPr="00B41B24">
        <w:rPr>
          <w:rFonts w:ascii="Times New Roman" w:hAnsi="Times New Roman"/>
          <w:sz w:val="24"/>
          <w:szCs w:val="24"/>
          <w:lang w:val="en-GB"/>
        </w:rPr>
        <w:t>at</w:t>
      </w:r>
      <w:r>
        <w:rPr>
          <w:rFonts w:ascii="Times New Roman" w:hAnsi="Times New Roman"/>
          <w:sz w:val="24"/>
          <w:szCs w:val="24"/>
          <w:lang w:val="en-GB"/>
        </w:rPr>
        <w:t>ment</w:t>
      </w:r>
      <w:r w:rsidR="00CF5F0A" w:rsidRPr="00B41B24">
        <w:rPr>
          <w:rFonts w:ascii="Times New Roman" w:hAnsi="Times New Roman"/>
          <w:sz w:val="24"/>
          <w:szCs w:val="24"/>
          <w:lang w:val="en-GB"/>
        </w:rPr>
        <w:t>.</w:t>
      </w:r>
    </w:p>
    <w:p w:rsidR="00CF5F0A" w:rsidRPr="00B41B24" w:rsidRDefault="00CF5F0A" w:rsidP="00E13E41">
      <w:pPr>
        <w:pStyle w:val="Akapitzlist"/>
        <w:autoSpaceDE w:val="0"/>
        <w:autoSpaceDN w:val="0"/>
        <w:adjustRightInd w:val="0"/>
        <w:spacing w:after="120" w:line="23" w:lineRule="atLeast"/>
        <w:jc w:val="both"/>
        <w:rPr>
          <w:rFonts w:ascii="Times New Roman" w:hAnsi="Times New Roman"/>
          <w:sz w:val="24"/>
          <w:szCs w:val="24"/>
          <w:lang w:val="en-GB"/>
        </w:rPr>
      </w:pPr>
    </w:p>
    <w:p w:rsidR="00CF5F0A" w:rsidRPr="00B41B24" w:rsidRDefault="00431AC5" w:rsidP="00E13E41">
      <w:pPr>
        <w:pStyle w:val="Akapitzlist"/>
        <w:spacing w:line="240" w:lineRule="auto"/>
        <w:jc w:val="both"/>
        <w:rPr>
          <w:rFonts w:ascii="Times New Roman" w:hAnsi="Times New Roman"/>
          <w:b/>
          <w:sz w:val="24"/>
          <w:szCs w:val="24"/>
          <w:lang w:val="en-GB"/>
        </w:rPr>
      </w:pPr>
      <w:r>
        <w:rPr>
          <w:rFonts w:ascii="Times New Roman" w:hAnsi="Times New Roman"/>
          <w:b/>
          <w:sz w:val="24"/>
          <w:szCs w:val="24"/>
          <w:lang w:val="en-GB"/>
        </w:rPr>
        <w:t>Protection of minors and the rights of the child</w:t>
      </w:r>
      <w:r w:rsidR="00CF5F0A" w:rsidRPr="00B41B24">
        <w:rPr>
          <w:rFonts w:ascii="Times New Roman" w:hAnsi="Times New Roman"/>
          <w:b/>
          <w:sz w:val="24"/>
          <w:szCs w:val="24"/>
          <w:lang w:val="en-GB"/>
        </w:rPr>
        <w:t xml:space="preserve"> (</w:t>
      </w:r>
      <w:r w:rsidR="002F5D6F" w:rsidRPr="00B41B24">
        <w:rPr>
          <w:rFonts w:ascii="Times New Roman" w:hAnsi="Times New Roman"/>
          <w:b/>
          <w:sz w:val="24"/>
          <w:szCs w:val="24"/>
          <w:lang w:val="en-GB"/>
        </w:rPr>
        <w:t>Art.</w:t>
      </w:r>
      <w:r w:rsidR="00CF5F0A" w:rsidRPr="00B41B24">
        <w:rPr>
          <w:rFonts w:ascii="Times New Roman" w:hAnsi="Times New Roman"/>
          <w:b/>
          <w:sz w:val="24"/>
          <w:szCs w:val="24"/>
          <w:lang w:val="en-GB"/>
        </w:rPr>
        <w:t xml:space="preserve"> 9, 10 </w:t>
      </w:r>
      <w:r w:rsidR="00B560CE" w:rsidRPr="00B41B24">
        <w:rPr>
          <w:rFonts w:ascii="Times New Roman" w:hAnsi="Times New Roman"/>
          <w:b/>
          <w:sz w:val="24"/>
          <w:szCs w:val="24"/>
          <w:lang w:val="en-GB"/>
        </w:rPr>
        <w:t>and</w:t>
      </w:r>
      <w:r w:rsidR="00CF5F0A" w:rsidRPr="00B41B24">
        <w:rPr>
          <w:rFonts w:ascii="Times New Roman" w:hAnsi="Times New Roman"/>
          <w:b/>
          <w:sz w:val="24"/>
          <w:szCs w:val="24"/>
          <w:lang w:val="en-GB"/>
        </w:rPr>
        <w:t xml:space="preserve"> 24) </w:t>
      </w:r>
    </w:p>
    <w:p w:rsidR="00CF5F0A" w:rsidRPr="00B41B24" w:rsidRDefault="00CF5F0A" w:rsidP="00E13E41">
      <w:pPr>
        <w:pStyle w:val="Akapitzlist"/>
        <w:spacing w:line="240" w:lineRule="auto"/>
        <w:jc w:val="both"/>
        <w:rPr>
          <w:rFonts w:ascii="Times New Roman" w:hAnsi="Times New Roman"/>
          <w:b/>
          <w:sz w:val="24"/>
          <w:szCs w:val="24"/>
          <w:lang w:val="en-GB"/>
        </w:rPr>
      </w:pPr>
    </w:p>
    <w:p w:rsidR="00CF5F0A" w:rsidRPr="00B41B24" w:rsidRDefault="002F5D6F" w:rsidP="00E13E41">
      <w:pPr>
        <w:pStyle w:val="Akapitzlist"/>
        <w:spacing w:line="240" w:lineRule="auto"/>
        <w:jc w:val="both"/>
        <w:rPr>
          <w:rFonts w:ascii="Times New Roman" w:hAnsi="Times New Roman"/>
          <w:b/>
          <w:sz w:val="24"/>
          <w:szCs w:val="24"/>
          <w:u w:val="single"/>
          <w:lang w:val="en-GB"/>
        </w:rPr>
      </w:pPr>
      <w:r w:rsidRPr="00B41B24">
        <w:rPr>
          <w:rFonts w:ascii="Times New Roman" w:hAnsi="Times New Roman"/>
          <w:b/>
          <w:sz w:val="24"/>
          <w:szCs w:val="24"/>
          <w:u w:val="single"/>
          <w:lang w:val="en-GB"/>
        </w:rPr>
        <w:t>Questions addressed in para.</w:t>
      </w:r>
      <w:r w:rsidR="00CF5F0A" w:rsidRPr="00B41B24">
        <w:rPr>
          <w:rFonts w:ascii="Times New Roman" w:hAnsi="Times New Roman"/>
          <w:b/>
          <w:sz w:val="24"/>
          <w:szCs w:val="24"/>
          <w:u w:val="single"/>
          <w:lang w:val="en-GB"/>
        </w:rPr>
        <w:t xml:space="preserve"> 26</w:t>
      </w:r>
    </w:p>
    <w:p w:rsidR="00CF5F0A" w:rsidRPr="00B41B24" w:rsidRDefault="00CF5F0A" w:rsidP="00E13E41">
      <w:pPr>
        <w:pStyle w:val="Akapitzlist"/>
        <w:spacing w:line="240" w:lineRule="auto"/>
        <w:jc w:val="both"/>
        <w:rPr>
          <w:rFonts w:ascii="Times New Roman" w:hAnsi="Times New Roman"/>
          <w:sz w:val="24"/>
          <w:szCs w:val="24"/>
          <w:lang w:val="en-GB"/>
        </w:rPr>
      </w:pPr>
    </w:p>
    <w:p w:rsidR="00CF5F0A" w:rsidRPr="00B41B24" w:rsidRDefault="001E34CA" w:rsidP="00A603A4">
      <w:pPr>
        <w:pStyle w:val="Akapitzlist"/>
        <w:numPr>
          <w:ilvl w:val="0"/>
          <w:numId w:val="19"/>
        </w:numPr>
        <w:autoSpaceDE w:val="0"/>
        <w:autoSpaceDN w:val="0"/>
        <w:adjustRightInd w:val="0"/>
        <w:spacing w:after="120" w:line="240" w:lineRule="auto"/>
        <w:jc w:val="both"/>
        <w:rPr>
          <w:rFonts w:ascii="Times New Roman" w:hAnsi="Times New Roman"/>
          <w:sz w:val="24"/>
          <w:szCs w:val="24"/>
          <w:lang w:val="en-GB"/>
        </w:rPr>
      </w:pPr>
      <w:r>
        <w:rPr>
          <w:rFonts w:ascii="Times New Roman" w:hAnsi="Times New Roman"/>
          <w:sz w:val="24"/>
          <w:szCs w:val="24"/>
          <w:lang w:val="en-GB"/>
        </w:rPr>
        <w:t xml:space="preserve">The law on the amendment of the law on </w:t>
      </w:r>
      <w:r w:rsidR="003D53EB">
        <w:rPr>
          <w:rFonts w:ascii="Times New Roman" w:hAnsi="Times New Roman"/>
          <w:sz w:val="24"/>
          <w:szCs w:val="24"/>
          <w:lang w:val="en-GB"/>
        </w:rPr>
        <w:t xml:space="preserve">the procedure in </w:t>
      </w:r>
      <w:r>
        <w:rPr>
          <w:rFonts w:ascii="Times New Roman" w:hAnsi="Times New Roman"/>
          <w:sz w:val="24"/>
          <w:szCs w:val="24"/>
          <w:lang w:val="en-GB"/>
        </w:rPr>
        <w:t xml:space="preserve">cases related to </w:t>
      </w:r>
      <w:r w:rsidR="003D53EB">
        <w:rPr>
          <w:rFonts w:ascii="Times New Roman" w:hAnsi="Times New Roman"/>
          <w:sz w:val="24"/>
          <w:szCs w:val="24"/>
          <w:lang w:val="en-GB"/>
        </w:rPr>
        <w:t xml:space="preserve">juveniles </w:t>
      </w:r>
      <w:r>
        <w:rPr>
          <w:rFonts w:ascii="Times New Roman" w:hAnsi="Times New Roman"/>
          <w:sz w:val="24"/>
          <w:szCs w:val="24"/>
          <w:lang w:val="en-GB"/>
        </w:rPr>
        <w:t xml:space="preserve">introduced new provisions which set forth in detail the placement </w:t>
      </w:r>
      <w:r w:rsidR="002F5D6F" w:rsidRPr="00B41B24">
        <w:rPr>
          <w:rFonts w:ascii="Times New Roman" w:hAnsi="Times New Roman"/>
          <w:sz w:val="24"/>
          <w:szCs w:val="24"/>
          <w:lang w:val="en-GB"/>
        </w:rPr>
        <w:t>and</w:t>
      </w:r>
      <w:r w:rsidR="00CF5F0A" w:rsidRPr="00B41B24">
        <w:rPr>
          <w:rFonts w:ascii="Times New Roman" w:hAnsi="Times New Roman"/>
          <w:sz w:val="24"/>
          <w:szCs w:val="24"/>
          <w:lang w:val="en-GB"/>
        </w:rPr>
        <w:t xml:space="preserve"> </w:t>
      </w:r>
      <w:r>
        <w:rPr>
          <w:rFonts w:ascii="Times New Roman" w:hAnsi="Times New Roman"/>
          <w:sz w:val="24"/>
          <w:szCs w:val="24"/>
          <w:lang w:val="en-GB"/>
        </w:rPr>
        <w:t>stay of children in such premises</w:t>
      </w:r>
      <w:r w:rsidR="00CF5F0A" w:rsidRPr="00B41B24">
        <w:rPr>
          <w:rFonts w:ascii="Times New Roman" w:hAnsi="Times New Roman"/>
          <w:sz w:val="24"/>
          <w:szCs w:val="24"/>
          <w:lang w:val="en-GB"/>
        </w:rPr>
        <w:t xml:space="preserve">. </w:t>
      </w:r>
      <w:r>
        <w:rPr>
          <w:rFonts w:ascii="Times New Roman" w:hAnsi="Times New Roman"/>
          <w:sz w:val="24"/>
          <w:szCs w:val="24"/>
          <w:lang w:val="en-GB"/>
        </w:rPr>
        <w:t xml:space="preserve">According the law, the </w:t>
      </w:r>
      <w:r w:rsidR="00CF5F0A" w:rsidRPr="00B41B24">
        <w:rPr>
          <w:rFonts w:ascii="Times New Roman" w:hAnsi="Times New Roman"/>
          <w:sz w:val="24"/>
          <w:szCs w:val="24"/>
          <w:lang w:val="en-GB"/>
        </w:rPr>
        <w:t>Polic</w:t>
      </w:r>
      <w:r w:rsidR="00864A8C">
        <w:rPr>
          <w:rFonts w:ascii="Times New Roman" w:hAnsi="Times New Roman"/>
          <w:sz w:val="24"/>
          <w:szCs w:val="24"/>
          <w:lang w:val="en-GB"/>
        </w:rPr>
        <w:t xml:space="preserve">e or Border Guard </w:t>
      </w:r>
      <w:r>
        <w:rPr>
          <w:rFonts w:ascii="Times New Roman" w:hAnsi="Times New Roman"/>
          <w:sz w:val="24"/>
          <w:szCs w:val="24"/>
          <w:lang w:val="en-GB"/>
        </w:rPr>
        <w:t>may detain and the</w:t>
      </w:r>
      <w:r w:rsidR="008E6AD3">
        <w:rPr>
          <w:rFonts w:ascii="Times New Roman" w:hAnsi="Times New Roman"/>
          <w:sz w:val="24"/>
          <w:szCs w:val="24"/>
          <w:lang w:val="en-GB"/>
        </w:rPr>
        <w:t>n</w:t>
      </w:r>
      <w:r>
        <w:rPr>
          <w:rFonts w:ascii="Times New Roman" w:hAnsi="Times New Roman"/>
          <w:sz w:val="24"/>
          <w:szCs w:val="24"/>
          <w:lang w:val="en-GB"/>
        </w:rPr>
        <w:t xml:space="preserve">, if it is necessary due to the circumstances of the case, place in a PCC a minor justifiably suspected of having committed an offence, of intending to remain in hiding or </w:t>
      </w:r>
      <w:r w:rsidR="00E26CD4">
        <w:rPr>
          <w:rFonts w:ascii="Times New Roman" w:hAnsi="Times New Roman"/>
          <w:sz w:val="24"/>
          <w:szCs w:val="24"/>
          <w:lang w:val="en-GB"/>
        </w:rPr>
        <w:t>cover</w:t>
      </w:r>
      <w:r>
        <w:rPr>
          <w:rFonts w:ascii="Times New Roman" w:hAnsi="Times New Roman"/>
          <w:sz w:val="24"/>
          <w:szCs w:val="24"/>
          <w:lang w:val="en-GB"/>
        </w:rPr>
        <w:t xml:space="preserve"> tracks or when his or her identity cannot be ascertained</w:t>
      </w:r>
      <w:r w:rsidR="00CF5F0A" w:rsidRPr="00B41B24">
        <w:rPr>
          <w:rFonts w:ascii="Times New Roman" w:hAnsi="Times New Roman"/>
          <w:sz w:val="24"/>
          <w:szCs w:val="24"/>
          <w:lang w:val="en-GB"/>
        </w:rPr>
        <w:t xml:space="preserve">. </w:t>
      </w:r>
      <w:r>
        <w:rPr>
          <w:rFonts w:ascii="Times New Roman" w:hAnsi="Times New Roman"/>
          <w:sz w:val="24"/>
          <w:szCs w:val="24"/>
          <w:lang w:val="en-GB"/>
        </w:rPr>
        <w:t xml:space="preserve">A minor detained during his or her </w:t>
      </w:r>
      <w:r w:rsidR="004E7D37">
        <w:rPr>
          <w:rFonts w:ascii="Times New Roman" w:hAnsi="Times New Roman"/>
          <w:sz w:val="24"/>
          <w:szCs w:val="24"/>
          <w:lang w:val="en-GB"/>
        </w:rPr>
        <w:t xml:space="preserve">wilful </w:t>
      </w:r>
      <w:r>
        <w:rPr>
          <w:rFonts w:ascii="Times New Roman" w:hAnsi="Times New Roman"/>
          <w:sz w:val="24"/>
          <w:szCs w:val="24"/>
          <w:lang w:val="en-GB"/>
        </w:rPr>
        <w:t xml:space="preserve">stay outside a shelter for minors or outside a youth educational facility or a remand house can also be placed in a PCC for a period not exceeding </w:t>
      </w:r>
      <w:r w:rsidR="00CF5F0A" w:rsidRPr="00B41B24">
        <w:rPr>
          <w:rFonts w:ascii="Times New Roman" w:hAnsi="Times New Roman"/>
          <w:sz w:val="24"/>
          <w:szCs w:val="24"/>
          <w:lang w:val="en-GB"/>
        </w:rPr>
        <w:t>5 d</w:t>
      </w:r>
      <w:r>
        <w:rPr>
          <w:rFonts w:ascii="Times New Roman" w:hAnsi="Times New Roman"/>
          <w:sz w:val="24"/>
          <w:szCs w:val="24"/>
          <w:lang w:val="en-GB"/>
        </w:rPr>
        <w:t>ays</w:t>
      </w:r>
      <w:r w:rsidR="00CF5F0A" w:rsidRPr="00B41B24">
        <w:rPr>
          <w:rFonts w:ascii="Times New Roman" w:hAnsi="Times New Roman"/>
          <w:sz w:val="24"/>
          <w:szCs w:val="24"/>
          <w:lang w:val="en-GB"/>
        </w:rPr>
        <w:t xml:space="preserve">. </w:t>
      </w:r>
      <w:r w:rsidR="002F5D6F" w:rsidRPr="00B41B24">
        <w:rPr>
          <w:rFonts w:ascii="Times New Roman" w:hAnsi="Times New Roman"/>
          <w:sz w:val="24"/>
          <w:szCs w:val="24"/>
          <w:lang w:val="en-GB"/>
        </w:rPr>
        <w:t>Furthermore</w:t>
      </w:r>
      <w:r>
        <w:rPr>
          <w:rFonts w:ascii="Times New Roman" w:hAnsi="Times New Roman"/>
          <w:sz w:val="24"/>
          <w:szCs w:val="24"/>
          <w:lang w:val="en-GB"/>
        </w:rPr>
        <w:t>, a minor may be placed in a PCC</w:t>
      </w:r>
      <w:r w:rsidR="00CF5F0A" w:rsidRPr="00B41B24">
        <w:rPr>
          <w:rFonts w:ascii="Times New Roman" w:hAnsi="Times New Roman"/>
          <w:sz w:val="24"/>
          <w:szCs w:val="24"/>
          <w:lang w:val="en-GB"/>
        </w:rPr>
        <w:t xml:space="preserve">: </w:t>
      </w:r>
      <w:r>
        <w:rPr>
          <w:rFonts w:ascii="Times New Roman" w:hAnsi="Times New Roman"/>
          <w:sz w:val="24"/>
          <w:szCs w:val="24"/>
          <w:lang w:val="en-GB"/>
        </w:rPr>
        <w:t xml:space="preserve">for the time of a justified break when convoyed or escorted, no longer than </w:t>
      </w:r>
      <w:r w:rsidR="00CF5F0A" w:rsidRPr="00B41B24">
        <w:rPr>
          <w:rFonts w:ascii="Times New Roman" w:hAnsi="Times New Roman"/>
          <w:sz w:val="24"/>
          <w:szCs w:val="24"/>
          <w:lang w:val="en-GB"/>
        </w:rPr>
        <w:t xml:space="preserve">24 </w:t>
      </w:r>
      <w:r w:rsidR="005314DE" w:rsidRPr="00B41B24">
        <w:rPr>
          <w:rFonts w:ascii="Times New Roman" w:hAnsi="Times New Roman"/>
          <w:sz w:val="24"/>
          <w:szCs w:val="24"/>
          <w:lang w:val="en-GB"/>
        </w:rPr>
        <w:t>hours</w:t>
      </w:r>
      <w:r w:rsidR="00CF5F0A" w:rsidRPr="00B41B24">
        <w:rPr>
          <w:rFonts w:ascii="Times New Roman" w:hAnsi="Times New Roman"/>
          <w:sz w:val="24"/>
          <w:szCs w:val="24"/>
          <w:lang w:val="en-GB"/>
        </w:rPr>
        <w:t xml:space="preserve"> </w:t>
      </w:r>
      <w:r w:rsidR="002F5D6F" w:rsidRPr="00B41B24">
        <w:rPr>
          <w:rFonts w:ascii="Times New Roman" w:hAnsi="Times New Roman"/>
          <w:sz w:val="24"/>
          <w:szCs w:val="24"/>
          <w:lang w:val="en-GB"/>
        </w:rPr>
        <w:t>and</w:t>
      </w:r>
      <w:r w:rsidR="00CF5F0A" w:rsidRPr="00B41B24">
        <w:rPr>
          <w:rFonts w:ascii="Times New Roman" w:hAnsi="Times New Roman"/>
          <w:sz w:val="24"/>
          <w:szCs w:val="24"/>
          <w:lang w:val="en-GB"/>
        </w:rPr>
        <w:t xml:space="preserve"> </w:t>
      </w:r>
      <w:r>
        <w:rPr>
          <w:rFonts w:ascii="Times New Roman" w:hAnsi="Times New Roman"/>
          <w:sz w:val="24"/>
          <w:szCs w:val="24"/>
          <w:lang w:val="en-GB"/>
        </w:rPr>
        <w:t>at the request of a family court</w:t>
      </w:r>
      <w:r w:rsidR="00CF5F0A" w:rsidRPr="00B41B24">
        <w:rPr>
          <w:rFonts w:ascii="Times New Roman" w:hAnsi="Times New Roman"/>
          <w:sz w:val="24"/>
          <w:szCs w:val="24"/>
          <w:lang w:val="en-GB"/>
        </w:rPr>
        <w:t xml:space="preserve">, </w:t>
      </w:r>
      <w:r>
        <w:rPr>
          <w:rFonts w:ascii="Times New Roman" w:hAnsi="Times New Roman"/>
          <w:sz w:val="24"/>
          <w:szCs w:val="24"/>
          <w:lang w:val="en-GB"/>
        </w:rPr>
        <w:t>for the time necessary for carrying out specific process activities, no longer than</w:t>
      </w:r>
      <w:r w:rsidR="005314DE" w:rsidRPr="00B41B24">
        <w:rPr>
          <w:rFonts w:ascii="Times New Roman" w:hAnsi="Times New Roman"/>
          <w:sz w:val="24"/>
          <w:szCs w:val="24"/>
          <w:lang w:val="en-GB"/>
        </w:rPr>
        <w:t xml:space="preserve"> </w:t>
      </w:r>
      <w:r w:rsidR="00CF5F0A" w:rsidRPr="00B41B24">
        <w:rPr>
          <w:rFonts w:ascii="Times New Roman" w:hAnsi="Times New Roman"/>
          <w:sz w:val="24"/>
          <w:szCs w:val="24"/>
          <w:lang w:val="en-GB"/>
        </w:rPr>
        <w:t xml:space="preserve">48 </w:t>
      </w:r>
      <w:r w:rsidR="005314DE" w:rsidRPr="00B41B24">
        <w:rPr>
          <w:rFonts w:ascii="Times New Roman" w:hAnsi="Times New Roman"/>
          <w:sz w:val="24"/>
          <w:szCs w:val="24"/>
          <w:lang w:val="en-GB"/>
        </w:rPr>
        <w:t>hours</w:t>
      </w:r>
      <w:r w:rsidR="00CF5F0A" w:rsidRPr="00B41B24">
        <w:rPr>
          <w:rFonts w:ascii="Times New Roman" w:hAnsi="Times New Roman"/>
          <w:sz w:val="24"/>
          <w:szCs w:val="24"/>
          <w:lang w:val="en-GB"/>
        </w:rPr>
        <w:t>.</w:t>
      </w:r>
    </w:p>
    <w:p w:rsidR="00CF5F0A" w:rsidRPr="00B41B24" w:rsidRDefault="001E34CA" w:rsidP="00A603A4">
      <w:pPr>
        <w:pStyle w:val="Akapitzlist"/>
        <w:numPr>
          <w:ilvl w:val="0"/>
          <w:numId w:val="19"/>
        </w:numPr>
        <w:spacing w:line="240" w:lineRule="auto"/>
        <w:jc w:val="both"/>
        <w:rPr>
          <w:rFonts w:ascii="Times New Roman" w:hAnsi="Times New Roman"/>
          <w:sz w:val="24"/>
          <w:szCs w:val="24"/>
          <w:lang w:val="en-GB"/>
        </w:rPr>
      </w:pPr>
      <w:r>
        <w:rPr>
          <w:rFonts w:ascii="Times New Roman" w:hAnsi="Times New Roman"/>
          <w:sz w:val="24"/>
          <w:szCs w:val="24"/>
          <w:lang w:val="en-GB"/>
        </w:rPr>
        <w:t>A minor should be released immediately and transferred to the parents or guardian when</w:t>
      </w:r>
      <w:r w:rsidR="00CF5F0A" w:rsidRPr="00B41B24">
        <w:rPr>
          <w:rFonts w:ascii="Times New Roman" w:hAnsi="Times New Roman"/>
          <w:sz w:val="24"/>
          <w:szCs w:val="24"/>
          <w:lang w:val="en-GB"/>
        </w:rPr>
        <w:t xml:space="preserve">: </w:t>
      </w:r>
      <w:r>
        <w:rPr>
          <w:rFonts w:ascii="Times New Roman" w:hAnsi="Times New Roman"/>
          <w:sz w:val="24"/>
          <w:szCs w:val="24"/>
          <w:lang w:val="en-GB"/>
        </w:rPr>
        <w:t>the reason for detention ceases to take place, at the req</w:t>
      </w:r>
      <w:r w:rsidR="00CF5F0A" w:rsidRPr="00B41B24">
        <w:rPr>
          <w:rFonts w:ascii="Times New Roman" w:hAnsi="Times New Roman"/>
          <w:sz w:val="24"/>
          <w:szCs w:val="24"/>
          <w:lang w:val="en-GB"/>
        </w:rPr>
        <w:t>u</w:t>
      </w:r>
      <w:r>
        <w:rPr>
          <w:rFonts w:ascii="Times New Roman" w:hAnsi="Times New Roman"/>
          <w:sz w:val="24"/>
          <w:szCs w:val="24"/>
          <w:lang w:val="en-GB"/>
        </w:rPr>
        <w:t>e</w:t>
      </w:r>
      <w:r w:rsidR="00CF5F0A" w:rsidRPr="00B41B24">
        <w:rPr>
          <w:rFonts w:ascii="Times New Roman" w:hAnsi="Times New Roman"/>
          <w:sz w:val="24"/>
          <w:szCs w:val="24"/>
          <w:lang w:val="en-GB"/>
        </w:rPr>
        <w:t>st</w:t>
      </w:r>
      <w:r w:rsidR="008C7BE4">
        <w:rPr>
          <w:rFonts w:ascii="Times New Roman" w:hAnsi="Times New Roman"/>
          <w:sz w:val="24"/>
          <w:szCs w:val="24"/>
          <w:lang w:val="en-GB"/>
        </w:rPr>
        <w:t xml:space="preserve"> of a court or</w:t>
      </w:r>
      <w:r>
        <w:rPr>
          <w:rFonts w:ascii="Times New Roman" w:hAnsi="Times New Roman"/>
          <w:sz w:val="24"/>
          <w:szCs w:val="24"/>
          <w:lang w:val="en-GB"/>
        </w:rPr>
        <w:t xml:space="preserve"> if within</w:t>
      </w:r>
      <w:r w:rsidR="00CF5F0A" w:rsidRPr="00B41B24">
        <w:rPr>
          <w:rFonts w:ascii="Times New Roman" w:hAnsi="Times New Roman"/>
          <w:sz w:val="24"/>
          <w:szCs w:val="24"/>
          <w:lang w:val="en-GB"/>
        </w:rPr>
        <w:t xml:space="preserve"> 24 </w:t>
      </w:r>
      <w:r w:rsidR="005314DE" w:rsidRPr="00B41B24">
        <w:rPr>
          <w:rFonts w:ascii="Times New Roman" w:hAnsi="Times New Roman"/>
          <w:sz w:val="24"/>
          <w:szCs w:val="24"/>
          <w:lang w:val="en-GB"/>
        </w:rPr>
        <w:t>hours</w:t>
      </w:r>
      <w:r w:rsidR="00CF5F0A" w:rsidRPr="00B41B24">
        <w:rPr>
          <w:rFonts w:ascii="Times New Roman" w:hAnsi="Times New Roman"/>
          <w:sz w:val="24"/>
          <w:szCs w:val="24"/>
          <w:lang w:val="en-GB"/>
        </w:rPr>
        <w:t xml:space="preserve"> o</w:t>
      </w:r>
      <w:r>
        <w:rPr>
          <w:rFonts w:ascii="Times New Roman" w:hAnsi="Times New Roman"/>
          <w:sz w:val="24"/>
          <w:szCs w:val="24"/>
          <w:lang w:val="en-GB"/>
        </w:rPr>
        <w:t xml:space="preserve">f </w:t>
      </w:r>
      <w:r w:rsidR="00CF5F0A" w:rsidRPr="00B41B24">
        <w:rPr>
          <w:rFonts w:ascii="Times New Roman" w:hAnsi="Times New Roman"/>
          <w:sz w:val="24"/>
          <w:szCs w:val="24"/>
          <w:lang w:val="en-GB"/>
        </w:rPr>
        <w:t>d</w:t>
      </w:r>
      <w:r>
        <w:rPr>
          <w:rFonts w:ascii="Times New Roman" w:hAnsi="Times New Roman"/>
          <w:sz w:val="24"/>
          <w:szCs w:val="24"/>
          <w:lang w:val="en-GB"/>
        </w:rPr>
        <w:t>etention the court was not notified</w:t>
      </w:r>
      <w:r w:rsidR="00CF5F0A" w:rsidRPr="00B41B24">
        <w:rPr>
          <w:rFonts w:ascii="Times New Roman" w:hAnsi="Times New Roman"/>
          <w:sz w:val="24"/>
          <w:szCs w:val="24"/>
          <w:lang w:val="en-GB"/>
        </w:rPr>
        <w:t xml:space="preserve">. </w:t>
      </w:r>
      <w:r>
        <w:rPr>
          <w:rFonts w:ascii="Times New Roman" w:hAnsi="Times New Roman"/>
          <w:sz w:val="24"/>
          <w:szCs w:val="24"/>
          <w:lang w:val="en-GB"/>
        </w:rPr>
        <w:t xml:space="preserve">Compared to the earlier legal state, the minor must be released immediately and transferred to the parents or guardian if within </w:t>
      </w:r>
      <w:r w:rsidR="00CF5F0A" w:rsidRPr="00B41B24">
        <w:rPr>
          <w:rFonts w:ascii="Times New Roman" w:hAnsi="Times New Roman"/>
          <w:sz w:val="24"/>
          <w:szCs w:val="24"/>
          <w:lang w:val="en-GB"/>
        </w:rPr>
        <w:t xml:space="preserve">48 </w:t>
      </w:r>
      <w:r w:rsidR="005314DE" w:rsidRPr="00B41B24">
        <w:rPr>
          <w:rFonts w:ascii="Times New Roman" w:hAnsi="Times New Roman"/>
          <w:sz w:val="24"/>
          <w:szCs w:val="24"/>
          <w:lang w:val="en-GB"/>
        </w:rPr>
        <w:t>hours</w:t>
      </w:r>
      <w:r w:rsidR="00CF5F0A" w:rsidRPr="00B41B24">
        <w:rPr>
          <w:rFonts w:ascii="Times New Roman" w:hAnsi="Times New Roman"/>
          <w:sz w:val="24"/>
          <w:szCs w:val="24"/>
          <w:lang w:val="en-GB"/>
        </w:rPr>
        <w:t xml:space="preserve"> o</w:t>
      </w:r>
      <w:r>
        <w:rPr>
          <w:rFonts w:ascii="Times New Roman" w:hAnsi="Times New Roman"/>
          <w:sz w:val="24"/>
          <w:szCs w:val="24"/>
          <w:lang w:val="en-GB"/>
        </w:rPr>
        <w:t xml:space="preserve">f the court being notified the minor has not been notified </w:t>
      </w:r>
      <w:r>
        <w:rPr>
          <w:rFonts w:ascii="Times New Roman" w:hAnsi="Times New Roman"/>
          <w:sz w:val="24"/>
          <w:szCs w:val="24"/>
          <w:lang w:val="en-GB"/>
        </w:rPr>
        <w:lastRenderedPageBreak/>
        <w:t>of a decision to place him or her in a shelter for minors or to place him or her temporarily in a youth educational facility</w:t>
      </w:r>
      <w:r w:rsidR="00CF5F0A" w:rsidRPr="00B41B24">
        <w:rPr>
          <w:rFonts w:ascii="Times New Roman" w:hAnsi="Times New Roman"/>
          <w:sz w:val="24"/>
          <w:szCs w:val="24"/>
          <w:lang w:val="en-GB"/>
        </w:rPr>
        <w:t xml:space="preserve">, </w:t>
      </w:r>
      <w:r>
        <w:rPr>
          <w:rFonts w:ascii="Times New Roman" w:hAnsi="Times New Roman"/>
          <w:sz w:val="24"/>
          <w:szCs w:val="24"/>
          <w:lang w:val="en-GB"/>
        </w:rPr>
        <w:t>professional foster family, o</w:t>
      </w:r>
      <w:r w:rsidR="00CF5F0A" w:rsidRPr="00B41B24">
        <w:rPr>
          <w:rFonts w:ascii="Times New Roman" w:hAnsi="Times New Roman"/>
          <w:sz w:val="24"/>
          <w:szCs w:val="24"/>
          <w:lang w:val="en-GB"/>
        </w:rPr>
        <w:t>r</w:t>
      </w:r>
      <w:r>
        <w:rPr>
          <w:rFonts w:ascii="Times New Roman" w:hAnsi="Times New Roman"/>
          <w:sz w:val="24"/>
          <w:szCs w:val="24"/>
          <w:lang w:val="en-GB"/>
        </w:rPr>
        <w:t xml:space="preserve"> a health care institution</w:t>
      </w:r>
      <w:r w:rsidR="00CF5F0A" w:rsidRPr="00B41B24">
        <w:rPr>
          <w:rFonts w:ascii="Times New Roman" w:hAnsi="Times New Roman"/>
          <w:sz w:val="24"/>
          <w:szCs w:val="24"/>
          <w:lang w:val="en-GB"/>
        </w:rPr>
        <w:t xml:space="preserve">. </w:t>
      </w:r>
      <w:r>
        <w:rPr>
          <w:rFonts w:ascii="Times New Roman" w:hAnsi="Times New Roman"/>
          <w:sz w:val="24"/>
          <w:szCs w:val="24"/>
          <w:lang w:val="en-GB"/>
        </w:rPr>
        <w:t>The period of</w:t>
      </w:r>
      <w:r w:rsidR="00CF5F0A" w:rsidRPr="00B41B24">
        <w:rPr>
          <w:rFonts w:ascii="Times New Roman" w:hAnsi="Times New Roman"/>
          <w:sz w:val="24"/>
          <w:szCs w:val="24"/>
          <w:lang w:val="en-GB"/>
        </w:rPr>
        <w:t xml:space="preserve"> 48 </w:t>
      </w:r>
      <w:r w:rsidR="005314DE" w:rsidRPr="00B41B24">
        <w:rPr>
          <w:rFonts w:ascii="Times New Roman" w:hAnsi="Times New Roman"/>
          <w:sz w:val="24"/>
          <w:szCs w:val="24"/>
          <w:lang w:val="en-GB"/>
        </w:rPr>
        <w:t>hours</w:t>
      </w:r>
      <w:r w:rsidR="00CF5F0A" w:rsidRPr="00B41B24">
        <w:rPr>
          <w:rFonts w:ascii="Times New Roman" w:hAnsi="Times New Roman"/>
          <w:sz w:val="24"/>
          <w:szCs w:val="24"/>
          <w:lang w:val="en-GB"/>
        </w:rPr>
        <w:t xml:space="preserve">, </w:t>
      </w:r>
      <w:r>
        <w:rPr>
          <w:rFonts w:ascii="Times New Roman" w:hAnsi="Times New Roman"/>
          <w:sz w:val="24"/>
          <w:szCs w:val="24"/>
          <w:lang w:val="en-GB"/>
        </w:rPr>
        <w:t>left for the court to analyse the evidence collected, carry out necessary act</w:t>
      </w:r>
      <w:r w:rsidR="004E7D37">
        <w:rPr>
          <w:rFonts w:ascii="Times New Roman" w:hAnsi="Times New Roman"/>
          <w:sz w:val="24"/>
          <w:szCs w:val="24"/>
          <w:lang w:val="en-GB"/>
        </w:rPr>
        <w:t>ions and make a decision on the justifiability of placing a minor in a shelter for minors or the use of another temporary measure envisaged by the law</w:t>
      </w:r>
      <w:r w:rsidR="00CF5F0A" w:rsidRPr="00B41B24">
        <w:rPr>
          <w:rFonts w:ascii="Times New Roman" w:hAnsi="Times New Roman"/>
          <w:sz w:val="24"/>
          <w:szCs w:val="24"/>
          <w:lang w:val="en-GB"/>
        </w:rPr>
        <w:t>,</w:t>
      </w:r>
      <w:r w:rsidR="004E7D37">
        <w:rPr>
          <w:rFonts w:ascii="Times New Roman" w:hAnsi="Times New Roman"/>
          <w:sz w:val="24"/>
          <w:szCs w:val="24"/>
          <w:lang w:val="en-GB"/>
        </w:rPr>
        <w:t xml:space="preserve"> is the time both sufficient and necessary. If such a decision is communicated to the minor, the minor may stay in a PCC for the time necessary to transfer him or her to an appropriate professional foster family, o</w:t>
      </w:r>
      <w:r w:rsidR="004E7D37" w:rsidRPr="00B41B24">
        <w:rPr>
          <w:rFonts w:ascii="Times New Roman" w:hAnsi="Times New Roman"/>
          <w:sz w:val="24"/>
          <w:szCs w:val="24"/>
          <w:lang w:val="en-GB"/>
        </w:rPr>
        <w:t>r</w:t>
      </w:r>
      <w:r w:rsidR="004E7D37">
        <w:rPr>
          <w:rFonts w:ascii="Times New Roman" w:hAnsi="Times New Roman"/>
          <w:sz w:val="24"/>
          <w:szCs w:val="24"/>
          <w:lang w:val="en-GB"/>
        </w:rPr>
        <w:t xml:space="preserve"> an appropriate health care institution</w:t>
      </w:r>
      <w:r w:rsidR="00CF5F0A" w:rsidRPr="00B41B24">
        <w:rPr>
          <w:rFonts w:ascii="Times New Roman" w:hAnsi="Times New Roman"/>
          <w:sz w:val="24"/>
          <w:szCs w:val="24"/>
          <w:lang w:val="en-GB"/>
        </w:rPr>
        <w:t xml:space="preserve">, </w:t>
      </w:r>
      <w:r w:rsidR="004E7D37">
        <w:rPr>
          <w:rFonts w:ascii="Times New Roman" w:hAnsi="Times New Roman"/>
          <w:sz w:val="24"/>
          <w:szCs w:val="24"/>
          <w:lang w:val="en-GB"/>
        </w:rPr>
        <w:t>centre or shelter</w:t>
      </w:r>
      <w:r w:rsidR="00CF5F0A" w:rsidRPr="00B41B24">
        <w:rPr>
          <w:rFonts w:ascii="Times New Roman" w:hAnsi="Times New Roman"/>
          <w:sz w:val="24"/>
          <w:szCs w:val="24"/>
          <w:lang w:val="en-GB"/>
        </w:rPr>
        <w:t>, n</w:t>
      </w:r>
      <w:r w:rsidR="004E7D37">
        <w:rPr>
          <w:rFonts w:ascii="Times New Roman" w:hAnsi="Times New Roman"/>
          <w:sz w:val="24"/>
          <w:szCs w:val="24"/>
          <w:lang w:val="en-GB"/>
        </w:rPr>
        <w:t xml:space="preserve">o longer however than for another </w:t>
      </w:r>
      <w:r w:rsidR="00CF5F0A" w:rsidRPr="00B41B24">
        <w:rPr>
          <w:rFonts w:ascii="Times New Roman" w:hAnsi="Times New Roman"/>
          <w:sz w:val="24"/>
          <w:szCs w:val="24"/>
          <w:lang w:val="en-GB"/>
        </w:rPr>
        <w:t>5 d</w:t>
      </w:r>
      <w:r w:rsidR="004E7D37">
        <w:rPr>
          <w:rFonts w:ascii="Times New Roman" w:hAnsi="Times New Roman"/>
          <w:sz w:val="24"/>
          <w:szCs w:val="24"/>
          <w:lang w:val="en-GB"/>
        </w:rPr>
        <w:t>ays</w:t>
      </w:r>
      <w:r w:rsidR="00CF5F0A" w:rsidRPr="00B41B24">
        <w:rPr>
          <w:rFonts w:ascii="Times New Roman" w:hAnsi="Times New Roman"/>
          <w:sz w:val="24"/>
          <w:szCs w:val="24"/>
          <w:lang w:val="en-GB"/>
        </w:rPr>
        <w:t xml:space="preserve">. </w:t>
      </w:r>
      <w:r w:rsidR="004E7D37">
        <w:rPr>
          <w:rFonts w:ascii="Times New Roman" w:hAnsi="Times New Roman"/>
          <w:sz w:val="24"/>
          <w:szCs w:val="24"/>
          <w:lang w:val="en-GB"/>
        </w:rPr>
        <w:t xml:space="preserve">The above </w:t>
      </w:r>
      <w:r w:rsidR="00CF5F0A" w:rsidRPr="00B41B24">
        <w:rPr>
          <w:rFonts w:ascii="Times New Roman" w:hAnsi="Times New Roman"/>
          <w:sz w:val="24"/>
          <w:szCs w:val="24"/>
          <w:lang w:val="en-GB"/>
        </w:rPr>
        <w:t>regula</w:t>
      </w:r>
      <w:r w:rsidR="004E7D37">
        <w:rPr>
          <w:rFonts w:ascii="Times New Roman" w:hAnsi="Times New Roman"/>
          <w:sz w:val="24"/>
          <w:szCs w:val="24"/>
          <w:lang w:val="en-GB"/>
        </w:rPr>
        <w:t>tions mean that the Polish legislator did not exclude the placement in a Police Children’s Chamber of minors who</w:t>
      </w:r>
      <w:r w:rsidR="00CF5F0A" w:rsidRPr="00B41B24">
        <w:rPr>
          <w:rFonts w:ascii="Times New Roman" w:hAnsi="Times New Roman"/>
          <w:sz w:val="24"/>
          <w:szCs w:val="24"/>
          <w:lang w:val="en-GB"/>
        </w:rPr>
        <w:t xml:space="preserve"> </w:t>
      </w:r>
      <w:r w:rsidR="004E7D37">
        <w:rPr>
          <w:rFonts w:ascii="Times New Roman" w:hAnsi="Times New Roman"/>
          <w:sz w:val="24"/>
          <w:szCs w:val="24"/>
          <w:lang w:val="en-GB"/>
        </w:rPr>
        <w:t xml:space="preserve">wilfully </w:t>
      </w:r>
      <w:r w:rsidR="00135A3C">
        <w:rPr>
          <w:rFonts w:ascii="Times New Roman" w:hAnsi="Times New Roman"/>
          <w:sz w:val="24"/>
          <w:szCs w:val="24"/>
          <w:lang w:val="en-GB"/>
        </w:rPr>
        <w:t>stay</w:t>
      </w:r>
      <w:r w:rsidR="00CF5F0A" w:rsidRPr="00B41B24">
        <w:rPr>
          <w:rFonts w:ascii="Times New Roman" w:hAnsi="Times New Roman"/>
          <w:sz w:val="24"/>
          <w:szCs w:val="24"/>
          <w:lang w:val="en-GB"/>
        </w:rPr>
        <w:t xml:space="preserve"> </w:t>
      </w:r>
      <w:r w:rsidR="00135A3C">
        <w:rPr>
          <w:rFonts w:ascii="Times New Roman" w:hAnsi="Times New Roman"/>
          <w:sz w:val="24"/>
          <w:szCs w:val="24"/>
          <w:lang w:val="en-GB"/>
        </w:rPr>
        <w:t>outside a shelter for minors or outside a youth educational facility or a remand house</w:t>
      </w:r>
      <w:r w:rsidR="00CF5F0A" w:rsidRPr="00B41B24">
        <w:rPr>
          <w:rFonts w:ascii="Times New Roman" w:hAnsi="Times New Roman"/>
          <w:sz w:val="24"/>
          <w:szCs w:val="24"/>
          <w:lang w:val="en-GB"/>
        </w:rPr>
        <w:t xml:space="preserve">, </w:t>
      </w:r>
      <w:r w:rsidR="00135A3C">
        <w:rPr>
          <w:rFonts w:ascii="Times New Roman" w:hAnsi="Times New Roman"/>
          <w:sz w:val="24"/>
          <w:szCs w:val="24"/>
          <w:lang w:val="en-GB"/>
        </w:rPr>
        <w:t>y</w:t>
      </w:r>
      <w:r w:rsidR="00CF5F0A" w:rsidRPr="00B41B24">
        <w:rPr>
          <w:rFonts w:ascii="Times New Roman" w:hAnsi="Times New Roman"/>
          <w:sz w:val="24"/>
          <w:szCs w:val="24"/>
          <w:lang w:val="en-GB"/>
        </w:rPr>
        <w:t>e</w:t>
      </w:r>
      <w:r w:rsidR="00135A3C">
        <w:rPr>
          <w:rFonts w:ascii="Times New Roman" w:hAnsi="Times New Roman"/>
          <w:sz w:val="24"/>
          <w:szCs w:val="24"/>
          <w:lang w:val="en-GB"/>
        </w:rPr>
        <w:t xml:space="preserve">t the </w:t>
      </w:r>
      <w:r w:rsidR="00CF5F0A" w:rsidRPr="00B41B24">
        <w:rPr>
          <w:rFonts w:ascii="Times New Roman" w:hAnsi="Times New Roman"/>
          <w:sz w:val="24"/>
          <w:szCs w:val="24"/>
          <w:lang w:val="en-GB"/>
        </w:rPr>
        <w:t>mechani</w:t>
      </w:r>
      <w:r w:rsidR="00135A3C">
        <w:rPr>
          <w:rFonts w:ascii="Times New Roman" w:hAnsi="Times New Roman"/>
          <w:sz w:val="24"/>
          <w:szCs w:val="24"/>
          <w:lang w:val="en-GB"/>
        </w:rPr>
        <w:t>s</w:t>
      </w:r>
      <w:r w:rsidR="00CF5F0A" w:rsidRPr="00B41B24">
        <w:rPr>
          <w:rFonts w:ascii="Times New Roman" w:hAnsi="Times New Roman"/>
          <w:sz w:val="24"/>
          <w:szCs w:val="24"/>
          <w:lang w:val="en-GB"/>
        </w:rPr>
        <w:t>m</w:t>
      </w:r>
      <w:r w:rsidR="00135A3C">
        <w:rPr>
          <w:rFonts w:ascii="Times New Roman" w:hAnsi="Times New Roman"/>
          <w:sz w:val="24"/>
          <w:szCs w:val="24"/>
          <w:lang w:val="en-GB"/>
        </w:rPr>
        <w:t xml:space="preserve">s introduced prevent prolonged stays detained minors in </w:t>
      </w:r>
      <w:r w:rsidR="00C2218D">
        <w:rPr>
          <w:rFonts w:ascii="Times New Roman" w:hAnsi="Times New Roman"/>
          <w:sz w:val="24"/>
          <w:szCs w:val="24"/>
          <w:lang w:val="en-GB"/>
        </w:rPr>
        <w:t xml:space="preserve">Police </w:t>
      </w:r>
      <w:r w:rsidR="00135A3C">
        <w:rPr>
          <w:rFonts w:ascii="Times New Roman" w:hAnsi="Times New Roman"/>
          <w:sz w:val="24"/>
          <w:szCs w:val="24"/>
          <w:lang w:val="en-GB"/>
        </w:rPr>
        <w:t>Children’s Chambers</w:t>
      </w:r>
      <w:r w:rsidR="00CF5F0A" w:rsidRPr="00B41B24">
        <w:rPr>
          <w:rFonts w:ascii="Times New Roman" w:hAnsi="Times New Roman"/>
          <w:sz w:val="24"/>
          <w:szCs w:val="24"/>
          <w:lang w:val="en-GB"/>
        </w:rPr>
        <w:t>.</w:t>
      </w:r>
    </w:p>
    <w:p w:rsidR="00CF5F0A" w:rsidRPr="00B41B24" w:rsidRDefault="00C2218D" w:rsidP="00A603A4">
      <w:pPr>
        <w:pStyle w:val="Akapitzlist"/>
        <w:numPr>
          <w:ilvl w:val="0"/>
          <w:numId w:val="19"/>
        </w:numPr>
        <w:spacing w:line="240" w:lineRule="auto"/>
        <w:jc w:val="both"/>
        <w:rPr>
          <w:rFonts w:ascii="Times New Roman" w:hAnsi="Times New Roman"/>
          <w:sz w:val="24"/>
          <w:szCs w:val="24"/>
          <w:lang w:val="en-GB"/>
        </w:rPr>
      </w:pPr>
      <w:r>
        <w:rPr>
          <w:rFonts w:ascii="Times New Roman" w:hAnsi="Times New Roman"/>
          <w:sz w:val="24"/>
          <w:szCs w:val="24"/>
          <w:lang w:val="en-GB"/>
        </w:rPr>
        <w:t xml:space="preserve">It </w:t>
      </w:r>
      <w:r w:rsidR="00A423B1">
        <w:rPr>
          <w:rFonts w:ascii="Times New Roman" w:hAnsi="Times New Roman"/>
          <w:sz w:val="24"/>
          <w:szCs w:val="24"/>
          <w:lang w:val="en-GB"/>
        </w:rPr>
        <w:t xml:space="preserve">must be </w:t>
      </w:r>
      <w:r>
        <w:rPr>
          <w:rFonts w:ascii="Times New Roman" w:hAnsi="Times New Roman"/>
          <w:sz w:val="24"/>
          <w:szCs w:val="24"/>
          <w:lang w:val="en-GB"/>
        </w:rPr>
        <w:t>emphasise</w:t>
      </w:r>
      <w:r w:rsidR="00A423B1">
        <w:rPr>
          <w:rFonts w:ascii="Times New Roman" w:hAnsi="Times New Roman"/>
          <w:sz w:val="24"/>
          <w:szCs w:val="24"/>
          <w:lang w:val="en-GB"/>
        </w:rPr>
        <w:t>d</w:t>
      </w:r>
      <w:r>
        <w:rPr>
          <w:rFonts w:ascii="Times New Roman" w:hAnsi="Times New Roman"/>
          <w:sz w:val="24"/>
          <w:szCs w:val="24"/>
          <w:lang w:val="en-GB"/>
        </w:rPr>
        <w:t xml:space="preserve"> that supervision over all the above activities is held by a family court</w:t>
      </w:r>
      <w:r w:rsidR="00CF5F0A" w:rsidRPr="00B41B24">
        <w:rPr>
          <w:rFonts w:ascii="Times New Roman" w:hAnsi="Times New Roman"/>
          <w:sz w:val="24"/>
          <w:szCs w:val="24"/>
          <w:lang w:val="en-GB"/>
        </w:rPr>
        <w:t>.</w:t>
      </w:r>
    </w:p>
    <w:p w:rsidR="00CF5F0A" w:rsidRPr="00B41B24" w:rsidRDefault="00C2218D" w:rsidP="00A603A4">
      <w:pPr>
        <w:pStyle w:val="Akapitzlist"/>
        <w:numPr>
          <w:ilvl w:val="0"/>
          <w:numId w:val="19"/>
        </w:numPr>
        <w:spacing w:line="240" w:lineRule="auto"/>
        <w:jc w:val="both"/>
        <w:rPr>
          <w:rFonts w:ascii="Times New Roman" w:hAnsi="Times New Roman"/>
          <w:sz w:val="24"/>
          <w:szCs w:val="24"/>
          <w:lang w:val="en-GB"/>
        </w:rPr>
      </w:pPr>
      <w:r>
        <w:rPr>
          <w:rFonts w:ascii="Times New Roman" w:hAnsi="Times New Roman"/>
          <w:sz w:val="24"/>
          <w:szCs w:val="24"/>
          <w:lang w:val="en-GB"/>
        </w:rPr>
        <w:t>The above provisions reduce t</w:t>
      </w:r>
      <w:r w:rsidR="00CF5F0A" w:rsidRPr="00B41B24">
        <w:rPr>
          <w:rFonts w:ascii="Times New Roman" w:hAnsi="Times New Roman"/>
          <w:sz w:val="24"/>
          <w:szCs w:val="24"/>
          <w:lang w:val="en-GB"/>
        </w:rPr>
        <w:t xml:space="preserve">o </w:t>
      </w:r>
      <w:r>
        <w:rPr>
          <w:rFonts w:ascii="Times New Roman" w:hAnsi="Times New Roman"/>
          <w:sz w:val="24"/>
          <w:szCs w:val="24"/>
          <w:lang w:val="en-GB"/>
        </w:rPr>
        <w:t xml:space="preserve">the </w:t>
      </w:r>
      <w:r w:rsidR="00CF5F0A" w:rsidRPr="00B41B24">
        <w:rPr>
          <w:rFonts w:ascii="Times New Roman" w:hAnsi="Times New Roman"/>
          <w:sz w:val="24"/>
          <w:szCs w:val="24"/>
          <w:lang w:val="en-GB"/>
        </w:rPr>
        <w:t xml:space="preserve">minimum </w:t>
      </w:r>
      <w:r>
        <w:rPr>
          <w:rFonts w:ascii="Times New Roman" w:hAnsi="Times New Roman"/>
          <w:sz w:val="24"/>
          <w:szCs w:val="24"/>
          <w:lang w:val="en-GB"/>
        </w:rPr>
        <w:t>the possibility of placement in Police Children’s Chambers minors who have never committed an offence</w:t>
      </w:r>
      <w:r w:rsidR="00CF5F0A" w:rsidRPr="00B41B24">
        <w:rPr>
          <w:rFonts w:ascii="Times New Roman" w:hAnsi="Times New Roman"/>
          <w:sz w:val="24"/>
          <w:szCs w:val="24"/>
          <w:lang w:val="en-GB"/>
        </w:rPr>
        <w:t xml:space="preserve">. </w:t>
      </w:r>
      <w:r>
        <w:rPr>
          <w:rFonts w:ascii="Times New Roman" w:hAnsi="Times New Roman"/>
          <w:sz w:val="24"/>
          <w:szCs w:val="24"/>
          <w:lang w:val="en-GB"/>
        </w:rPr>
        <w:t>They h</w:t>
      </w:r>
      <w:r w:rsidR="00CF5F0A" w:rsidRPr="00B41B24">
        <w:rPr>
          <w:rFonts w:ascii="Times New Roman" w:hAnsi="Times New Roman"/>
          <w:sz w:val="24"/>
          <w:szCs w:val="24"/>
          <w:lang w:val="en-GB"/>
        </w:rPr>
        <w:t>armoni</w:t>
      </w:r>
      <w:r>
        <w:rPr>
          <w:rFonts w:ascii="Times New Roman" w:hAnsi="Times New Roman"/>
          <w:sz w:val="24"/>
          <w:szCs w:val="24"/>
          <w:lang w:val="en-GB"/>
        </w:rPr>
        <w:t>se the objectives of proceedings with respect to minors with their fundamental rights, laying solid foundations for their protection</w:t>
      </w:r>
      <w:r w:rsidR="00CF5F0A" w:rsidRPr="00B41B24">
        <w:rPr>
          <w:rFonts w:ascii="Times New Roman" w:hAnsi="Times New Roman"/>
          <w:sz w:val="24"/>
          <w:szCs w:val="24"/>
          <w:lang w:val="en-GB"/>
        </w:rPr>
        <w:t>.</w:t>
      </w:r>
    </w:p>
    <w:p w:rsidR="00CF5F0A" w:rsidRPr="00B41B24" w:rsidRDefault="00C2218D" w:rsidP="00A5788F">
      <w:pPr>
        <w:pStyle w:val="Akapitzlist"/>
        <w:numPr>
          <w:ilvl w:val="0"/>
          <w:numId w:val="19"/>
        </w:numPr>
        <w:spacing w:line="240" w:lineRule="auto"/>
        <w:jc w:val="both"/>
        <w:rPr>
          <w:rFonts w:ascii="Times New Roman" w:hAnsi="Times New Roman"/>
          <w:sz w:val="24"/>
          <w:szCs w:val="24"/>
          <w:lang w:val="en-GB"/>
        </w:rPr>
      </w:pPr>
      <w:r>
        <w:rPr>
          <w:rFonts w:ascii="Times New Roman" w:hAnsi="Times New Roman"/>
          <w:sz w:val="24"/>
          <w:szCs w:val="24"/>
          <w:lang w:val="en-GB"/>
        </w:rPr>
        <w:t>A</w:t>
      </w:r>
      <w:r w:rsidR="00CF5F0A" w:rsidRPr="00B41B24">
        <w:rPr>
          <w:rFonts w:ascii="Times New Roman" w:hAnsi="Times New Roman"/>
          <w:sz w:val="24"/>
          <w:szCs w:val="24"/>
          <w:lang w:val="en-GB"/>
        </w:rPr>
        <w:t>t</w:t>
      </w:r>
      <w:r>
        <w:rPr>
          <w:rFonts w:ascii="Times New Roman" w:hAnsi="Times New Roman"/>
          <w:sz w:val="24"/>
          <w:szCs w:val="24"/>
          <w:lang w:val="en-GB"/>
        </w:rPr>
        <w:t xml:space="preserve"> present the detailed conditions of placement, stay and living conditions in Police Children’s Chambers</w:t>
      </w:r>
      <w:r w:rsidR="00CF5F0A" w:rsidRPr="00B41B24">
        <w:rPr>
          <w:rFonts w:ascii="Times New Roman" w:hAnsi="Times New Roman"/>
          <w:sz w:val="24"/>
          <w:szCs w:val="24"/>
          <w:lang w:val="en-GB"/>
        </w:rPr>
        <w:t xml:space="preserve"> </w:t>
      </w:r>
      <w:r>
        <w:rPr>
          <w:rFonts w:ascii="Times New Roman" w:hAnsi="Times New Roman"/>
          <w:sz w:val="24"/>
          <w:szCs w:val="24"/>
          <w:lang w:val="en-GB"/>
        </w:rPr>
        <w:t xml:space="preserve">are set forth in the regulation of the </w:t>
      </w:r>
      <w:r w:rsidR="00CF5F0A" w:rsidRPr="00B41B24">
        <w:rPr>
          <w:rFonts w:ascii="Times New Roman" w:hAnsi="Times New Roman"/>
          <w:sz w:val="24"/>
          <w:szCs w:val="24"/>
          <w:lang w:val="en-GB"/>
        </w:rPr>
        <w:t>Minist</w:t>
      </w:r>
      <w:r w:rsidR="00864A8C">
        <w:rPr>
          <w:rFonts w:ascii="Times New Roman" w:hAnsi="Times New Roman"/>
          <w:sz w:val="24"/>
          <w:szCs w:val="24"/>
          <w:lang w:val="en-GB"/>
        </w:rPr>
        <w:t>e</w:t>
      </w:r>
      <w:r w:rsidR="00CF5F0A" w:rsidRPr="00B41B24">
        <w:rPr>
          <w:rFonts w:ascii="Times New Roman" w:hAnsi="Times New Roman"/>
          <w:sz w:val="24"/>
          <w:szCs w:val="24"/>
          <w:lang w:val="en-GB"/>
        </w:rPr>
        <w:t>r</w:t>
      </w:r>
      <w:r w:rsidR="00864A8C">
        <w:rPr>
          <w:rFonts w:ascii="Times New Roman" w:hAnsi="Times New Roman"/>
          <w:sz w:val="24"/>
          <w:szCs w:val="24"/>
          <w:lang w:val="en-GB"/>
        </w:rPr>
        <w:t xml:space="preserve"> of the Interior and the regulation of the Commander in Chief of the</w:t>
      </w:r>
      <w:r w:rsidR="00CF5F0A" w:rsidRPr="00B41B24">
        <w:rPr>
          <w:rFonts w:ascii="Times New Roman" w:hAnsi="Times New Roman"/>
          <w:sz w:val="24"/>
          <w:szCs w:val="24"/>
          <w:lang w:val="en-GB"/>
        </w:rPr>
        <w:t xml:space="preserve"> Polic</w:t>
      </w:r>
      <w:r w:rsidR="00864A8C">
        <w:rPr>
          <w:rFonts w:ascii="Times New Roman" w:hAnsi="Times New Roman"/>
          <w:sz w:val="24"/>
          <w:szCs w:val="24"/>
          <w:lang w:val="en-GB"/>
        </w:rPr>
        <w:t>e</w:t>
      </w:r>
      <w:r w:rsidR="00CF5F0A" w:rsidRPr="00B41B24">
        <w:rPr>
          <w:rFonts w:ascii="Times New Roman" w:hAnsi="Times New Roman"/>
          <w:sz w:val="24"/>
          <w:szCs w:val="24"/>
          <w:lang w:val="en-GB"/>
        </w:rPr>
        <w:t xml:space="preserve">. </w:t>
      </w:r>
      <w:r w:rsidR="00864A8C">
        <w:rPr>
          <w:rFonts w:ascii="Times New Roman" w:hAnsi="Times New Roman"/>
          <w:sz w:val="24"/>
          <w:szCs w:val="24"/>
          <w:lang w:val="en-GB"/>
        </w:rPr>
        <w:t xml:space="preserve">The </w:t>
      </w:r>
      <w:r w:rsidR="00CF5F0A" w:rsidRPr="00B41B24">
        <w:rPr>
          <w:rFonts w:ascii="Times New Roman" w:hAnsi="Times New Roman"/>
          <w:sz w:val="24"/>
          <w:szCs w:val="24"/>
          <w:lang w:val="en-GB"/>
        </w:rPr>
        <w:t xml:space="preserve">9 </w:t>
      </w:r>
      <w:r w:rsidR="00864A8C">
        <w:rPr>
          <w:rFonts w:ascii="Times New Roman" w:hAnsi="Times New Roman"/>
          <w:sz w:val="24"/>
          <w:szCs w:val="24"/>
          <w:lang w:val="en-GB"/>
        </w:rPr>
        <w:t xml:space="preserve">February amendment </w:t>
      </w:r>
      <w:r w:rsidR="00CF5F0A" w:rsidRPr="00B41B24">
        <w:rPr>
          <w:rFonts w:ascii="Times New Roman" w:hAnsi="Times New Roman"/>
          <w:sz w:val="24"/>
          <w:szCs w:val="24"/>
          <w:lang w:val="en-GB"/>
        </w:rPr>
        <w:t>elimin</w:t>
      </w:r>
      <w:r w:rsidR="00864A8C">
        <w:rPr>
          <w:rFonts w:ascii="Times New Roman" w:hAnsi="Times New Roman"/>
          <w:sz w:val="24"/>
          <w:szCs w:val="24"/>
          <w:lang w:val="en-GB"/>
        </w:rPr>
        <w:t>ated the possibility of placement of minors in isolation rooms</w:t>
      </w:r>
      <w:r w:rsidR="00CF5F0A" w:rsidRPr="00B41B24">
        <w:rPr>
          <w:rFonts w:ascii="Times New Roman" w:hAnsi="Times New Roman"/>
          <w:sz w:val="24"/>
          <w:szCs w:val="24"/>
          <w:lang w:val="en-GB"/>
        </w:rPr>
        <w:t>.</w:t>
      </w:r>
      <w:r>
        <w:rPr>
          <w:rFonts w:ascii="Times New Roman" w:hAnsi="Times New Roman"/>
          <w:sz w:val="24"/>
          <w:szCs w:val="24"/>
          <w:lang w:val="en-GB"/>
        </w:rPr>
        <w:t xml:space="preserve"> The placement of a minor in temporary premises is used pursuant to the provisions of the law on the </w:t>
      </w:r>
      <w:r w:rsidR="00CF5F0A" w:rsidRPr="00B41B24">
        <w:rPr>
          <w:rFonts w:ascii="Times New Roman" w:hAnsi="Times New Roman"/>
          <w:sz w:val="24"/>
          <w:szCs w:val="24"/>
          <w:lang w:val="en-GB"/>
        </w:rPr>
        <w:t>Polic</w:t>
      </w:r>
      <w:r>
        <w:rPr>
          <w:rFonts w:ascii="Times New Roman" w:hAnsi="Times New Roman"/>
          <w:sz w:val="24"/>
          <w:szCs w:val="24"/>
          <w:lang w:val="en-GB"/>
        </w:rPr>
        <w:t>e</w:t>
      </w:r>
      <w:r w:rsidR="00CF5F0A" w:rsidRPr="00B41B24">
        <w:rPr>
          <w:rFonts w:ascii="Times New Roman" w:hAnsi="Times New Roman"/>
          <w:sz w:val="24"/>
          <w:szCs w:val="24"/>
          <w:lang w:val="en-GB"/>
        </w:rPr>
        <w:t xml:space="preserve">. </w:t>
      </w:r>
      <w:r>
        <w:rPr>
          <w:rFonts w:ascii="Times New Roman" w:hAnsi="Times New Roman"/>
          <w:sz w:val="24"/>
          <w:szCs w:val="24"/>
          <w:lang w:val="en-GB"/>
        </w:rPr>
        <w:t>They apply to a minor detained or escorted for the time of performing specific activities or awaiting transfer to PCC</w:t>
      </w:r>
      <w:r w:rsidR="00CF5F0A" w:rsidRPr="00B41B24">
        <w:rPr>
          <w:rFonts w:ascii="Times New Roman" w:hAnsi="Times New Roman"/>
          <w:sz w:val="24"/>
          <w:szCs w:val="24"/>
          <w:lang w:val="en-GB"/>
        </w:rPr>
        <w:t xml:space="preserve">. </w:t>
      </w:r>
      <w:r>
        <w:rPr>
          <w:rFonts w:ascii="Times New Roman" w:hAnsi="Times New Roman"/>
          <w:sz w:val="24"/>
          <w:szCs w:val="24"/>
          <w:lang w:val="en-GB"/>
        </w:rPr>
        <w:t xml:space="preserve">A minor cannot stay in temporary premises longer than </w:t>
      </w:r>
      <w:r w:rsidR="00CF5F0A" w:rsidRPr="00B41B24">
        <w:rPr>
          <w:rFonts w:ascii="Times New Roman" w:hAnsi="Times New Roman"/>
          <w:sz w:val="24"/>
          <w:szCs w:val="24"/>
          <w:lang w:val="en-GB"/>
        </w:rPr>
        <w:t xml:space="preserve">6 </w:t>
      </w:r>
      <w:r w:rsidR="005314DE" w:rsidRPr="00B41B24">
        <w:rPr>
          <w:rFonts w:ascii="Times New Roman" w:hAnsi="Times New Roman"/>
          <w:sz w:val="24"/>
          <w:szCs w:val="24"/>
          <w:lang w:val="en-GB"/>
        </w:rPr>
        <w:t>hours</w:t>
      </w:r>
      <w:r w:rsidR="00CF5F0A" w:rsidRPr="00B41B24">
        <w:rPr>
          <w:rFonts w:ascii="Times New Roman" w:hAnsi="Times New Roman"/>
          <w:sz w:val="24"/>
          <w:szCs w:val="24"/>
          <w:lang w:val="en-GB"/>
        </w:rPr>
        <w:t xml:space="preserve">. </w:t>
      </w:r>
      <w:r>
        <w:rPr>
          <w:rFonts w:ascii="Times New Roman" w:hAnsi="Times New Roman"/>
          <w:sz w:val="24"/>
          <w:szCs w:val="24"/>
          <w:lang w:val="en-GB"/>
        </w:rPr>
        <w:t>The p</w:t>
      </w:r>
      <w:r w:rsidR="00CF5F0A" w:rsidRPr="00B41B24">
        <w:rPr>
          <w:rFonts w:ascii="Times New Roman" w:hAnsi="Times New Roman"/>
          <w:sz w:val="24"/>
          <w:szCs w:val="24"/>
          <w:lang w:val="en-GB"/>
        </w:rPr>
        <w:t>rocedu</w:t>
      </w:r>
      <w:r>
        <w:rPr>
          <w:rFonts w:ascii="Times New Roman" w:hAnsi="Times New Roman"/>
          <w:sz w:val="24"/>
          <w:szCs w:val="24"/>
          <w:lang w:val="en-GB"/>
        </w:rPr>
        <w:t>re of a</w:t>
      </w:r>
      <w:r w:rsidR="00A423B1">
        <w:rPr>
          <w:rFonts w:ascii="Times New Roman" w:hAnsi="Times New Roman"/>
          <w:sz w:val="24"/>
          <w:szCs w:val="24"/>
          <w:lang w:val="en-GB"/>
        </w:rPr>
        <w:t xml:space="preserve">dmission </w:t>
      </w:r>
      <w:r>
        <w:rPr>
          <w:rFonts w:ascii="Times New Roman" w:hAnsi="Times New Roman"/>
          <w:sz w:val="24"/>
          <w:szCs w:val="24"/>
          <w:lang w:val="en-GB"/>
        </w:rPr>
        <w:t>and stay of a child in Police Children’s Chambers</w:t>
      </w:r>
      <w:r w:rsidRPr="00B41B24">
        <w:rPr>
          <w:rFonts w:ascii="Times New Roman" w:hAnsi="Times New Roman"/>
          <w:sz w:val="24"/>
          <w:szCs w:val="24"/>
          <w:lang w:val="en-GB"/>
        </w:rPr>
        <w:t xml:space="preserve"> </w:t>
      </w:r>
      <w:r>
        <w:rPr>
          <w:rFonts w:ascii="Times New Roman" w:hAnsi="Times New Roman"/>
          <w:sz w:val="24"/>
          <w:szCs w:val="24"/>
          <w:lang w:val="en-GB"/>
        </w:rPr>
        <w:t>i</w:t>
      </w:r>
      <w:r w:rsidR="00CF5F0A" w:rsidRPr="00B41B24">
        <w:rPr>
          <w:rFonts w:ascii="Times New Roman" w:hAnsi="Times New Roman"/>
          <w:sz w:val="24"/>
          <w:szCs w:val="24"/>
          <w:lang w:val="en-GB"/>
        </w:rPr>
        <w:t>s</w:t>
      </w:r>
      <w:r>
        <w:rPr>
          <w:rFonts w:ascii="Times New Roman" w:hAnsi="Times New Roman"/>
          <w:sz w:val="24"/>
          <w:szCs w:val="24"/>
          <w:lang w:val="en-GB"/>
        </w:rPr>
        <w:t xml:space="preserve"> monitored by the court. Tailor-made educational methods </w:t>
      </w:r>
      <w:r w:rsidR="002F5D6F" w:rsidRPr="00B41B24">
        <w:rPr>
          <w:rFonts w:ascii="Times New Roman" w:hAnsi="Times New Roman"/>
          <w:sz w:val="24"/>
          <w:szCs w:val="24"/>
          <w:lang w:val="en-GB"/>
        </w:rPr>
        <w:t>and</w:t>
      </w:r>
      <w:r w:rsidR="00CF5F0A" w:rsidRPr="00B41B24">
        <w:rPr>
          <w:rFonts w:ascii="Times New Roman" w:hAnsi="Times New Roman"/>
          <w:sz w:val="24"/>
          <w:szCs w:val="24"/>
          <w:lang w:val="en-GB"/>
        </w:rPr>
        <w:t xml:space="preserve"> </w:t>
      </w:r>
      <w:r>
        <w:rPr>
          <w:rFonts w:ascii="Times New Roman" w:hAnsi="Times New Roman"/>
          <w:sz w:val="24"/>
          <w:szCs w:val="24"/>
          <w:lang w:val="en-GB"/>
        </w:rPr>
        <w:t xml:space="preserve">available activities </w:t>
      </w:r>
      <w:r w:rsidR="00CF5F0A" w:rsidRPr="00B41B24">
        <w:rPr>
          <w:rFonts w:ascii="Times New Roman" w:hAnsi="Times New Roman"/>
          <w:sz w:val="24"/>
          <w:szCs w:val="24"/>
          <w:lang w:val="en-GB"/>
        </w:rPr>
        <w:t>program</w:t>
      </w:r>
      <w:r>
        <w:rPr>
          <w:rFonts w:ascii="Times New Roman" w:hAnsi="Times New Roman"/>
          <w:sz w:val="24"/>
          <w:szCs w:val="24"/>
          <w:lang w:val="en-GB"/>
        </w:rPr>
        <w:t xml:space="preserve">s help treat minors </w:t>
      </w:r>
      <w:r w:rsidR="00BB528F">
        <w:rPr>
          <w:rFonts w:ascii="Times New Roman" w:hAnsi="Times New Roman"/>
          <w:sz w:val="24"/>
          <w:szCs w:val="24"/>
          <w:lang w:val="en-GB"/>
        </w:rPr>
        <w:t>adequatel</w:t>
      </w:r>
      <w:r w:rsidR="00CF5F0A" w:rsidRPr="00B41B24">
        <w:rPr>
          <w:rFonts w:ascii="Times New Roman" w:hAnsi="Times New Roman"/>
          <w:sz w:val="24"/>
          <w:szCs w:val="24"/>
          <w:lang w:val="en-GB"/>
        </w:rPr>
        <w:t xml:space="preserve">y </w:t>
      </w:r>
      <w:r w:rsidR="00BB528F">
        <w:rPr>
          <w:rFonts w:ascii="Times New Roman" w:hAnsi="Times New Roman"/>
          <w:sz w:val="24"/>
          <w:szCs w:val="24"/>
          <w:lang w:val="en-GB"/>
        </w:rPr>
        <w:t>to their age and needs. Minors of different sex are placed in separate bedrooms and those who are under</w:t>
      </w:r>
      <w:r w:rsidR="00CF5F0A" w:rsidRPr="00B41B24">
        <w:rPr>
          <w:rFonts w:ascii="Times New Roman" w:hAnsi="Times New Roman"/>
          <w:sz w:val="24"/>
          <w:szCs w:val="24"/>
          <w:lang w:val="en-GB"/>
        </w:rPr>
        <w:t xml:space="preserve"> 18 </w:t>
      </w:r>
      <w:r w:rsidR="00BB528F">
        <w:rPr>
          <w:rFonts w:ascii="Times New Roman" w:hAnsi="Times New Roman"/>
          <w:sz w:val="24"/>
          <w:szCs w:val="24"/>
          <w:lang w:val="en-GB"/>
        </w:rPr>
        <w:t>do not share accommodation with young adults. Moreover, minors under the influence of alcohol, intoxicants, psychotropic or substitution substances are placed in separate premises. A similar procedure is applied in the case of minors who pose a threat to the health or life of themselves and others</w:t>
      </w:r>
      <w:r w:rsidR="00CF5F0A" w:rsidRPr="00B41B24">
        <w:rPr>
          <w:rFonts w:ascii="Times New Roman" w:hAnsi="Times New Roman"/>
          <w:sz w:val="24"/>
          <w:szCs w:val="24"/>
          <w:lang w:val="en-GB"/>
        </w:rPr>
        <w:t xml:space="preserve">. </w:t>
      </w:r>
      <w:r w:rsidR="00BB528F">
        <w:rPr>
          <w:rFonts w:ascii="Times New Roman" w:hAnsi="Times New Roman"/>
          <w:sz w:val="24"/>
          <w:szCs w:val="24"/>
          <w:lang w:val="en-GB"/>
        </w:rPr>
        <w:t>In turn, a minor showing symptoms of an infectious disease is placed in an isolation room or a separate bedroom, and this fact is communicated to a physician</w:t>
      </w:r>
      <w:r w:rsidR="00CF5F0A" w:rsidRPr="00B41B24">
        <w:rPr>
          <w:rFonts w:ascii="Times New Roman" w:hAnsi="Times New Roman"/>
          <w:sz w:val="24"/>
          <w:szCs w:val="24"/>
          <w:lang w:val="en-GB"/>
        </w:rPr>
        <w:t xml:space="preserve">. </w:t>
      </w:r>
      <w:r w:rsidR="00BB528F">
        <w:rPr>
          <w:rFonts w:ascii="Times New Roman" w:hAnsi="Times New Roman"/>
          <w:sz w:val="24"/>
          <w:szCs w:val="24"/>
          <w:lang w:val="en-GB"/>
        </w:rPr>
        <w:t>For security reasons, classes take place in separate groups, depending on the nature of the offence</w:t>
      </w:r>
      <w:r w:rsidR="00CF5F0A" w:rsidRPr="00B41B24">
        <w:rPr>
          <w:rFonts w:ascii="Times New Roman" w:hAnsi="Times New Roman"/>
          <w:sz w:val="24"/>
          <w:szCs w:val="24"/>
          <w:lang w:val="en-GB"/>
        </w:rPr>
        <w:t xml:space="preserve"> </w:t>
      </w:r>
      <w:r w:rsidR="00BB528F">
        <w:rPr>
          <w:rFonts w:ascii="Times New Roman" w:hAnsi="Times New Roman"/>
          <w:sz w:val="24"/>
          <w:szCs w:val="24"/>
          <w:lang w:val="en-GB"/>
        </w:rPr>
        <w:t xml:space="preserve">committed by minors </w:t>
      </w:r>
      <w:r w:rsidR="002F5D6F" w:rsidRPr="00B41B24">
        <w:rPr>
          <w:rFonts w:ascii="Times New Roman" w:hAnsi="Times New Roman"/>
          <w:sz w:val="24"/>
          <w:szCs w:val="24"/>
          <w:lang w:val="en-GB"/>
        </w:rPr>
        <w:t>and</w:t>
      </w:r>
      <w:r w:rsidR="00CF5F0A" w:rsidRPr="00B41B24">
        <w:rPr>
          <w:rFonts w:ascii="Times New Roman" w:hAnsi="Times New Roman"/>
          <w:sz w:val="24"/>
          <w:szCs w:val="24"/>
          <w:lang w:val="en-GB"/>
        </w:rPr>
        <w:t xml:space="preserve"> </w:t>
      </w:r>
      <w:r w:rsidR="00BB528F">
        <w:rPr>
          <w:rFonts w:ascii="Times New Roman" w:hAnsi="Times New Roman"/>
          <w:sz w:val="24"/>
          <w:szCs w:val="24"/>
          <w:lang w:val="en-GB"/>
        </w:rPr>
        <w:t xml:space="preserve">the degree of their </w:t>
      </w:r>
      <w:r w:rsidR="00CF5F0A" w:rsidRPr="00B41B24">
        <w:rPr>
          <w:rFonts w:ascii="Times New Roman" w:hAnsi="Times New Roman"/>
          <w:sz w:val="24"/>
          <w:szCs w:val="24"/>
          <w:lang w:val="en-GB"/>
        </w:rPr>
        <w:t>demorali</w:t>
      </w:r>
      <w:r w:rsidR="00BB528F">
        <w:rPr>
          <w:rFonts w:ascii="Times New Roman" w:hAnsi="Times New Roman"/>
          <w:sz w:val="24"/>
          <w:szCs w:val="24"/>
          <w:lang w:val="en-GB"/>
        </w:rPr>
        <w:t>sation</w:t>
      </w:r>
      <w:r w:rsidR="00CF5F0A" w:rsidRPr="00B41B24">
        <w:rPr>
          <w:rFonts w:ascii="Times New Roman" w:hAnsi="Times New Roman"/>
          <w:sz w:val="24"/>
          <w:szCs w:val="24"/>
          <w:lang w:val="en-GB"/>
        </w:rPr>
        <w:t xml:space="preserve">. </w:t>
      </w:r>
      <w:r w:rsidR="00BB528F">
        <w:rPr>
          <w:rFonts w:ascii="Times New Roman" w:hAnsi="Times New Roman"/>
          <w:sz w:val="24"/>
          <w:szCs w:val="24"/>
          <w:lang w:val="en-GB"/>
        </w:rPr>
        <w:t xml:space="preserve">According to the </w:t>
      </w:r>
      <w:r w:rsidR="00CD1648" w:rsidRPr="00B41B24">
        <w:rPr>
          <w:rFonts w:ascii="Times New Roman" w:hAnsi="Times New Roman"/>
          <w:sz w:val="24"/>
          <w:szCs w:val="24"/>
          <w:lang w:val="en-GB"/>
        </w:rPr>
        <w:t>20</w:t>
      </w:r>
      <w:r w:rsidR="00CF5F0A" w:rsidRPr="00B41B24">
        <w:rPr>
          <w:rFonts w:ascii="Times New Roman" w:hAnsi="Times New Roman"/>
          <w:sz w:val="24"/>
          <w:szCs w:val="24"/>
          <w:lang w:val="en-GB"/>
        </w:rPr>
        <w:t xml:space="preserve">13 </w:t>
      </w:r>
      <w:r w:rsidR="00BB528F">
        <w:rPr>
          <w:rFonts w:ascii="Times New Roman" w:hAnsi="Times New Roman"/>
          <w:sz w:val="24"/>
          <w:szCs w:val="24"/>
          <w:lang w:val="en-GB"/>
        </w:rPr>
        <w:t>C</w:t>
      </w:r>
      <w:r w:rsidR="00CF5F0A" w:rsidRPr="00B41B24">
        <w:rPr>
          <w:rFonts w:ascii="Times New Roman" w:hAnsi="Times New Roman"/>
          <w:sz w:val="24"/>
          <w:szCs w:val="24"/>
          <w:lang w:val="en-GB"/>
        </w:rPr>
        <w:t>oncep</w:t>
      </w:r>
      <w:r w:rsidR="00BB528F">
        <w:rPr>
          <w:rFonts w:ascii="Times New Roman" w:hAnsi="Times New Roman"/>
          <w:sz w:val="24"/>
          <w:szCs w:val="24"/>
          <w:lang w:val="en-GB"/>
        </w:rPr>
        <w:t xml:space="preserve">t of organisational and </w:t>
      </w:r>
      <w:r w:rsidR="00CF5F0A" w:rsidRPr="00B41B24">
        <w:rPr>
          <w:rFonts w:ascii="Times New Roman" w:hAnsi="Times New Roman"/>
          <w:sz w:val="24"/>
          <w:szCs w:val="24"/>
          <w:lang w:val="en-GB"/>
        </w:rPr>
        <w:t>stru</w:t>
      </w:r>
      <w:r w:rsidR="00BB528F">
        <w:rPr>
          <w:rFonts w:ascii="Times New Roman" w:hAnsi="Times New Roman"/>
          <w:sz w:val="24"/>
          <w:szCs w:val="24"/>
          <w:lang w:val="en-GB"/>
        </w:rPr>
        <w:t>c</w:t>
      </w:r>
      <w:r w:rsidR="00CF5F0A" w:rsidRPr="00B41B24">
        <w:rPr>
          <w:rFonts w:ascii="Times New Roman" w:hAnsi="Times New Roman"/>
          <w:sz w:val="24"/>
          <w:szCs w:val="24"/>
          <w:lang w:val="en-GB"/>
        </w:rPr>
        <w:t>tural</w:t>
      </w:r>
      <w:r w:rsidR="00BB528F">
        <w:rPr>
          <w:rFonts w:ascii="Times New Roman" w:hAnsi="Times New Roman"/>
          <w:sz w:val="24"/>
          <w:szCs w:val="24"/>
          <w:lang w:val="en-GB"/>
        </w:rPr>
        <w:t xml:space="preserve"> solutions, aiming to enhance the efficiency of use of Police Children’s Chambers, appointed for service in these premises are officers who have experience of work with minors </w:t>
      </w:r>
      <w:r w:rsidR="002F5D6F" w:rsidRPr="00B41B24">
        <w:rPr>
          <w:rFonts w:ascii="Times New Roman" w:hAnsi="Times New Roman"/>
          <w:sz w:val="24"/>
          <w:szCs w:val="24"/>
          <w:lang w:val="en-GB"/>
        </w:rPr>
        <w:t>and</w:t>
      </w:r>
      <w:r w:rsidR="00CF5F0A" w:rsidRPr="00B41B24">
        <w:rPr>
          <w:rFonts w:ascii="Times New Roman" w:hAnsi="Times New Roman"/>
          <w:sz w:val="24"/>
          <w:szCs w:val="24"/>
          <w:lang w:val="en-GB"/>
        </w:rPr>
        <w:t xml:space="preserve"> </w:t>
      </w:r>
      <w:r w:rsidR="00BB528F">
        <w:rPr>
          <w:rFonts w:ascii="Times New Roman" w:hAnsi="Times New Roman"/>
          <w:sz w:val="24"/>
          <w:szCs w:val="24"/>
          <w:lang w:val="en-GB"/>
        </w:rPr>
        <w:t>a</w:t>
      </w:r>
      <w:r w:rsidR="00CF5F0A" w:rsidRPr="00B41B24">
        <w:rPr>
          <w:rFonts w:ascii="Times New Roman" w:hAnsi="Times New Roman"/>
          <w:sz w:val="24"/>
          <w:szCs w:val="24"/>
          <w:lang w:val="en-GB"/>
        </w:rPr>
        <w:t>d</w:t>
      </w:r>
      <w:r w:rsidR="00BB528F">
        <w:rPr>
          <w:rFonts w:ascii="Times New Roman" w:hAnsi="Times New Roman"/>
          <w:sz w:val="24"/>
          <w:szCs w:val="24"/>
          <w:lang w:val="en-GB"/>
        </w:rPr>
        <w:t>equate professional qualifications</w:t>
      </w:r>
      <w:r w:rsidR="00CF5F0A" w:rsidRPr="00B41B24">
        <w:rPr>
          <w:rFonts w:ascii="Times New Roman" w:hAnsi="Times New Roman"/>
          <w:sz w:val="24"/>
          <w:szCs w:val="24"/>
          <w:lang w:val="en-GB"/>
        </w:rPr>
        <w:t xml:space="preserve">, </w:t>
      </w:r>
      <w:r w:rsidR="00BB528F">
        <w:rPr>
          <w:rFonts w:ascii="Times New Roman" w:hAnsi="Times New Roman"/>
          <w:sz w:val="24"/>
          <w:szCs w:val="24"/>
          <w:lang w:val="en-GB"/>
        </w:rPr>
        <w:t xml:space="preserve">in particular those who have completed a training on </w:t>
      </w:r>
      <w:r w:rsidR="00755F74" w:rsidRPr="00B41B24">
        <w:rPr>
          <w:rFonts w:ascii="Times New Roman" w:hAnsi="Times New Roman"/>
          <w:sz w:val="24"/>
          <w:szCs w:val="24"/>
          <w:lang w:val="en-GB"/>
        </w:rPr>
        <w:t>human rights</w:t>
      </w:r>
      <w:r w:rsidR="00BB528F">
        <w:rPr>
          <w:rFonts w:ascii="Times New Roman" w:hAnsi="Times New Roman"/>
          <w:sz w:val="24"/>
          <w:szCs w:val="24"/>
          <w:lang w:val="en-GB"/>
        </w:rPr>
        <w:t xml:space="preserve"> protection</w:t>
      </w:r>
      <w:r w:rsidR="00CF5F0A" w:rsidRPr="00B41B24">
        <w:rPr>
          <w:rFonts w:ascii="Times New Roman" w:hAnsi="Times New Roman"/>
          <w:sz w:val="24"/>
          <w:szCs w:val="24"/>
          <w:lang w:val="en-GB"/>
        </w:rPr>
        <w:t>.</w:t>
      </w:r>
    </w:p>
    <w:p w:rsidR="00CF5F0A" w:rsidRPr="00B41B24" w:rsidRDefault="00CF5F0A" w:rsidP="00A603A4">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Pol</w:t>
      </w:r>
      <w:r w:rsidR="00F35DDE">
        <w:rPr>
          <w:rFonts w:ascii="Times New Roman" w:hAnsi="Times New Roman"/>
          <w:sz w:val="24"/>
          <w:szCs w:val="24"/>
          <w:lang w:val="en-GB"/>
        </w:rPr>
        <w:t>i</w:t>
      </w:r>
      <w:r w:rsidRPr="00B41B24">
        <w:rPr>
          <w:rFonts w:ascii="Times New Roman" w:hAnsi="Times New Roman"/>
          <w:sz w:val="24"/>
          <w:szCs w:val="24"/>
          <w:lang w:val="en-GB"/>
        </w:rPr>
        <w:t>s</w:t>
      </w:r>
      <w:r w:rsidR="00F35DDE">
        <w:rPr>
          <w:rFonts w:ascii="Times New Roman" w:hAnsi="Times New Roman"/>
          <w:sz w:val="24"/>
          <w:szCs w:val="24"/>
          <w:lang w:val="en-GB"/>
        </w:rPr>
        <w:t xml:space="preserve">h law contains a long list of educational and curative measures as </w:t>
      </w:r>
      <w:r w:rsidRPr="00B41B24">
        <w:rPr>
          <w:rFonts w:ascii="Times New Roman" w:hAnsi="Times New Roman"/>
          <w:sz w:val="24"/>
          <w:szCs w:val="24"/>
          <w:lang w:val="en-GB"/>
        </w:rPr>
        <w:t>alternat</w:t>
      </w:r>
      <w:r w:rsidR="00F35DDE">
        <w:rPr>
          <w:rFonts w:ascii="Times New Roman" w:hAnsi="Times New Roman"/>
          <w:sz w:val="24"/>
          <w:szCs w:val="24"/>
          <w:lang w:val="en-GB"/>
        </w:rPr>
        <w:t>ives to isolation measures</w:t>
      </w:r>
      <w:r w:rsidRPr="00B41B24">
        <w:rPr>
          <w:rFonts w:ascii="Times New Roman" w:hAnsi="Times New Roman"/>
          <w:sz w:val="24"/>
          <w:szCs w:val="24"/>
          <w:lang w:val="en-GB"/>
        </w:rPr>
        <w:t xml:space="preserve">. </w:t>
      </w:r>
      <w:r w:rsidR="00F35DDE">
        <w:rPr>
          <w:rFonts w:ascii="Times New Roman" w:hAnsi="Times New Roman"/>
          <w:sz w:val="24"/>
          <w:szCs w:val="24"/>
          <w:lang w:val="en-GB"/>
        </w:rPr>
        <w:t>For examples, the law on manner of conduct in cases related to minors mentions e.g.</w:t>
      </w:r>
      <w:r w:rsidRPr="00B41B24">
        <w:rPr>
          <w:rFonts w:ascii="Times New Roman" w:hAnsi="Times New Roman"/>
          <w:sz w:val="24"/>
          <w:szCs w:val="24"/>
          <w:lang w:val="en-GB"/>
        </w:rPr>
        <w:t xml:space="preserve">: </w:t>
      </w:r>
      <w:r w:rsidR="00F35DDE">
        <w:rPr>
          <w:rFonts w:ascii="Times New Roman" w:hAnsi="Times New Roman"/>
          <w:sz w:val="24"/>
          <w:szCs w:val="24"/>
          <w:lang w:val="en-GB"/>
        </w:rPr>
        <w:t>reprimand</w:t>
      </w:r>
      <w:r w:rsidRPr="00B41B24">
        <w:rPr>
          <w:rFonts w:ascii="Times New Roman" w:hAnsi="Times New Roman"/>
          <w:sz w:val="24"/>
          <w:szCs w:val="24"/>
          <w:lang w:val="en-GB"/>
        </w:rPr>
        <w:t xml:space="preserve">, </w:t>
      </w:r>
      <w:r w:rsidR="00F35DDE">
        <w:rPr>
          <w:rFonts w:ascii="Times New Roman" w:hAnsi="Times New Roman"/>
          <w:sz w:val="24"/>
          <w:szCs w:val="24"/>
          <w:lang w:val="en-GB"/>
        </w:rPr>
        <w:t>injunction of redressing the wrong inflicted, performing specific work or services for the sake of the victim of the local community</w:t>
      </w:r>
      <w:r w:rsidRPr="00B41B24">
        <w:rPr>
          <w:rFonts w:ascii="Times New Roman" w:hAnsi="Times New Roman"/>
          <w:sz w:val="24"/>
          <w:szCs w:val="24"/>
          <w:lang w:val="en-GB"/>
        </w:rPr>
        <w:t xml:space="preserve">, </w:t>
      </w:r>
      <w:r w:rsidR="006E7C97">
        <w:rPr>
          <w:rFonts w:ascii="Times New Roman" w:hAnsi="Times New Roman"/>
          <w:sz w:val="24"/>
          <w:szCs w:val="24"/>
          <w:lang w:val="en-GB"/>
        </w:rPr>
        <w:t>apologising to the victim</w:t>
      </w:r>
      <w:r w:rsidRPr="00B41B24">
        <w:rPr>
          <w:rFonts w:ascii="Times New Roman" w:hAnsi="Times New Roman"/>
          <w:sz w:val="24"/>
          <w:szCs w:val="24"/>
          <w:lang w:val="en-GB"/>
        </w:rPr>
        <w:t xml:space="preserve">, </w:t>
      </w:r>
      <w:r w:rsidR="006E7C97">
        <w:rPr>
          <w:rFonts w:ascii="Times New Roman" w:hAnsi="Times New Roman"/>
          <w:sz w:val="24"/>
          <w:szCs w:val="24"/>
          <w:lang w:val="en-GB"/>
        </w:rPr>
        <w:t>starting education or work</w:t>
      </w:r>
      <w:r w:rsidRPr="00B41B24">
        <w:rPr>
          <w:rFonts w:ascii="Times New Roman" w:hAnsi="Times New Roman"/>
          <w:sz w:val="24"/>
          <w:szCs w:val="24"/>
          <w:lang w:val="en-GB"/>
        </w:rPr>
        <w:t xml:space="preserve">, </w:t>
      </w:r>
      <w:r w:rsidR="006E7C97">
        <w:rPr>
          <w:rFonts w:ascii="Times New Roman" w:hAnsi="Times New Roman"/>
          <w:sz w:val="24"/>
          <w:szCs w:val="24"/>
          <w:lang w:val="en-GB"/>
        </w:rPr>
        <w:t>participating in appropriate educational, therapeutic or instruction classes</w:t>
      </w:r>
      <w:r w:rsidRPr="00B41B24">
        <w:rPr>
          <w:rFonts w:ascii="Times New Roman" w:hAnsi="Times New Roman"/>
          <w:sz w:val="24"/>
          <w:szCs w:val="24"/>
          <w:lang w:val="en-GB"/>
        </w:rPr>
        <w:t xml:space="preserve">, </w:t>
      </w:r>
      <w:r w:rsidR="006E7C97">
        <w:rPr>
          <w:rFonts w:ascii="Times New Roman" w:hAnsi="Times New Roman"/>
          <w:sz w:val="24"/>
          <w:szCs w:val="24"/>
          <w:lang w:val="en-GB"/>
        </w:rPr>
        <w:t xml:space="preserve">abstaining from contact with specific groups of people or places, or abstaining from the use of </w:t>
      </w:r>
      <w:r w:rsidRPr="00B41B24">
        <w:rPr>
          <w:rFonts w:ascii="Times New Roman" w:hAnsi="Times New Roman"/>
          <w:sz w:val="24"/>
          <w:szCs w:val="24"/>
          <w:lang w:val="en-GB"/>
        </w:rPr>
        <w:t>al</w:t>
      </w:r>
      <w:r w:rsidR="006E7C97">
        <w:rPr>
          <w:rFonts w:ascii="Times New Roman" w:hAnsi="Times New Roman"/>
          <w:sz w:val="24"/>
          <w:szCs w:val="24"/>
          <w:lang w:val="en-GB"/>
        </w:rPr>
        <w:t>c</w:t>
      </w:r>
      <w:r w:rsidRPr="00B41B24">
        <w:rPr>
          <w:rFonts w:ascii="Times New Roman" w:hAnsi="Times New Roman"/>
          <w:sz w:val="24"/>
          <w:szCs w:val="24"/>
          <w:lang w:val="en-GB"/>
        </w:rPr>
        <w:t>o</w:t>
      </w:r>
      <w:r w:rsidR="006E7C97">
        <w:rPr>
          <w:rFonts w:ascii="Times New Roman" w:hAnsi="Times New Roman"/>
          <w:sz w:val="24"/>
          <w:szCs w:val="24"/>
          <w:lang w:val="en-GB"/>
        </w:rPr>
        <w:t>h</w:t>
      </w:r>
      <w:r w:rsidRPr="00B41B24">
        <w:rPr>
          <w:rFonts w:ascii="Times New Roman" w:hAnsi="Times New Roman"/>
          <w:sz w:val="24"/>
          <w:szCs w:val="24"/>
          <w:lang w:val="en-GB"/>
        </w:rPr>
        <w:t>ol</w:t>
      </w:r>
      <w:r w:rsidR="006E7C97">
        <w:rPr>
          <w:rFonts w:ascii="Times New Roman" w:hAnsi="Times New Roman"/>
          <w:sz w:val="24"/>
          <w:szCs w:val="24"/>
          <w:lang w:val="en-GB"/>
        </w:rPr>
        <w:t xml:space="preserve"> or another substance to induce a state of intoxication</w:t>
      </w:r>
      <w:r w:rsidRPr="00B41B24">
        <w:rPr>
          <w:rFonts w:ascii="Times New Roman" w:hAnsi="Times New Roman"/>
          <w:sz w:val="24"/>
          <w:szCs w:val="24"/>
          <w:lang w:val="en-GB"/>
        </w:rPr>
        <w:t xml:space="preserve">, </w:t>
      </w:r>
      <w:r w:rsidR="006E7C97">
        <w:rPr>
          <w:rFonts w:ascii="Times New Roman" w:hAnsi="Times New Roman"/>
          <w:sz w:val="24"/>
          <w:szCs w:val="24"/>
          <w:lang w:val="en-GB"/>
        </w:rPr>
        <w:t>e</w:t>
      </w:r>
      <w:r w:rsidRPr="00B41B24">
        <w:rPr>
          <w:rFonts w:ascii="Times New Roman" w:hAnsi="Times New Roman"/>
          <w:sz w:val="24"/>
          <w:szCs w:val="24"/>
          <w:lang w:val="en-GB"/>
        </w:rPr>
        <w:t>sta</w:t>
      </w:r>
      <w:r w:rsidR="006E7C97">
        <w:rPr>
          <w:rFonts w:ascii="Times New Roman" w:hAnsi="Times New Roman"/>
          <w:sz w:val="24"/>
          <w:szCs w:val="24"/>
          <w:lang w:val="en-GB"/>
        </w:rPr>
        <w:t xml:space="preserve">blishing responsible </w:t>
      </w:r>
      <w:r w:rsidR="006E7C97">
        <w:rPr>
          <w:rFonts w:ascii="Times New Roman" w:hAnsi="Times New Roman"/>
          <w:sz w:val="24"/>
          <w:szCs w:val="24"/>
          <w:lang w:val="en-GB"/>
        </w:rPr>
        <w:lastRenderedPageBreak/>
        <w:t>supervision of parents or guardian</w:t>
      </w:r>
      <w:r w:rsidRPr="00B41B24">
        <w:rPr>
          <w:rFonts w:ascii="Times New Roman" w:hAnsi="Times New Roman"/>
          <w:sz w:val="24"/>
          <w:szCs w:val="24"/>
          <w:lang w:val="en-GB"/>
        </w:rPr>
        <w:t>;</w:t>
      </w:r>
      <w:r w:rsidR="005314DE" w:rsidRPr="00B41B24">
        <w:rPr>
          <w:rFonts w:ascii="Times New Roman" w:hAnsi="Times New Roman"/>
          <w:sz w:val="24"/>
          <w:szCs w:val="24"/>
          <w:lang w:val="en-GB"/>
        </w:rPr>
        <w:t xml:space="preserve"> </w:t>
      </w:r>
      <w:r w:rsidR="006E7C97">
        <w:rPr>
          <w:rFonts w:ascii="Times New Roman" w:hAnsi="Times New Roman"/>
          <w:sz w:val="24"/>
          <w:szCs w:val="24"/>
          <w:lang w:val="en-GB"/>
        </w:rPr>
        <w:t>e</w:t>
      </w:r>
      <w:r w:rsidR="006E7C97" w:rsidRPr="00B41B24">
        <w:rPr>
          <w:rFonts w:ascii="Times New Roman" w:hAnsi="Times New Roman"/>
          <w:sz w:val="24"/>
          <w:szCs w:val="24"/>
          <w:lang w:val="en-GB"/>
        </w:rPr>
        <w:t>sta</w:t>
      </w:r>
      <w:r w:rsidR="006E7C97">
        <w:rPr>
          <w:rFonts w:ascii="Times New Roman" w:hAnsi="Times New Roman"/>
          <w:sz w:val="24"/>
          <w:szCs w:val="24"/>
          <w:lang w:val="en-GB"/>
        </w:rPr>
        <w:t>blishing supervision of</w:t>
      </w:r>
      <w:r w:rsidR="006E7C97" w:rsidRPr="00B41B24">
        <w:rPr>
          <w:rFonts w:ascii="Times New Roman" w:hAnsi="Times New Roman"/>
          <w:sz w:val="24"/>
          <w:szCs w:val="24"/>
          <w:lang w:val="en-GB"/>
        </w:rPr>
        <w:t xml:space="preserve"> </w:t>
      </w:r>
      <w:r w:rsidR="006E7C97">
        <w:rPr>
          <w:rFonts w:ascii="Times New Roman" w:hAnsi="Times New Roman"/>
          <w:sz w:val="24"/>
          <w:szCs w:val="24"/>
          <w:lang w:val="en-GB"/>
        </w:rPr>
        <w:t xml:space="preserve">a youth or other social </w:t>
      </w:r>
      <w:r w:rsidR="000D6C62" w:rsidRPr="00B41B24">
        <w:rPr>
          <w:rFonts w:ascii="Times New Roman" w:hAnsi="Times New Roman"/>
          <w:sz w:val="24"/>
          <w:szCs w:val="24"/>
          <w:lang w:val="en-GB"/>
        </w:rPr>
        <w:t>organisation</w:t>
      </w:r>
      <w:r w:rsidRPr="00B41B24">
        <w:rPr>
          <w:rFonts w:ascii="Times New Roman" w:hAnsi="Times New Roman"/>
          <w:sz w:val="24"/>
          <w:szCs w:val="24"/>
          <w:lang w:val="en-GB"/>
        </w:rPr>
        <w:t xml:space="preserve">, </w:t>
      </w:r>
      <w:r w:rsidR="00757BCD">
        <w:rPr>
          <w:rFonts w:ascii="Times New Roman" w:hAnsi="Times New Roman"/>
          <w:sz w:val="24"/>
          <w:szCs w:val="24"/>
          <w:lang w:val="en-GB"/>
        </w:rPr>
        <w:t>employer or a trustworthy person</w:t>
      </w:r>
      <w:r w:rsidRPr="00B41B24">
        <w:rPr>
          <w:rFonts w:ascii="Times New Roman" w:hAnsi="Times New Roman"/>
          <w:sz w:val="24"/>
          <w:szCs w:val="24"/>
          <w:lang w:val="en-GB"/>
        </w:rPr>
        <w:t xml:space="preserve">, </w:t>
      </w:r>
      <w:r w:rsidR="00757BCD">
        <w:rPr>
          <w:rFonts w:ascii="Times New Roman" w:hAnsi="Times New Roman"/>
          <w:sz w:val="24"/>
          <w:szCs w:val="24"/>
          <w:lang w:val="en-GB"/>
        </w:rPr>
        <w:t>probation officer’s supervision</w:t>
      </w:r>
      <w:r w:rsidRPr="00B41B24">
        <w:rPr>
          <w:rFonts w:ascii="Times New Roman" w:hAnsi="Times New Roman"/>
          <w:sz w:val="24"/>
          <w:szCs w:val="24"/>
          <w:lang w:val="en-GB"/>
        </w:rPr>
        <w:t xml:space="preserve">; </w:t>
      </w:r>
      <w:r w:rsidR="00757BCD">
        <w:rPr>
          <w:rFonts w:ascii="Times New Roman" w:hAnsi="Times New Roman"/>
          <w:sz w:val="24"/>
          <w:szCs w:val="24"/>
          <w:lang w:val="en-GB"/>
        </w:rPr>
        <w:t>placement in a probation centre and in a social</w:t>
      </w:r>
      <w:r w:rsidRPr="00B41B24">
        <w:rPr>
          <w:rFonts w:ascii="Times New Roman" w:hAnsi="Times New Roman"/>
          <w:sz w:val="24"/>
          <w:szCs w:val="24"/>
          <w:lang w:val="en-GB"/>
        </w:rPr>
        <w:t xml:space="preserve"> </w:t>
      </w:r>
      <w:r w:rsidR="000D6C62" w:rsidRPr="00B41B24">
        <w:rPr>
          <w:rFonts w:ascii="Times New Roman" w:hAnsi="Times New Roman"/>
          <w:sz w:val="24"/>
          <w:szCs w:val="24"/>
          <w:lang w:val="en-GB"/>
        </w:rPr>
        <w:t>organisation</w:t>
      </w:r>
      <w:r w:rsidR="00757BCD">
        <w:rPr>
          <w:rFonts w:ascii="Times New Roman" w:hAnsi="Times New Roman"/>
          <w:sz w:val="24"/>
          <w:szCs w:val="24"/>
          <w:lang w:val="en-GB"/>
        </w:rPr>
        <w:t xml:space="preserve"> or </w:t>
      </w:r>
      <w:r w:rsidR="00CD4388" w:rsidRPr="00B41B24">
        <w:rPr>
          <w:rFonts w:ascii="Times New Roman" w:hAnsi="Times New Roman"/>
          <w:sz w:val="24"/>
          <w:szCs w:val="24"/>
          <w:lang w:val="en-GB"/>
        </w:rPr>
        <w:t>institution</w:t>
      </w:r>
      <w:r w:rsidR="00757BCD">
        <w:rPr>
          <w:rFonts w:ascii="Times New Roman" w:hAnsi="Times New Roman"/>
          <w:sz w:val="24"/>
          <w:szCs w:val="24"/>
          <w:lang w:val="en-GB"/>
        </w:rPr>
        <w:t xml:space="preserve"> involved in work with minor</w:t>
      </w:r>
      <w:r w:rsidR="00CD4388" w:rsidRPr="00B41B24">
        <w:rPr>
          <w:rFonts w:ascii="Times New Roman" w:hAnsi="Times New Roman"/>
          <w:sz w:val="24"/>
          <w:szCs w:val="24"/>
          <w:lang w:val="en-GB"/>
        </w:rPr>
        <w:t>s</w:t>
      </w:r>
      <w:r w:rsidR="00757BCD">
        <w:rPr>
          <w:rFonts w:ascii="Times New Roman" w:hAnsi="Times New Roman"/>
          <w:sz w:val="24"/>
          <w:szCs w:val="24"/>
          <w:lang w:val="en-GB"/>
        </w:rPr>
        <w:t xml:space="preserve"> of educational, </w:t>
      </w:r>
      <w:r w:rsidRPr="00B41B24">
        <w:rPr>
          <w:rFonts w:ascii="Times New Roman" w:hAnsi="Times New Roman"/>
          <w:sz w:val="24"/>
          <w:szCs w:val="24"/>
          <w:lang w:val="en-GB"/>
        </w:rPr>
        <w:t>t</w:t>
      </w:r>
      <w:r w:rsidR="00757BCD">
        <w:rPr>
          <w:rFonts w:ascii="Times New Roman" w:hAnsi="Times New Roman"/>
          <w:sz w:val="24"/>
          <w:szCs w:val="24"/>
          <w:lang w:val="en-GB"/>
        </w:rPr>
        <w:t>h</w:t>
      </w:r>
      <w:r w:rsidRPr="00B41B24">
        <w:rPr>
          <w:rFonts w:ascii="Times New Roman" w:hAnsi="Times New Roman"/>
          <w:sz w:val="24"/>
          <w:szCs w:val="24"/>
          <w:lang w:val="en-GB"/>
        </w:rPr>
        <w:t>erapeut</w:t>
      </w:r>
      <w:r w:rsidR="00757BCD">
        <w:rPr>
          <w:rFonts w:ascii="Times New Roman" w:hAnsi="Times New Roman"/>
          <w:sz w:val="24"/>
          <w:szCs w:val="24"/>
          <w:lang w:val="en-GB"/>
        </w:rPr>
        <w:t>i</w:t>
      </w:r>
      <w:r w:rsidRPr="00B41B24">
        <w:rPr>
          <w:rFonts w:ascii="Times New Roman" w:hAnsi="Times New Roman"/>
          <w:sz w:val="24"/>
          <w:szCs w:val="24"/>
          <w:lang w:val="en-GB"/>
        </w:rPr>
        <w:t>c</w:t>
      </w:r>
      <w:r w:rsidR="00757BCD">
        <w:rPr>
          <w:rFonts w:ascii="Times New Roman" w:hAnsi="Times New Roman"/>
          <w:sz w:val="24"/>
          <w:szCs w:val="24"/>
          <w:lang w:val="en-GB"/>
        </w:rPr>
        <w:t xml:space="preserve"> or instructive nature</w:t>
      </w:r>
      <w:r w:rsidRPr="00B41B24">
        <w:rPr>
          <w:rFonts w:ascii="Times New Roman" w:hAnsi="Times New Roman"/>
          <w:sz w:val="24"/>
          <w:szCs w:val="24"/>
          <w:lang w:val="en-GB"/>
        </w:rPr>
        <w:t>,</w:t>
      </w:r>
      <w:r w:rsidR="00757BCD">
        <w:rPr>
          <w:rFonts w:ascii="Times New Roman" w:hAnsi="Times New Roman"/>
          <w:sz w:val="24"/>
          <w:szCs w:val="24"/>
          <w:lang w:val="en-GB"/>
        </w:rPr>
        <w:t xml:space="preserve"> a prohibition of driving vehicles</w:t>
      </w:r>
      <w:r w:rsidRPr="00B41B24">
        <w:rPr>
          <w:rFonts w:ascii="Times New Roman" w:hAnsi="Times New Roman"/>
          <w:sz w:val="24"/>
          <w:szCs w:val="24"/>
          <w:lang w:val="en-GB"/>
        </w:rPr>
        <w:t xml:space="preserve">; </w:t>
      </w:r>
      <w:r w:rsidR="00757BCD">
        <w:rPr>
          <w:rFonts w:ascii="Times New Roman" w:hAnsi="Times New Roman"/>
          <w:sz w:val="24"/>
          <w:szCs w:val="24"/>
          <w:lang w:val="en-GB"/>
        </w:rPr>
        <w:t>a decision of forfeiture of proceeds of a crime</w:t>
      </w:r>
      <w:r w:rsidRPr="00B41B24">
        <w:rPr>
          <w:rFonts w:ascii="Times New Roman" w:hAnsi="Times New Roman"/>
          <w:sz w:val="24"/>
          <w:szCs w:val="24"/>
          <w:lang w:val="en-GB"/>
        </w:rPr>
        <w:t xml:space="preserve">, </w:t>
      </w:r>
      <w:r w:rsidR="00757BCD">
        <w:rPr>
          <w:rFonts w:ascii="Times New Roman" w:hAnsi="Times New Roman"/>
          <w:sz w:val="24"/>
          <w:szCs w:val="24"/>
          <w:lang w:val="en-GB"/>
        </w:rPr>
        <w:t>placement in a youth educational centre or in a professional foster family</w:t>
      </w:r>
      <w:r w:rsidRPr="00B41B24">
        <w:rPr>
          <w:rFonts w:ascii="Times New Roman" w:hAnsi="Times New Roman"/>
          <w:sz w:val="24"/>
          <w:szCs w:val="24"/>
          <w:lang w:val="en-GB"/>
        </w:rPr>
        <w:t>;</w:t>
      </w:r>
      <w:r w:rsidR="00757BCD">
        <w:rPr>
          <w:rFonts w:ascii="Times New Roman" w:hAnsi="Times New Roman"/>
          <w:sz w:val="24"/>
          <w:szCs w:val="24"/>
          <w:lang w:val="en-GB"/>
        </w:rPr>
        <w:t xml:space="preserve"> obliging</w:t>
      </w:r>
      <w:r w:rsidR="00284873">
        <w:rPr>
          <w:rFonts w:ascii="Times New Roman" w:hAnsi="Times New Roman"/>
          <w:sz w:val="24"/>
          <w:szCs w:val="24"/>
          <w:lang w:val="en-GB"/>
        </w:rPr>
        <w:t xml:space="preserve"> </w:t>
      </w:r>
      <w:r w:rsidR="00757BCD">
        <w:rPr>
          <w:rFonts w:ascii="Times New Roman" w:hAnsi="Times New Roman"/>
          <w:sz w:val="24"/>
          <w:szCs w:val="24"/>
          <w:lang w:val="en-GB"/>
        </w:rPr>
        <w:t>parents or guardian</w:t>
      </w:r>
      <w:r w:rsidR="00757BCD" w:rsidRPr="00B41B24">
        <w:rPr>
          <w:rFonts w:ascii="Times New Roman" w:hAnsi="Times New Roman"/>
          <w:sz w:val="24"/>
          <w:szCs w:val="24"/>
          <w:lang w:val="en-GB"/>
        </w:rPr>
        <w:t xml:space="preserve"> </w:t>
      </w:r>
      <w:r w:rsidR="00757BCD">
        <w:rPr>
          <w:rFonts w:ascii="Times New Roman" w:hAnsi="Times New Roman"/>
          <w:sz w:val="24"/>
          <w:szCs w:val="24"/>
          <w:lang w:val="en-GB"/>
        </w:rPr>
        <w:t>to improve the minor’s educational</w:t>
      </w:r>
      <w:r w:rsidRPr="00B41B24">
        <w:rPr>
          <w:rFonts w:ascii="Times New Roman" w:hAnsi="Times New Roman"/>
          <w:sz w:val="24"/>
          <w:szCs w:val="24"/>
          <w:lang w:val="en-GB"/>
        </w:rPr>
        <w:t xml:space="preserve">, </w:t>
      </w:r>
      <w:r w:rsidR="00757BCD">
        <w:rPr>
          <w:rFonts w:ascii="Times New Roman" w:hAnsi="Times New Roman"/>
          <w:sz w:val="24"/>
          <w:szCs w:val="24"/>
          <w:lang w:val="en-GB"/>
        </w:rPr>
        <w:t>living or health conditions, to closely cooperate with the school, a</w:t>
      </w:r>
      <w:r w:rsidRPr="00B41B24">
        <w:rPr>
          <w:rFonts w:ascii="Times New Roman" w:hAnsi="Times New Roman"/>
          <w:sz w:val="24"/>
          <w:szCs w:val="24"/>
          <w:lang w:val="en-GB"/>
        </w:rPr>
        <w:t xml:space="preserve"> psychologic</w:t>
      </w:r>
      <w:r w:rsidR="00757BCD">
        <w:rPr>
          <w:rFonts w:ascii="Times New Roman" w:hAnsi="Times New Roman"/>
          <w:sz w:val="24"/>
          <w:szCs w:val="24"/>
          <w:lang w:val="en-GB"/>
        </w:rPr>
        <w:t xml:space="preserve">al and </w:t>
      </w:r>
      <w:r w:rsidRPr="00B41B24">
        <w:rPr>
          <w:rFonts w:ascii="Times New Roman" w:hAnsi="Times New Roman"/>
          <w:sz w:val="24"/>
          <w:szCs w:val="24"/>
          <w:lang w:val="en-GB"/>
        </w:rPr>
        <w:t>pedagogic</w:t>
      </w:r>
      <w:r w:rsidR="00757BCD">
        <w:rPr>
          <w:rFonts w:ascii="Times New Roman" w:hAnsi="Times New Roman"/>
          <w:sz w:val="24"/>
          <w:szCs w:val="24"/>
          <w:lang w:val="en-GB"/>
        </w:rPr>
        <w:t xml:space="preserve">al counselling centre or another </w:t>
      </w:r>
      <w:r w:rsidRPr="00B41B24">
        <w:rPr>
          <w:rFonts w:ascii="Times New Roman" w:hAnsi="Times New Roman"/>
          <w:sz w:val="24"/>
          <w:szCs w:val="24"/>
          <w:lang w:val="en-GB"/>
        </w:rPr>
        <w:t>spec</w:t>
      </w:r>
      <w:r w:rsidR="00757BCD">
        <w:rPr>
          <w:rFonts w:ascii="Times New Roman" w:hAnsi="Times New Roman"/>
          <w:sz w:val="24"/>
          <w:szCs w:val="24"/>
          <w:lang w:val="en-GB"/>
        </w:rPr>
        <w:t>i</w:t>
      </w:r>
      <w:r w:rsidRPr="00B41B24">
        <w:rPr>
          <w:rFonts w:ascii="Times New Roman" w:hAnsi="Times New Roman"/>
          <w:sz w:val="24"/>
          <w:szCs w:val="24"/>
          <w:lang w:val="en-GB"/>
        </w:rPr>
        <w:t>alist</w:t>
      </w:r>
      <w:r w:rsidR="00757BCD">
        <w:rPr>
          <w:rFonts w:ascii="Times New Roman" w:hAnsi="Times New Roman"/>
          <w:sz w:val="24"/>
          <w:szCs w:val="24"/>
          <w:lang w:val="en-GB"/>
        </w:rPr>
        <w:t xml:space="preserve"> counselling centre</w:t>
      </w:r>
      <w:r w:rsidRPr="00B41B24">
        <w:rPr>
          <w:rFonts w:ascii="Times New Roman" w:hAnsi="Times New Roman"/>
          <w:sz w:val="24"/>
          <w:szCs w:val="24"/>
          <w:lang w:val="en-GB"/>
        </w:rPr>
        <w:t xml:space="preserve">, </w:t>
      </w:r>
      <w:r w:rsidR="002F5D6F" w:rsidRPr="00B41B24">
        <w:rPr>
          <w:rFonts w:ascii="Times New Roman" w:hAnsi="Times New Roman"/>
          <w:sz w:val="24"/>
          <w:szCs w:val="24"/>
          <w:lang w:val="en-GB"/>
        </w:rPr>
        <w:t>and</w:t>
      </w:r>
      <w:r w:rsidRPr="00B41B24">
        <w:rPr>
          <w:rFonts w:ascii="Times New Roman" w:hAnsi="Times New Roman"/>
          <w:sz w:val="24"/>
          <w:szCs w:val="24"/>
          <w:lang w:val="en-GB"/>
        </w:rPr>
        <w:t xml:space="preserve"> </w:t>
      </w:r>
      <w:r w:rsidR="00757BCD">
        <w:rPr>
          <w:rFonts w:ascii="Times New Roman" w:hAnsi="Times New Roman"/>
          <w:sz w:val="24"/>
          <w:szCs w:val="24"/>
          <w:lang w:val="en-GB"/>
        </w:rPr>
        <w:t>a physician or health care facility</w:t>
      </w:r>
      <w:r w:rsidRPr="00B41B24">
        <w:rPr>
          <w:rFonts w:ascii="Times New Roman" w:hAnsi="Times New Roman"/>
          <w:sz w:val="24"/>
          <w:szCs w:val="24"/>
          <w:lang w:val="en-GB"/>
        </w:rPr>
        <w:t xml:space="preserve">; </w:t>
      </w:r>
      <w:r w:rsidR="00757BCD">
        <w:rPr>
          <w:rFonts w:ascii="Times New Roman" w:hAnsi="Times New Roman"/>
          <w:sz w:val="24"/>
          <w:szCs w:val="24"/>
          <w:lang w:val="en-GB"/>
        </w:rPr>
        <w:t>obliging parents or guardian</w:t>
      </w:r>
      <w:r w:rsidR="00757BCD" w:rsidRPr="00B41B24">
        <w:rPr>
          <w:rFonts w:ascii="Times New Roman" w:hAnsi="Times New Roman"/>
          <w:sz w:val="24"/>
          <w:szCs w:val="24"/>
          <w:lang w:val="en-GB"/>
        </w:rPr>
        <w:t xml:space="preserve"> </w:t>
      </w:r>
      <w:r w:rsidR="00757BCD">
        <w:rPr>
          <w:rFonts w:ascii="Times New Roman" w:hAnsi="Times New Roman"/>
          <w:sz w:val="24"/>
          <w:szCs w:val="24"/>
          <w:lang w:val="en-GB"/>
        </w:rPr>
        <w:t>to redress in entirety or in part the damage caused by the minor</w:t>
      </w:r>
      <w:r w:rsidRPr="00B41B24">
        <w:rPr>
          <w:rFonts w:ascii="Times New Roman" w:hAnsi="Times New Roman"/>
          <w:sz w:val="24"/>
          <w:szCs w:val="24"/>
          <w:lang w:val="en-GB"/>
        </w:rPr>
        <w:t>.</w:t>
      </w:r>
    </w:p>
    <w:p w:rsidR="00CF5F0A" w:rsidRPr="00B41B24" w:rsidRDefault="00757BCD" w:rsidP="00A603A4">
      <w:pPr>
        <w:pStyle w:val="Akapitzlist"/>
        <w:numPr>
          <w:ilvl w:val="0"/>
          <w:numId w:val="19"/>
        </w:numPr>
        <w:spacing w:line="240" w:lineRule="auto"/>
        <w:jc w:val="both"/>
        <w:rPr>
          <w:rFonts w:ascii="Times New Roman" w:hAnsi="Times New Roman"/>
          <w:sz w:val="24"/>
          <w:szCs w:val="24"/>
          <w:lang w:val="en-GB"/>
        </w:rPr>
      </w:pPr>
      <w:r>
        <w:rPr>
          <w:rFonts w:ascii="Times New Roman" w:hAnsi="Times New Roman"/>
          <w:sz w:val="24"/>
          <w:szCs w:val="24"/>
          <w:lang w:val="en-GB"/>
        </w:rPr>
        <w:t xml:space="preserve">In the event of identifying in a minor mental retardation, mental illness or another disturbance of mental activities or an addiction to </w:t>
      </w:r>
      <w:r w:rsidR="00CF5F0A" w:rsidRPr="00B41B24">
        <w:rPr>
          <w:rFonts w:ascii="Times New Roman" w:hAnsi="Times New Roman"/>
          <w:sz w:val="24"/>
          <w:szCs w:val="24"/>
          <w:lang w:val="en-GB"/>
        </w:rPr>
        <w:t>al</w:t>
      </w:r>
      <w:r>
        <w:rPr>
          <w:rFonts w:ascii="Times New Roman" w:hAnsi="Times New Roman"/>
          <w:sz w:val="24"/>
          <w:szCs w:val="24"/>
          <w:lang w:val="en-GB"/>
        </w:rPr>
        <w:t>c</w:t>
      </w:r>
      <w:r w:rsidR="00CF5F0A" w:rsidRPr="00B41B24">
        <w:rPr>
          <w:rFonts w:ascii="Times New Roman" w:hAnsi="Times New Roman"/>
          <w:sz w:val="24"/>
          <w:szCs w:val="24"/>
          <w:lang w:val="en-GB"/>
        </w:rPr>
        <w:t>ohol</w:t>
      </w:r>
      <w:r>
        <w:rPr>
          <w:rFonts w:ascii="Times New Roman" w:hAnsi="Times New Roman"/>
          <w:sz w:val="24"/>
          <w:szCs w:val="24"/>
          <w:lang w:val="en-GB"/>
        </w:rPr>
        <w:t xml:space="preserve"> or other substances</w:t>
      </w:r>
      <w:r w:rsidR="00CF5F0A" w:rsidRPr="00B41B24">
        <w:rPr>
          <w:rFonts w:ascii="Times New Roman" w:hAnsi="Times New Roman"/>
          <w:sz w:val="24"/>
          <w:szCs w:val="24"/>
          <w:lang w:val="en-GB"/>
        </w:rPr>
        <w:t xml:space="preserve">, </w:t>
      </w:r>
      <w:r>
        <w:rPr>
          <w:rFonts w:ascii="Times New Roman" w:hAnsi="Times New Roman"/>
          <w:sz w:val="24"/>
          <w:szCs w:val="24"/>
          <w:lang w:val="en-GB"/>
        </w:rPr>
        <w:t xml:space="preserve">a family court may decide to place the minor in a </w:t>
      </w:r>
      <w:r w:rsidR="00CF5F0A" w:rsidRPr="00B41B24">
        <w:rPr>
          <w:rFonts w:ascii="Times New Roman" w:hAnsi="Times New Roman"/>
          <w:sz w:val="24"/>
          <w:szCs w:val="24"/>
          <w:lang w:val="en-GB"/>
        </w:rPr>
        <w:t>psychiatr</w:t>
      </w:r>
      <w:r>
        <w:rPr>
          <w:rFonts w:ascii="Times New Roman" w:hAnsi="Times New Roman"/>
          <w:sz w:val="24"/>
          <w:szCs w:val="24"/>
          <w:lang w:val="en-GB"/>
        </w:rPr>
        <w:t>i</w:t>
      </w:r>
      <w:r w:rsidR="00CF5F0A" w:rsidRPr="00B41B24">
        <w:rPr>
          <w:rFonts w:ascii="Times New Roman" w:hAnsi="Times New Roman"/>
          <w:sz w:val="24"/>
          <w:szCs w:val="24"/>
          <w:lang w:val="en-GB"/>
        </w:rPr>
        <w:t>c</w:t>
      </w:r>
      <w:r>
        <w:rPr>
          <w:rFonts w:ascii="Times New Roman" w:hAnsi="Times New Roman"/>
          <w:sz w:val="24"/>
          <w:szCs w:val="24"/>
          <w:lang w:val="en-GB"/>
        </w:rPr>
        <w:t xml:space="preserve"> hospital</w:t>
      </w:r>
      <w:r w:rsidR="00CF5F0A" w:rsidRPr="00B41B24">
        <w:rPr>
          <w:rFonts w:ascii="Times New Roman" w:hAnsi="Times New Roman"/>
          <w:sz w:val="24"/>
          <w:szCs w:val="24"/>
          <w:lang w:val="en-GB"/>
        </w:rPr>
        <w:t xml:space="preserve">, </w:t>
      </w:r>
      <w:r>
        <w:rPr>
          <w:rFonts w:ascii="Times New Roman" w:hAnsi="Times New Roman"/>
          <w:sz w:val="24"/>
          <w:szCs w:val="24"/>
          <w:lang w:val="en-GB"/>
        </w:rPr>
        <w:t>another adequate health car institution or in a social home</w:t>
      </w:r>
      <w:r w:rsidR="00CF5F0A" w:rsidRPr="00B41B24">
        <w:rPr>
          <w:rFonts w:ascii="Times New Roman" w:hAnsi="Times New Roman"/>
          <w:sz w:val="24"/>
          <w:szCs w:val="24"/>
          <w:lang w:val="en-GB"/>
        </w:rPr>
        <w:t>.</w:t>
      </w:r>
    </w:p>
    <w:p w:rsidR="00CF5F0A" w:rsidRPr="00B41B24" w:rsidRDefault="00681E98" w:rsidP="00A603A4">
      <w:pPr>
        <w:pStyle w:val="Akapitzlist"/>
        <w:numPr>
          <w:ilvl w:val="0"/>
          <w:numId w:val="19"/>
        </w:numPr>
        <w:spacing w:line="240" w:lineRule="auto"/>
        <w:jc w:val="both"/>
        <w:rPr>
          <w:rFonts w:ascii="Times New Roman" w:hAnsi="Times New Roman"/>
          <w:sz w:val="24"/>
          <w:szCs w:val="24"/>
          <w:lang w:val="en-GB"/>
        </w:rPr>
      </w:pPr>
      <w:r>
        <w:rPr>
          <w:rFonts w:ascii="Times New Roman" w:hAnsi="Times New Roman"/>
          <w:sz w:val="24"/>
          <w:szCs w:val="24"/>
          <w:lang w:val="en-GB"/>
        </w:rPr>
        <w:t xml:space="preserve">Polish law treats </w:t>
      </w:r>
      <w:r w:rsidR="00A92646">
        <w:rPr>
          <w:rFonts w:ascii="Times New Roman" w:hAnsi="Times New Roman"/>
          <w:sz w:val="24"/>
          <w:szCs w:val="24"/>
          <w:lang w:val="en-GB"/>
        </w:rPr>
        <w:t xml:space="preserve">educational measures </w:t>
      </w:r>
      <w:r>
        <w:rPr>
          <w:rFonts w:ascii="Times New Roman" w:hAnsi="Times New Roman"/>
          <w:sz w:val="24"/>
          <w:szCs w:val="24"/>
          <w:lang w:val="en-GB"/>
        </w:rPr>
        <w:t>as a priority</w:t>
      </w:r>
      <w:r w:rsidR="00CF5F0A" w:rsidRPr="00B41B24">
        <w:rPr>
          <w:rFonts w:ascii="Times New Roman" w:hAnsi="Times New Roman"/>
          <w:sz w:val="24"/>
          <w:szCs w:val="24"/>
          <w:lang w:val="en-GB"/>
        </w:rPr>
        <w:t xml:space="preserve">. </w:t>
      </w:r>
      <w:r>
        <w:rPr>
          <w:rFonts w:ascii="Times New Roman" w:hAnsi="Times New Roman"/>
          <w:sz w:val="24"/>
          <w:szCs w:val="24"/>
          <w:lang w:val="en-GB"/>
        </w:rPr>
        <w:t>An isolation measure may be used solely when</w:t>
      </w:r>
      <w:r w:rsidR="00CF5F0A" w:rsidRPr="00B41B24">
        <w:rPr>
          <w:rFonts w:ascii="Times New Roman" w:hAnsi="Times New Roman"/>
          <w:sz w:val="24"/>
          <w:szCs w:val="24"/>
          <w:lang w:val="en-GB"/>
        </w:rPr>
        <w:t xml:space="preserve"> </w:t>
      </w:r>
      <w:r>
        <w:rPr>
          <w:rFonts w:ascii="Times New Roman" w:hAnsi="Times New Roman"/>
          <w:sz w:val="24"/>
          <w:szCs w:val="24"/>
          <w:lang w:val="en-GB"/>
        </w:rPr>
        <w:t xml:space="preserve">this is justified by the high level of the minor’s demoralisation and the circumstances and nature of the offence, especially if the other educational measures have proved inefficient or will not result in the minor’s </w:t>
      </w:r>
      <w:r w:rsidR="00CF5F0A" w:rsidRPr="00B41B24">
        <w:rPr>
          <w:rFonts w:ascii="Times New Roman" w:hAnsi="Times New Roman"/>
          <w:sz w:val="24"/>
          <w:szCs w:val="24"/>
          <w:lang w:val="en-GB"/>
        </w:rPr>
        <w:t>soc</w:t>
      </w:r>
      <w:r>
        <w:rPr>
          <w:rFonts w:ascii="Times New Roman" w:hAnsi="Times New Roman"/>
          <w:sz w:val="24"/>
          <w:szCs w:val="24"/>
          <w:lang w:val="en-GB"/>
        </w:rPr>
        <w:t>i</w:t>
      </w:r>
      <w:r w:rsidR="00CF5F0A" w:rsidRPr="00B41B24">
        <w:rPr>
          <w:rFonts w:ascii="Times New Roman" w:hAnsi="Times New Roman"/>
          <w:sz w:val="24"/>
          <w:szCs w:val="24"/>
          <w:lang w:val="en-GB"/>
        </w:rPr>
        <w:t>al</w:t>
      </w:r>
      <w:r>
        <w:rPr>
          <w:rFonts w:ascii="Times New Roman" w:hAnsi="Times New Roman"/>
          <w:sz w:val="24"/>
          <w:szCs w:val="24"/>
          <w:lang w:val="en-GB"/>
        </w:rPr>
        <w:t xml:space="preserve"> reintegration</w:t>
      </w:r>
      <w:r w:rsidR="00CF5F0A" w:rsidRPr="00B41B24">
        <w:rPr>
          <w:rFonts w:ascii="Times New Roman" w:hAnsi="Times New Roman"/>
          <w:sz w:val="24"/>
          <w:szCs w:val="24"/>
          <w:lang w:val="en-GB"/>
        </w:rPr>
        <w:t>.</w:t>
      </w:r>
    </w:p>
    <w:p w:rsidR="00CF5F0A" w:rsidRPr="00B41B24" w:rsidRDefault="00924A7A" w:rsidP="00A603A4">
      <w:pPr>
        <w:pStyle w:val="Akapitzlist"/>
        <w:numPr>
          <w:ilvl w:val="0"/>
          <w:numId w:val="19"/>
        </w:numPr>
        <w:spacing w:line="240" w:lineRule="auto"/>
        <w:jc w:val="both"/>
        <w:rPr>
          <w:rFonts w:ascii="Times New Roman" w:hAnsi="Times New Roman"/>
          <w:sz w:val="24"/>
          <w:szCs w:val="24"/>
          <w:lang w:val="en-GB"/>
        </w:rPr>
      </w:pPr>
      <w:proofErr w:type="spellStart"/>
      <w:r w:rsidRPr="00B41B24">
        <w:rPr>
          <w:rFonts w:ascii="Times New Roman" w:hAnsi="Times New Roman"/>
          <w:sz w:val="24"/>
          <w:szCs w:val="24"/>
          <w:lang w:val="en-GB"/>
        </w:rPr>
        <w:t>CCivP</w:t>
      </w:r>
      <w:proofErr w:type="spellEnd"/>
      <w:r w:rsidRPr="00B41B24">
        <w:rPr>
          <w:rFonts w:ascii="Times New Roman" w:hAnsi="Times New Roman"/>
          <w:sz w:val="24"/>
          <w:szCs w:val="24"/>
          <w:lang w:val="en-GB"/>
        </w:rPr>
        <w:t xml:space="preserve"> </w:t>
      </w:r>
      <w:r>
        <w:rPr>
          <w:rFonts w:ascii="Times New Roman" w:hAnsi="Times New Roman"/>
          <w:sz w:val="24"/>
          <w:szCs w:val="24"/>
          <w:lang w:val="en-GB"/>
        </w:rPr>
        <w:t>guardianship provisions apply in cases related to minors, also those who have committed an offence,</w:t>
      </w:r>
      <w:r w:rsidR="00CF5F0A" w:rsidRPr="00B41B24">
        <w:rPr>
          <w:rFonts w:ascii="Times New Roman" w:hAnsi="Times New Roman"/>
          <w:sz w:val="24"/>
          <w:szCs w:val="24"/>
          <w:lang w:val="en-GB"/>
        </w:rPr>
        <w:t xml:space="preserve"> </w:t>
      </w:r>
      <w:r>
        <w:rPr>
          <w:rFonts w:ascii="Times New Roman" w:hAnsi="Times New Roman"/>
          <w:sz w:val="24"/>
          <w:szCs w:val="24"/>
          <w:lang w:val="en-GB"/>
        </w:rPr>
        <w:t xml:space="preserve">and </w:t>
      </w:r>
      <w:r w:rsidR="002758A0">
        <w:rPr>
          <w:rFonts w:ascii="Times New Roman" w:hAnsi="Times New Roman"/>
          <w:sz w:val="24"/>
          <w:szCs w:val="24"/>
          <w:lang w:val="en-GB"/>
        </w:rPr>
        <w:t>CPP</w:t>
      </w:r>
      <w:r>
        <w:rPr>
          <w:rFonts w:ascii="Times New Roman" w:hAnsi="Times New Roman"/>
          <w:sz w:val="24"/>
          <w:szCs w:val="24"/>
          <w:lang w:val="en-GB"/>
        </w:rPr>
        <w:t xml:space="preserve"> provisions apply, accordingly, as to the collection, recording and taking evidence by the Police</w:t>
      </w:r>
      <w:r w:rsidR="00CF5F0A" w:rsidRPr="00B41B24">
        <w:rPr>
          <w:rFonts w:ascii="Times New Roman" w:hAnsi="Times New Roman"/>
          <w:sz w:val="24"/>
          <w:szCs w:val="24"/>
          <w:lang w:val="en-GB"/>
        </w:rPr>
        <w:t xml:space="preserve">, </w:t>
      </w:r>
      <w:r>
        <w:rPr>
          <w:rFonts w:ascii="Times New Roman" w:hAnsi="Times New Roman"/>
          <w:sz w:val="24"/>
          <w:szCs w:val="24"/>
          <w:lang w:val="en-GB"/>
        </w:rPr>
        <w:t>appointment and operation of a defence counsel</w:t>
      </w:r>
      <w:r w:rsidR="00CF5F0A" w:rsidRPr="00B41B24">
        <w:rPr>
          <w:rFonts w:ascii="Times New Roman" w:hAnsi="Times New Roman"/>
          <w:sz w:val="24"/>
          <w:szCs w:val="24"/>
          <w:lang w:val="en-GB"/>
        </w:rPr>
        <w:t xml:space="preserve">, </w:t>
      </w:r>
      <w:r>
        <w:rPr>
          <w:rFonts w:ascii="Times New Roman" w:hAnsi="Times New Roman"/>
          <w:sz w:val="24"/>
          <w:szCs w:val="24"/>
          <w:lang w:val="en-GB"/>
        </w:rPr>
        <w:t>evidentiary proceedings with the participation of minors of juveniles other than minors and things intercepted during proceeds</w:t>
      </w:r>
      <w:r w:rsidR="00CF5F0A" w:rsidRPr="00B41B24">
        <w:rPr>
          <w:rFonts w:ascii="Times New Roman" w:hAnsi="Times New Roman"/>
          <w:sz w:val="24"/>
          <w:szCs w:val="24"/>
          <w:lang w:val="en-GB"/>
        </w:rPr>
        <w:t xml:space="preserve">. </w:t>
      </w:r>
      <w:r>
        <w:rPr>
          <w:rFonts w:ascii="Times New Roman" w:hAnsi="Times New Roman"/>
          <w:sz w:val="24"/>
          <w:szCs w:val="24"/>
          <w:lang w:val="en-GB"/>
        </w:rPr>
        <w:t xml:space="preserve">Minors and their parents or guardians enjoy all the </w:t>
      </w:r>
      <w:r w:rsidR="00CF5F0A" w:rsidRPr="00B41B24">
        <w:rPr>
          <w:rFonts w:ascii="Times New Roman" w:hAnsi="Times New Roman"/>
          <w:sz w:val="24"/>
          <w:szCs w:val="24"/>
          <w:lang w:val="en-GB"/>
        </w:rPr>
        <w:t>proces</w:t>
      </w:r>
      <w:r>
        <w:rPr>
          <w:rFonts w:ascii="Times New Roman" w:hAnsi="Times New Roman"/>
          <w:sz w:val="24"/>
          <w:szCs w:val="24"/>
          <w:lang w:val="en-GB"/>
        </w:rPr>
        <w:t xml:space="preserve">s guarantees and the rights of a party to </w:t>
      </w:r>
      <w:r w:rsidR="00CF5F0A" w:rsidRPr="00B41B24">
        <w:rPr>
          <w:rFonts w:ascii="Times New Roman" w:hAnsi="Times New Roman"/>
          <w:sz w:val="24"/>
          <w:szCs w:val="24"/>
          <w:lang w:val="en-GB"/>
        </w:rPr>
        <w:t>p</w:t>
      </w:r>
      <w:r>
        <w:rPr>
          <w:rFonts w:ascii="Times New Roman" w:hAnsi="Times New Roman"/>
          <w:sz w:val="24"/>
          <w:szCs w:val="24"/>
          <w:lang w:val="en-GB"/>
        </w:rPr>
        <w:t>r</w:t>
      </w:r>
      <w:r w:rsidR="00CF5F0A" w:rsidRPr="00B41B24">
        <w:rPr>
          <w:rFonts w:ascii="Times New Roman" w:hAnsi="Times New Roman"/>
          <w:sz w:val="24"/>
          <w:szCs w:val="24"/>
          <w:lang w:val="en-GB"/>
        </w:rPr>
        <w:t>o</w:t>
      </w:r>
      <w:r>
        <w:rPr>
          <w:rFonts w:ascii="Times New Roman" w:hAnsi="Times New Roman"/>
          <w:sz w:val="24"/>
          <w:szCs w:val="24"/>
          <w:lang w:val="en-GB"/>
        </w:rPr>
        <w:t>ceeding</w:t>
      </w:r>
      <w:r w:rsidR="00CF5F0A" w:rsidRPr="00B41B24">
        <w:rPr>
          <w:rFonts w:ascii="Times New Roman" w:hAnsi="Times New Roman"/>
          <w:sz w:val="24"/>
          <w:szCs w:val="24"/>
          <w:lang w:val="en-GB"/>
        </w:rPr>
        <w:t xml:space="preserve">s. </w:t>
      </w:r>
      <w:r w:rsidR="007602FC" w:rsidRPr="00B41B24">
        <w:rPr>
          <w:rFonts w:ascii="Times New Roman" w:hAnsi="Times New Roman"/>
          <w:sz w:val="24"/>
          <w:szCs w:val="24"/>
          <w:lang w:val="en-GB"/>
        </w:rPr>
        <w:t xml:space="preserve">Process rights and </w:t>
      </w:r>
      <w:r w:rsidR="00CF5F0A" w:rsidRPr="00B41B24">
        <w:rPr>
          <w:rFonts w:ascii="Times New Roman" w:hAnsi="Times New Roman"/>
          <w:sz w:val="24"/>
          <w:szCs w:val="24"/>
          <w:lang w:val="en-GB"/>
        </w:rPr>
        <w:t>g</w:t>
      </w:r>
      <w:r w:rsidR="007602FC" w:rsidRPr="00B41B24">
        <w:rPr>
          <w:rFonts w:ascii="Times New Roman" w:hAnsi="Times New Roman"/>
          <w:sz w:val="24"/>
          <w:szCs w:val="24"/>
          <w:lang w:val="en-GB"/>
        </w:rPr>
        <w:t>u</w:t>
      </w:r>
      <w:r w:rsidR="00CF5F0A" w:rsidRPr="00B41B24">
        <w:rPr>
          <w:rFonts w:ascii="Times New Roman" w:hAnsi="Times New Roman"/>
          <w:sz w:val="24"/>
          <w:szCs w:val="24"/>
          <w:lang w:val="en-GB"/>
        </w:rPr>
        <w:t>aran</w:t>
      </w:r>
      <w:r w:rsidR="007602FC" w:rsidRPr="00B41B24">
        <w:rPr>
          <w:rFonts w:ascii="Times New Roman" w:hAnsi="Times New Roman"/>
          <w:sz w:val="24"/>
          <w:szCs w:val="24"/>
          <w:lang w:val="en-GB"/>
        </w:rPr>
        <w:t>t</w:t>
      </w:r>
      <w:r w:rsidR="00CF5F0A" w:rsidRPr="00B41B24">
        <w:rPr>
          <w:rFonts w:ascii="Times New Roman" w:hAnsi="Times New Roman"/>
          <w:sz w:val="24"/>
          <w:szCs w:val="24"/>
          <w:lang w:val="en-GB"/>
        </w:rPr>
        <w:t>e</w:t>
      </w:r>
      <w:r w:rsidR="007602FC" w:rsidRPr="00B41B24">
        <w:rPr>
          <w:rFonts w:ascii="Times New Roman" w:hAnsi="Times New Roman"/>
          <w:sz w:val="24"/>
          <w:szCs w:val="24"/>
          <w:lang w:val="en-GB"/>
        </w:rPr>
        <w:t>es did not change relative to the pr</w:t>
      </w:r>
      <w:r w:rsidR="00CF5F0A" w:rsidRPr="00B41B24">
        <w:rPr>
          <w:rFonts w:ascii="Times New Roman" w:hAnsi="Times New Roman"/>
          <w:sz w:val="24"/>
          <w:szCs w:val="24"/>
          <w:lang w:val="en-GB"/>
        </w:rPr>
        <w:t>e</w:t>
      </w:r>
      <w:r w:rsidR="007602FC" w:rsidRPr="00B41B24">
        <w:rPr>
          <w:rFonts w:ascii="Times New Roman" w:hAnsi="Times New Roman"/>
          <w:sz w:val="24"/>
          <w:szCs w:val="24"/>
          <w:lang w:val="en-GB"/>
        </w:rPr>
        <w:t>ceding period covered by the report</w:t>
      </w:r>
      <w:r w:rsidR="00CF5F0A" w:rsidRPr="00B41B24">
        <w:rPr>
          <w:rFonts w:ascii="Times New Roman" w:hAnsi="Times New Roman"/>
          <w:sz w:val="24"/>
          <w:szCs w:val="24"/>
          <w:lang w:val="en-GB"/>
        </w:rPr>
        <w:t>.</w:t>
      </w:r>
    </w:p>
    <w:p w:rsidR="00CF5F0A" w:rsidRPr="00B41B24" w:rsidRDefault="00CF5F0A" w:rsidP="00E13E41">
      <w:pPr>
        <w:pStyle w:val="Akapitzlist"/>
        <w:spacing w:line="240" w:lineRule="auto"/>
        <w:jc w:val="both"/>
        <w:rPr>
          <w:rFonts w:ascii="Times New Roman" w:hAnsi="Times New Roman"/>
          <w:sz w:val="24"/>
          <w:szCs w:val="24"/>
          <w:lang w:val="en-GB"/>
        </w:rPr>
      </w:pPr>
    </w:p>
    <w:p w:rsidR="00CF5F0A" w:rsidRPr="00B41B24" w:rsidRDefault="00430A8E" w:rsidP="00E13E41">
      <w:pPr>
        <w:pStyle w:val="Akapitzlist"/>
        <w:spacing w:line="240" w:lineRule="auto"/>
        <w:jc w:val="both"/>
        <w:rPr>
          <w:rFonts w:ascii="Times New Roman" w:hAnsi="Times New Roman"/>
          <w:b/>
          <w:sz w:val="24"/>
          <w:szCs w:val="24"/>
          <w:lang w:val="en-GB"/>
        </w:rPr>
      </w:pPr>
      <w:r w:rsidRPr="00B41B24">
        <w:rPr>
          <w:rFonts w:ascii="Times New Roman" w:hAnsi="Times New Roman"/>
          <w:b/>
          <w:sz w:val="24"/>
          <w:szCs w:val="24"/>
          <w:lang w:val="en-GB"/>
        </w:rPr>
        <w:t xml:space="preserve">Participation in </w:t>
      </w:r>
      <w:r w:rsidR="00CF5F0A" w:rsidRPr="00B41B24">
        <w:rPr>
          <w:rFonts w:ascii="Times New Roman" w:hAnsi="Times New Roman"/>
          <w:b/>
          <w:sz w:val="24"/>
          <w:szCs w:val="24"/>
          <w:lang w:val="en-GB"/>
        </w:rPr>
        <w:t>polit</w:t>
      </w:r>
      <w:r w:rsidRPr="00B41B24">
        <w:rPr>
          <w:rFonts w:ascii="Times New Roman" w:hAnsi="Times New Roman"/>
          <w:b/>
          <w:sz w:val="24"/>
          <w:szCs w:val="24"/>
          <w:lang w:val="en-GB"/>
        </w:rPr>
        <w:t>ical life</w:t>
      </w:r>
      <w:r w:rsidR="00CF5F0A" w:rsidRPr="00B41B24">
        <w:rPr>
          <w:rFonts w:ascii="Times New Roman" w:hAnsi="Times New Roman"/>
          <w:b/>
          <w:sz w:val="24"/>
          <w:szCs w:val="24"/>
          <w:lang w:val="en-GB"/>
        </w:rPr>
        <w:t xml:space="preserve"> (</w:t>
      </w:r>
      <w:r w:rsidR="002F5D6F" w:rsidRPr="00B41B24">
        <w:rPr>
          <w:rFonts w:ascii="Times New Roman" w:hAnsi="Times New Roman"/>
          <w:b/>
          <w:sz w:val="24"/>
          <w:szCs w:val="24"/>
          <w:lang w:val="en-GB"/>
        </w:rPr>
        <w:t>Art.</w:t>
      </w:r>
      <w:r w:rsidR="00CF5F0A" w:rsidRPr="00B41B24">
        <w:rPr>
          <w:rFonts w:ascii="Times New Roman" w:hAnsi="Times New Roman"/>
          <w:b/>
          <w:sz w:val="24"/>
          <w:szCs w:val="24"/>
          <w:lang w:val="en-GB"/>
        </w:rPr>
        <w:t xml:space="preserve"> 2, 25 </w:t>
      </w:r>
      <w:r w:rsidRPr="00B41B24">
        <w:rPr>
          <w:rFonts w:ascii="Times New Roman" w:hAnsi="Times New Roman"/>
          <w:b/>
          <w:sz w:val="24"/>
          <w:szCs w:val="24"/>
          <w:lang w:val="en-GB"/>
        </w:rPr>
        <w:t>and</w:t>
      </w:r>
      <w:r w:rsidR="00CF5F0A" w:rsidRPr="00B41B24">
        <w:rPr>
          <w:rFonts w:ascii="Times New Roman" w:hAnsi="Times New Roman"/>
          <w:b/>
          <w:sz w:val="24"/>
          <w:szCs w:val="24"/>
          <w:lang w:val="en-GB"/>
        </w:rPr>
        <w:t xml:space="preserve"> 26) </w:t>
      </w:r>
    </w:p>
    <w:p w:rsidR="00CF5F0A" w:rsidRPr="00B41B24" w:rsidRDefault="00CF5F0A" w:rsidP="00E13E41">
      <w:pPr>
        <w:pStyle w:val="Akapitzlist"/>
        <w:spacing w:line="240" w:lineRule="auto"/>
        <w:jc w:val="both"/>
        <w:rPr>
          <w:rFonts w:ascii="Times New Roman" w:hAnsi="Times New Roman"/>
          <w:b/>
          <w:sz w:val="24"/>
          <w:szCs w:val="24"/>
          <w:lang w:val="en-GB"/>
        </w:rPr>
      </w:pPr>
    </w:p>
    <w:p w:rsidR="00CF5F0A" w:rsidRPr="00B41B24" w:rsidRDefault="002F5D6F" w:rsidP="00E13E41">
      <w:pPr>
        <w:pStyle w:val="Akapitzlist"/>
        <w:spacing w:line="240" w:lineRule="auto"/>
        <w:jc w:val="both"/>
        <w:rPr>
          <w:rFonts w:ascii="Times New Roman" w:hAnsi="Times New Roman"/>
          <w:b/>
          <w:sz w:val="24"/>
          <w:szCs w:val="24"/>
          <w:u w:val="single"/>
          <w:lang w:val="en-GB"/>
        </w:rPr>
      </w:pPr>
      <w:r w:rsidRPr="00B41B24">
        <w:rPr>
          <w:rFonts w:ascii="Times New Roman" w:hAnsi="Times New Roman"/>
          <w:b/>
          <w:sz w:val="24"/>
          <w:szCs w:val="24"/>
          <w:u w:val="single"/>
          <w:lang w:val="en-GB"/>
        </w:rPr>
        <w:t>Questions addressed in para.</w:t>
      </w:r>
      <w:r w:rsidR="00CF5F0A" w:rsidRPr="00B41B24">
        <w:rPr>
          <w:rFonts w:ascii="Times New Roman" w:hAnsi="Times New Roman"/>
          <w:b/>
          <w:sz w:val="24"/>
          <w:szCs w:val="24"/>
          <w:u w:val="single"/>
          <w:lang w:val="en-GB"/>
        </w:rPr>
        <w:t xml:space="preserve"> 27</w:t>
      </w:r>
    </w:p>
    <w:p w:rsidR="00CF5F0A" w:rsidRPr="00B41B24" w:rsidRDefault="00CF5F0A" w:rsidP="00730A90">
      <w:pPr>
        <w:pStyle w:val="Akapitzlist"/>
        <w:spacing w:line="240" w:lineRule="auto"/>
        <w:jc w:val="both"/>
        <w:rPr>
          <w:rFonts w:ascii="Times New Roman" w:hAnsi="Times New Roman"/>
          <w:sz w:val="24"/>
          <w:szCs w:val="24"/>
          <w:lang w:val="en-GB"/>
        </w:rPr>
      </w:pPr>
    </w:p>
    <w:p w:rsidR="00CF5F0A" w:rsidRPr="00B41B24" w:rsidRDefault="007602FC" w:rsidP="00E13E41">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Safeguards of rights of persons with disabilities are enshrined in the Constitution of the Republic of Poland</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which prohibit</w:t>
      </w:r>
      <w:r w:rsidR="00430A8E" w:rsidRPr="00B41B24">
        <w:rPr>
          <w:rFonts w:ascii="Times New Roman" w:hAnsi="Times New Roman"/>
          <w:sz w:val="24"/>
          <w:szCs w:val="24"/>
          <w:lang w:val="en-GB"/>
        </w:rPr>
        <w:t>s</w:t>
      </w:r>
      <w:r w:rsidRPr="00B41B24">
        <w:rPr>
          <w:rFonts w:ascii="Times New Roman" w:hAnsi="Times New Roman"/>
          <w:sz w:val="24"/>
          <w:szCs w:val="24"/>
          <w:lang w:val="en-GB"/>
        </w:rPr>
        <w:t xml:space="preserve"> </w:t>
      </w:r>
      <w:r w:rsidR="00FD6FB6" w:rsidRPr="00B41B24">
        <w:rPr>
          <w:rFonts w:ascii="Times New Roman" w:hAnsi="Times New Roman"/>
          <w:sz w:val="24"/>
          <w:szCs w:val="24"/>
          <w:lang w:val="en-GB"/>
        </w:rPr>
        <w:t>discrimination</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in</w:t>
      </w:r>
      <w:r w:rsidR="00CF5F0A" w:rsidRPr="00B41B24">
        <w:rPr>
          <w:rFonts w:ascii="Times New Roman" w:hAnsi="Times New Roman"/>
          <w:sz w:val="24"/>
          <w:szCs w:val="24"/>
          <w:lang w:val="en-GB"/>
        </w:rPr>
        <w:t xml:space="preserve"> polit</w:t>
      </w:r>
      <w:r w:rsidRPr="00B41B24">
        <w:rPr>
          <w:rFonts w:ascii="Times New Roman" w:hAnsi="Times New Roman"/>
          <w:sz w:val="24"/>
          <w:szCs w:val="24"/>
          <w:lang w:val="en-GB"/>
        </w:rPr>
        <w:t>ical</w:t>
      </w:r>
      <w:r w:rsidR="00CF5F0A" w:rsidRPr="00B41B24">
        <w:rPr>
          <w:rFonts w:ascii="Times New Roman" w:hAnsi="Times New Roman"/>
          <w:sz w:val="24"/>
          <w:szCs w:val="24"/>
          <w:lang w:val="en-GB"/>
        </w:rPr>
        <w:t>, so</w:t>
      </w:r>
      <w:r w:rsidRPr="00B41B24">
        <w:rPr>
          <w:rFonts w:ascii="Times New Roman" w:hAnsi="Times New Roman"/>
          <w:sz w:val="24"/>
          <w:szCs w:val="24"/>
          <w:lang w:val="en-GB"/>
        </w:rPr>
        <w:t>cial or economic life for any reason</w:t>
      </w:r>
      <w:r w:rsidR="00CF5F0A" w:rsidRPr="00B41B24">
        <w:rPr>
          <w:rFonts w:ascii="Times New Roman" w:hAnsi="Times New Roman"/>
          <w:sz w:val="24"/>
          <w:szCs w:val="24"/>
          <w:lang w:val="en-GB"/>
        </w:rPr>
        <w:t>.</w:t>
      </w:r>
    </w:p>
    <w:p w:rsidR="00CF5F0A" w:rsidRPr="00B41B24" w:rsidRDefault="00430A8E" w:rsidP="00E13E41">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By Polish law, a restriction of the right to vote applies to the c</w:t>
      </w:r>
      <w:r w:rsidR="00CF5F0A" w:rsidRPr="00B41B24">
        <w:rPr>
          <w:rFonts w:ascii="Times New Roman" w:hAnsi="Times New Roman"/>
          <w:sz w:val="24"/>
          <w:szCs w:val="24"/>
          <w:lang w:val="en-GB"/>
        </w:rPr>
        <w:t>ategor</w:t>
      </w:r>
      <w:r w:rsidRPr="00B41B24">
        <w:rPr>
          <w:rFonts w:ascii="Times New Roman" w:hAnsi="Times New Roman"/>
          <w:sz w:val="24"/>
          <w:szCs w:val="24"/>
          <w:lang w:val="en-GB"/>
        </w:rPr>
        <w:t>y of people who because of their mental illness, mental retardation or other</w:t>
      </w:r>
      <w:r w:rsidR="00CF5F0A" w:rsidRPr="00B41B24">
        <w:rPr>
          <w:rFonts w:ascii="Times New Roman" w:hAnsi="Times New Roman"/>
          <w:sz w:val="24"/>
          <w:szCs w:val="24"/>
          <w:lang w:val="en-GB"/>
        </w:rPr>
        <w:t xml:space="preserve"> </w:t>
      </w:r>
      <w:r w:rsidR="007602FC" w:rsidRPr="00B41B24">
        <w:rPr>
          <w:rFonts w:ascii="Times New Roman" w:hAnsi="Times New Roman"/>
          <w:sz w:val="24"/>
          <w:szCs w:val="24"/>
          <w:lang w:val="en-GB"/>
        </w:rPr>
        <w:t xml:space="preserve">mental disorders </w:t>
      </w:r>
      <w:r w:rsidRPr="00B41B24">
        <w:rPr>
          <w:rFonts w:ascii="Times New Roman" w:hAnsi="Times New Roman"/>
          <w:sz w:val="24"/>
          <w:szCs w:val="24"/>
          <w:lang w:val="en-GB"/>
        </w:rPr>
        <w:t>have no control over their conduct and were therefore incapacitated by a court ruling</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 xml:space="preserve">Of prime importance here, then, is the factual inability to control one’s conduct rather than the incidence of </w:t>
      </w:r>
      <w:r w:rsidR="007602FC" w:rsidRPr="00B41B24">
        <w:rPr>
          <w:rFonts w:ascii="Times New Roman" w:hAnsi="Times New Roman"/>
          <w:sz w:val="24"/>
          <w:szCs w:val="24"/>
          <w:lang w:val="en-GB"/>
        </w:rPr>
        <w:t>mental disorders</w:t>
      </w:r>
      <w:r w:rsidR="00CF5F0A" w:rsidRPr="00B41B24">
        <w:rPr>
          <w:rFonts w:ascii="Times New Roman" w:hAnsi="Times New Roman"/>
          <w:sz w:val="24"/>
          <w:szCs w:val="24"/>
          <w:lang w:val="en-GB"/>
        </w:rPr>
        <w:t xml:space="preserve">. </w:t>
      </w:r>
    </w:p>
    <w:p w:rsidR="00CF5F0A" w:rsidRPr="00B41B24" w:rsidRDefault="007602FC" w:rsidP="00572F04">
      <w:pPr>
        <w:pStyle w:val="Akapitzlist"/>
        <w:numPr>
          <w:ilvl w:val="0"/>
          <w:numId w:val="19"/>
        </w:numPr>
        <w:spacing w:line="240" w:lineRule="auto"/>
        <w:jc w:val="both"/>
        <w:rPr>
          <w:rFonts w:ascii="Times New Roman" w:hAnsi="Times New Roman"/>
          <w:sz w:val="24"/>
          <w:szCs w:val="24"/>
          <w:lang w:val="en-GB"/>
        </w:rPr>
      </w:pPr>
      <w:r w:rsidRPr="00B41B24">
        <w:rPr>
          <w:rFonts w:ascii="Times New Roman" w:hAnsi="Times New Roman"/>
          <w:sz w:val="24"/>
          <w:szCs w:val="24"/>
          <w:lang w:val="en-GB"/>
        </w:rPr>
        <w:t>Seeing the need to further enhance protection of people with mental disorders</w:t>
      </w:r>
      <w:r w:rsidR="00CF5F0A" w:rsidRPr="00B41B24">
        <w:rPr>
          <w:rFonts w:ascii="Times New Roman" w:hAnsi="Times New Roman"/>
          <w:sz w:val="24"/>
          <w:szCs w:val="24"/>
          <w:lang w:val="en-GB"/>
        </w:rPr>
        <w:t xml:space="preserve">, </w:t>
      </w:r>
      <w:r w:rsidR="00A1196B" w:rsidRPr="00B41B24">
        <w:rPr>
          <w:rFonts w:ascii="Times New Roman" w:hAnsi="Times New Roman"/>
          <w:sz w:val="24"/>
          <w:szCs w:val="24"/>
          <w:lang w:val="en-GB"/>
        </w:rPr>
        <w:t xml:space="preserve">the </w:t>
      </w:r>
      <w:r w:rsidR="00CF5F0A" w:rsidRPr="00B41B24">
        <w:rPr>
          <w:rFonts w:ascii="Times New Roman" w:hAnsi="Times New Roman"/>
          <w:sz w:val="24"/>
          <w:szCs w:val="24"/>
          <w:lang w:val="en-GB"/>
        </w:rPr>
        <w:t>Minist</w:t>
      </w:r>
      <w:r w:rsidR="00A1196B" w:rsidRPr="00B41B24">
        <w:rPr>
          <w:rFonts w:ascii="Times New Roman" w:hAnsi="Times New Roman"/>
          <w:sz w:val="24"/>
          <w:szCs w:val="24"/>
          <w:lang w:val="en-GB"/>
        </w:rPr>
        <w:t xml:space="preserve">ry of Justice developed a draft amendment </w:t>
      </w:r>
      <w:r w:rsidR="00B560CE" w:rsidRPr="00B41B24">
        <w:rPr>
          <w:rFonts w:ascii="Times New Roman" w:hAnsi="Times New Roman"/>
          <w:sz w:val="24"/>
          <w:szCs w:val="24"/>
          <w:lang w:val="en-GB"/>
        </w:rPr>
        <w:t>of CC</w:t>
      </w:r>
      <w:r w:rsidR="00CF5F0A" w:rsidRPr="00B41B24">
        <w:rPr>
          <w:rFonts w:ascii="Times New Roman" w:hAnsi="Times New Roman"/>
          <w:sz w:val="24"/>
          <w:szCs w:val="24"/>
          <w:lang w:val="en-GB"/>
        </w:rPr>
        <w:t xml:space="preserve">, </w:t>
      </w:r>
      <w:r w:rsidR="00B560CE" w:rsidRPr="00B41B24">
        <w:rPr>
          <w:rFonts w:ascii="Times New Roman" w:hAnsi="Times New Roman"/>
          <w:sz w:val="24"/>
          <w:szCs w:val="24"/>
          <w:lang w:val="en-GB"/>
        </w:rPr>
        <w:t xml:space="preserve">which, implementing the </w:t>
      </w:r>
      <w:r w:rsidR="00CF5F0A" w:rsidRPr="00B41B24">
        <w:rPr>
          <w:rFonts w:ascii="Times New Roman" w:hAnsi="Times New Roman"/>
          <w:sz w:val="24"/>
          <w:szCs w:val="24"/>
          <w:lang w:val="en-GB"/>
        </w:rPr>
        <w:t>standard</w:t>
      </w:r>
      <w:r w:rsidR="00B560CE" w:rsidRPr="00B41B24">
        <w:rPr>
          <w:rFonts w:ascii="Times New Roman" w:hAnsi="Times New Roman"/>
          <w:sz w:val="24"/>
          <w:szCs w:val="24"/>
          <w:lang w:val="en-GB"/>
        </w:rPr>
        <w:t>s of the UN C</w:t>
      </w:r>
      <w:r w:rsidR="00CF5F0A" w:rsidRPr="00B41B24">
        <w:rPr>
          <w:rFonts w:ascii="Times New Roman" w:hAnsi="Times New Roman"/>
          <w:sz w:val="24"/>
          <w:szCs w:val="24"/>
          <w:lang w:val="en-GB"/>
        </w:rPr>
        <w:t>on</w:t>
      </w:r>
      <w:r w:rsidR="00B560CE" w:rsidRPr="00B41B24">
        <w:rPr>
          <w:rFonts w:ascii="Times New Roman" w:hAnsi="Times New Roman"/>
          <w:sz w:val="24"/>
          <w:szCs w:val="24"/>
          <w:lang w:val="en-GB"/>
        </w:rPr>
        <w:t>v</w:t>
      </w:r>
      <w:r w:rsidR="00CF5F0A" w:rsidRPr="00B41B24">
        <w:rPr>
          <w:rFonts w:ascii="Times New Roman" w:hAnsi="Times New Roman"/>
          <w:sz w:val="24"/>
          <w:szCs w:val="24"/>
          <w:lang w:val="en-GB"/>
        </w:rPr>
        <w:t>en</w:t>
      </w:r>
      <w:r w:rsidR="00B560CE" w:rsidRPr="00B41B24">
        <w:rPr>
          <w:rFonts w:ascii="Times New Roman" w:hAnsi="Times New Roman"/>
          <w:sz w:val="24"/>
          <w:szCs w:val="24"/>
          <w:lang w:val="en-GB"/>
        </w:rPr>
        <w:t xml:space="preserve">tion on the </w:t>
      </w:r>
      <w:r w:rsidR="000D4D39">
        <w:rPr>
          <w:rFonts w:ascii="Times New Roman" w:hAnsi="Times New Roman"/>
          <w:sz w:val="24"/>
          <w:szCs w:val="24"/>
          <w:lang w:val="en-GB"/>
        </w:rPr>
        <w:t>R</w:t>
      </w:r>
      <w:r w:rsidR="00B560CE" w:rsidRPr="00B41B24">
        <w:rPr>
          <w:rFonts w:ascii="Times New Roman" w:hAnsi="Times New Roman"/>
          <w:sz w:val="24"/>
          <w:szCs w:val="24"/>
          <w:lang w:val="en-GB"/>
        </w:rPr>
        <w:t xml:space="preserve">ights of </w:t>
      </w:r>
      <w:r w:rsidR="000D4D39">
        <w:rPr>
          <w:rFonts w:ascii="Times New Roman" w:hAnsi="Times New Roman"/>
          <w:sz w:val="24"/>
          <w:szCs w:val="24"/>
          <w:lang w:val="en-GB"/>
        </w:rPr>
        <w:t>P</w:t>
      </w:r>
      <w:r w:rsidR="00B560CE" w:rsidRPr="00B41B24">
        <w:rPr>
          <w:rFonts w:ascii="Times New Roman" w:hAnsi="Times New Roman"/>
          <w:sz w:val="24"/>
          <w:szCs w:val="24"/>
          <w:lang w:val="en-GB"/>
        </w:rPr>
        <w:t xml:space="preserve">ersons with </w:t>
      </w:r>
      <w:r w:rsidR="000D4D39">
        <w:rPr>
          <w:rFonts w:ascii="Times New Roman" w:hAnsi="Times New Roman"/>
          <w:sz w:val="24"/>
          <w:szCs w:val="24"/>
          <w:lang w:val="en-GB"/>
        </w:rPr>
        <w:t>D</w:t>
      </w:r>
      <w:r w:rsidR="00B560CE" w:rsidRPr="00B41B24">
        <w:rPr>
          <w:rFonts w:ascii="Times New Roman" w:hAnsi="Times New Roman"/>
          <w:sz w:val="24"/>
          <w:szCs w:val="24"/>
          <w:lang w:val="en-GB"/>
        </w:rPr>
        <w:t>isabilities</w:t>
      </w:r>
      <w:r w:rsidR="00CF5F0A" w:rsidRPr="00B41B24">
        <w:rPr>
          <w:rFonts w:ascii="Times New Roman" w:hAnsi="Times New Roman"/>
          <w:sz w:val="24"/>
          <w:szCs w:val="24"/>
          <w:lang w:val="en-GB"/>
        </w:rPr>
        <w:t xml:space="preserve">, </w:t>
      </w:r>
      <w:r w:rsidR="00B560CE" w:rsidRPr="00B41B24">
        <w:rPr>
          <w:rFonts w:ascii="Times New Roman" w:hAnsi="Times New Roman"/>
          <w:sz w:val="24"/>
          <w:szCs w:val="24"/>
          <w:lang w:val="en-GB"/>
        </w:rPr>
        <w:t xml:space="preserve">abolishes the practice of incapacitation. On </w:t>
      </w:r>
      <w:r w:rsidR="00CF5F0A" w:rsidRPr="00B41B24">
        <w:rPr>
          <w:rFonts w:ascii="Times New Roman" w:hAnsi="Times New Roman"/>
          <w:sz w:val="24"/>
          <w:szCs w:val="24"/>
          <w:lang w:val="en-GB"/>
        </w:rPr>
        <w:t xml:space="preserve">10 </w:t>
      </w:r>
      <w:r w:rsidR="00B560CE" w:rsidRPr="00B41B24">
        <w:rPr>
          <w:rFonts w:ascii="Times New Roman" w:hAnsi="Times New Roman"/>
          <w:sz w:val="24"/>
          <w:szCs w:val="24"/>
          <w:lang w:val="en-GB"/>
        </w:rPr>
        <w:t>March</w:t>
      </w:r>
      <w:r w:rsidR="00CF5F0A" w:rsidRPr="00B41B24">
        <w:rPr>
          <w:rFonts w:ascii="Times New Roman" w:hAnsi="Times New Roman"/>
          <w:sz w:val="24"/>
          <w:szCs w:val="24"/>
          <w:lang w:val="en-GB"/>
        </w:rPr>
        <w:t xml:space="preserve"> 2015 </w:t>
      </w:r>
      <w:r w:rsidR="00A1196B" w:rsidRPr="00B41B24">
        <w:rPr>
          <w:rFonts w:ascii="Times New Roman" w:hAnsi="Times New Roman"/>
          <w:sz w:val="24"/>
          <w:szCs w:val="24"/>
          <w:lang w:val="en-GB"/>
        </w:rPr>
        <w:t>it was approved by the C</w:t>
      </w:r>
      <w:r w:rsidR="00CF5F0A" w:rsidRPr="00B41B24">
        <w:rPr>
          <w:rFonts w:ascii="Times New Roman" w:hAnsi="Times New Roman"/>
          <w:sz w:val="24"/>
          <w:szCs w:val="24"/>
          <w:lang w:val="en-GB"/>
        </w:rPr>
        <w:t xml:space="preserve">M. </w:t>
      </w:r>
      <w:r w:rsidR="00A1196B" w:rsidRPr="00B41B24">
        <w:rPr>
          <w:rFonts w:ascii="Times New Roman" w:hAnsi="Times New Roman"/>
          <w:sz w:val="24"/>
          <w:szCs w:val="24"/>
          <w:lang w:val="en-GB"/>
        </w:rPr>
        <w:t>The amendment as a rule assumes the full capacity for legal actions of an adult and only as exceptions to this rule –</w:t>
      </w:r>
      <w:r w:rsidR="00CF5F0A" w:rsidRPr="00B41B24">
        <w:rPr>
          <w:rFonts w:ascii="Times New Roman" w:hAnsi="Times New Roman"/>
          <w:sz w:val="24"/>
          <w:szCs w:val="24"/>
          <w:lang w:val="en-GB"/>
        </w:rPr>
        <w:t xml:space="preserve"> </w:t>
      </w:r>
      <w:r w:rsidR="00A1196B" w:rsidRPr="00B41B24">
        <w:rPr>
          <w:rFonts w:ascii="Times New Roman" w:hAnsi="Times New Roman"/>
          <w:sz w:val="24"/>
          <w:szCs w:val="24"/>
          <w:lang w:val="en-GB"/>
        </w:rPr>
        <w:t>restrictions of the use of this capacity since this is necessary due to the health status of a person with mental disorders</w:t>
      </w:r>
      <w:r w:rsidR="00CF5F0A" w:rsidRPr="00B41B24">
        <w:rPr>
          <w:rFonts w:ascii="Times New Roman" w:hAnsi="Times New Roman"/>
          <w:sz w:val="24"/>
          <w:szCs w:val="24"/>
          <w:lang w:val="en-GB"/>
        </w:rPr>
        <w:t xml:space="preserve">. </w:t>
      </w:r>
      <w:r w:rsidR="00A1196B" w:rsidRPr="00B41B24">
        <w:rPr>
          <w:rFonts w:ascii="Times New Roman" w:hAnsi="Times New Roman"/>
          <w:sz w:val="24"/>
          <w:szCs w:val="24"/>
          <w:lang w:val="en-GB"/>
        </w:rPr>
        <w:t xml:space="preserve">The scope of the restrictions will be </w:t>
      </w:r>
      <w:r w:rsidRPr="00B41B24">
        <w:rPr>
          <w:rFonts w:ascii="Times New Roman" w:hAnsi="Times New Roman"/>
          <w:sz w:val="24"/>
          <w:szCs w:val="24"/>
          <w:lang w:val="en-GB"/>
        </w:rPr>
        <w:t>adopted on a case-by-case basis</w:t>
      </w:r>
      <w:r w:rsidR="00CF5F0A" w:rsidRPr="00B41B24">
        <w:rPr>
          <w:rFonts w:ascii="Times New Roman" w:hAnsi="Times New Roman"/>
          <w:sz w:val="24"/>
          <w:szCs w:val="24"/>
          <w:lang w:val="en-GB"/>
        </w:rPr>
        <w:t xml:space="preserve">, </w:t>
      </w:r>
      <w:r w:rsidRPr="00B41B24">
        <w:rPr>
          <w:rFonts w:ascii="Times New Roman" w:hAnsi="Times New Roman"/>
          <w:sz w:val="24"/>
          <w:szCs w:val="24"/>
          <w:lang w:val="en-GB"/>
        </w:rPr>
        <w:t>with due care to the situation of a particular individual, who will be assigned a carer to monitor his or her issue</w:t>
      </w:r>
      <w:r w:rsidR="00CF5F0A" w:rsidRPr="00B41B24">
        <w:rPr>
          <w:rFonts w:ascii="Times New Roman" w:hAnsi="Times New Roman"/>
          <w:sz w:val="24"/>
          <w:szCs w:val="24"/>
          <w:lang w:val="en-GB"/>
        </w:rPr>
        <w:t xml:space="preserve">s. </w:t>
      </w:r>
      <w:r w:rsidRPr="00B41B24">
        <w:rPr>
          <w:rFonts w:ascii="Times New Roman" w:hAnsi="Times New Roman"/>
          <w:sz w:val="24"/>
          <w:szCs w:val="24"/>
          <w:lang w:val="en-GB"/>
        </w:rPr>
        <w:t xml:space="preserve">The scope of </w:t>
      </w:r>
      <w:r w:rsidR="00CF5F0A" w:rsidRPr="00B41B24">
        <w:rPr>
          <w:rFonts w:ascii="Times New Roman" w:hAnsi="Times New Roman"/>
          <w:sz w:val="24"/>
          <w:szCs w:val="24"/>
          <w:lang w:val="en-GB"/>
        </w:rPr>
        <w:t>ob</w:t>
      </w:r>
      <w:r w:rsidRPr="00B41B24">
        <w:rPr>
          <w:rFonts w:ascii="Times New Roman" w:hAnsi="Times New Roman"/>
          <w:sz w:val="24"/>
          <w:szCs w:val="24"/>
          <w:lang w:val="en-GB"/>
        </w:rPr>
        <w:t>ligations and c</w:t>
      </w:r>
      <w:r w:rsidR="00CF5F0A" w:rsidRPr="00B41B24">
        <w:rPr>
          <w:rFonts w:ascii="Times New Roman" w:hAnsi="Times New Roman"/>
          <w:sz w:val="24"/>
          <w:szCs w:val="24"/>
          <w:lang w:val="en-GB"/>
        </w:rPr>
        <w:t>ompetenc</w:t>
      </w:r>
      <w:r w:rsidRPr="00B41B24">
        <w:rPr>
          <w:rFonts w:ascii="Times New Roman" w:hAnsi="Times New Roman"/>
          <w:sz w:val="24"/>
          <w:szCs w:val="24"/>
          <w:lang w:val="en-GB"/>
        </w:rPr>
        <w:t>es of the carer will depend on the mental state of the patient and may include personal co</w:t>
      </w:r>
      <w:r w:rsidR="00CF5F0A" w:rsidRPr="00B41B24">
        <w:rPr>
          <w:rFonts w:ascii="Times New Roman" w:hAnsi="Times New Roman"/>
          <w:sz w:val="24"/>
          <w:szCs w:val="24"/>
          <w:lang w:val="en-GB"/>
        </w:rPr>
        <w:t>nta</w:t>
      </w:r>
      <w:r w:rsidRPr="00B41B24">
        <w:rPr>
          <w:rFonts w:ascii="Times New Roman" w:hAnsi="Times New Roman"/>
          <w:sz w:val="24"/>
          <w:szCs w:val="24"/>
          <w:lang w:val="en-GB"/>
        </w:rPr>
        <w:t>c</w:t>
      </w:r>
      <w:r w:rsidR="00CF5F0A" w:rsidRPr="00B41B24">
        <w:rPr>
          <w:rFonts w:ascii="Times New Roman" w:hAnsi="Times New Roman"/>
          <w:sz w:val="24"/>
          <w:szCs w:val="24"/>
          <w:lang w:val="en-GB"/>
        </w:rPr>
        <w:t>t, s</w:t>
      </w:r>
      <w:r w:rsidRPr="00B41B24">
        <w:rPr>
          <w:rFonts w:ascii="Times New Roman" w:hAnsi="Times New Roman"/>
          <w:sz w:val="24"/>
          <w:szCs w:val="24"/>
          <w:lang w:val="en-GB"/>
        </w:rPr>
        <w:t>upport</w:t>
      </w:r>
      <w:r w:rsidR="00CF5F0A" w:rsidRPr="00B41B24">
        <w:rPr>
          <w:rFonts w:ascii="Times New Roman" w:hAnsi="Times New Roman"/>
          <w:sz w:val="24"/>
          <w:szCs w:val="24"/>
          <w:lang w:val="en-GB"/>
        </w:rPr>
        <w:t>, as</w:t>
      </w:r>
      <w:r w:rsidRPr="00B41B24">
        <w:rPr>
          <w:rFonts w:ascii="Times New Roman" w:hAnsi="Times New Roman"/>
          <w:sz w:val="24"/>
          <w:szCs w:val="24"/>
          <w:lang w:val="en-GB"/>
        </w:rPr>
        <w:t>sista</w:t>
      </w:r>
      <w:r w:rsidR="00CF5F0A" w:rsidRPr="00B41B24">
        <w:rPr>
          <w:rFonts w:ascii="Times New Roman" w:hAnsi="Times New Roman"/>
          <w:sz w:val="24"/>
          <w:szCs w:val="24"/>
          <w:lang w:val="en-GB"/>
        </w:rPr>
        <w:t>nc</w:t>
      </w:r>
      <w:r w:rsidRPr="00B41B24">
        <w:rPr>
          <w:rFonts w:ascii="Times New Roman" w:hAnsi="Times New Roman"/>
          <w:sz w:val="24"/>
          <w:szCs w:val="24"/>
          <w:lang w:val="en-GB"/>
        </w:rPr>
        <w:t xml:space="preserve">e and only when it is necessary </w:t>
      </w:r>
      <w:r w:rsidRPr="00B41B24">
        <w:rPr>
          <w:rFonts w:ascii="Times New Roman" w:hAnsi="Times New Roman"/>
          <w:sz w:val="24"/>
          <w:szCs w:val="24"/>
          <w:lang w:val="en-GB"/>
        </w:rPr>
        <w:lastRenderedPageBreak/>
        <w:t>representation of the patient</w:t>
      </w:r>
      <w:r w:rsidR="00CF5F0A" w:rsidRPr="00B41B24">
        <w:rPr>
          <w:rFonts w:ascii="Times New Roman" w:hAnsi="Times New Roman"/>
          <w:sz w:val="24"/>
          <w:szCs w:val="24"/>
          <w:lang w:val="en-GB"/>
        </w:rPr>
        <w:t xml:space="preserve">. </w:t>
      </w:r>
      <w:r w:rsidR="00B560CE" w:rsidRPr="00B41B24">
        <w:rPr>
          <w:rFonts w:ascii="Times New Roman" w:hAnsi="Times New Roman"/>
          <w:sz w:val="24"/>
          <w:szCs w:val="24"/>
          <w:lang w:val="en-GB"/>
        </w:rPr>
        <w:t>The amendments of civil law, via the</w:t>
      </w:r>
      <w:r w:rsidR="00CF5F0A" w:rsidRPr="00B41B24">
        <w:rPr>
          <w:rFonts w:ascii="Times New Roman" w:hAnsi="Times New Roman"/>
          <w:sz w:val="24"/>
          <w:szCs w:val="24"/>
          <w:lang w:val="en-GB"/>
        </w:rPr>
        <w:t xml:space="preserve"> </w:t>
      </w:r>
      <w:r w:rsidR="00B560CE" w:rsidRPr="00B41B24">
        <w:rPr>
          <w:rFonts w:ascii="Times New Roman" w:hAnsi="Times New Roman"/>
          <w:sz w:val="24"/>
          <w:szCs w:val="24"/>
          <w:lang w:val="en-GB"/>
        </w:rPr>
        <w:t>abolition of the practice of incapacitation</w:t>
      </w:r>
      <w:r w:rsidR="00CF5F0A" w:rsidRPr="00B41B24">
        <w:rPr>
          <w:rFonts w:ascii="Times New Roman" w:hAnsi="Times New Roman"/>
          <w:sz w:val="24"/>
          <w:szCs w:val="24"/>
          <w:lang w:val="en-GB"/>
        </w:rPr>
        <w:t xml:space="preserve">, </w:t>
      </w:r>
      <w:r w:rsidR="00B560CE" w:rsidRPr="00B41B24">
        <w:rPr>
          <w:rFonts w:ascii="Times New Roman" w:hAnsi="Times New Roman"/>
          <w:sz w:val="24"/>
          <w:szCs w:val="24"/>
          <w:lang w:val="en-GB"/>
        </w:rPr>
        <w:t>will therefore contribute significantly to the reduction of the number of people who have not exercised their right to vote</w:t>
      </w:r>
      <w:r w:rsidR="008C0052" w:rsidRPr="008C0052">
        <w:rPr>
          <w:rFonts w:ascii="Times New Roman" w:hAnsi="Times New Roman"/>
          <w:sz w:val="24"/>
          <w:szCs w:val="24"/>
          <w:lang w:val="en-GB"/>
        </w:rPr>
        <w:t xml:space="preserve"> </w:t>
      </w:r>
      <w:r w:rsidR="008C0052">
        <w:rPr>
          <w:rFonts w:ascii="Times New Roman" w:hAnsi="Times New Roman"/>
          <w:sz w:val="24"/>
          <w:szCs w:val="24"/>
          <w:lang w:val="en-GB"/>
        </w:rPr>
        <w:t>earlier</w:t>
      </w:r>
      <w:r w:rsidR="00CF5F0A" w:rsidRPr="00B41B24">
        <w:rPr>
          <w:rFonts w:ascii="Times New Roman" w:hAnsi="Times New Roman"/>
          <w:sz w:val="24"/>
          <w:szCs w:val="24"/>
          <w:lang w:val="en-GB"/>
        </w:rPr>
        <w:t>.</w:t>
      </w:r>
    </w:p>
    <w:sectPr w:rsidR="00CF5F0A" w:rsidRPr="00B41B24" w:rsidSect="00B83D07">
      <w:type w:val="continuous"/>
      <w:pgSz w:w="11906" w:h="16838"/>
      <w:pgMar w:top="1417" w:right="1417" w:bottom="1417" w:left="1417"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7EE" w:rsidRDefault="001167EE" w:rsidP="00C55C04">
      <w:pPr>
        <w:spacing w:after="0" w:line="240" w:lineRule="auto"/>
      </w:pPr>
      <w:r>
        <w:separator/>
      </w:r>
    </w:p>
  </w:endnote>
  <w:endnote w:type="continuationSeparator" w:id="0">
    <w:p w:rsidR="001167EE" w:rsidRDefault="001167EE" w:rsidP="00C5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7EE" w:rsidRDefault="001167EE" w:rsidP="00C55C04">
      <w:pPr>
        <w:spacing w:after="0" w:line="240" w:lineRule="auto"/>
      </w:pPr>
      <w:r>
        <w:separator/>
      </w:r>
    </w:p>
  </w:footnote>
  <w:footnote w:type="continuationSeparator" w:id="0">
    <w:p w:rsidR="001167EE" w:rsidRDefault="001167EE" w:rsidP="00C55C04">
      <w:pPr>
        <w:spacing w:after="0" w:line="240" w:lineRule="auto"/>
      </w:pPr>
      <w:r>
        <w:continuationSeparator/>
      </w:r>
    </w:p>
  </w:footnote>
  <w:footnote w:id="1">
    <w:p w:rsidR="0038523C" w:rsidRPr="0038523C" w:rsidRDefault="0038523C">
      <w:pPr>
        <w:pStyle w:val="Tekstprzypisudolnego"/>
        <w:rPr>
          <w:lang w:val="en-US"/>
        </w:rPr>
      </w:pPr>
      <w:r w:rsidRPr="00781FE2">
        <w:rPr>
          <w:rStyle w:val="Odwoanieprzypisudolnego"/>
          <w:rFonts w:ascii="Times New Roman" w:hAnsi="Times New Roman"/>
        </w:rPr>
        <w:footnoteRef/>
      </w:r>
      <w:r w:rsidRPr="0038523C">
        <w:rPr>
          <w:rFonts w:ascii="Times New Roman" w:hAnsi="Times New Roman"/>
          <w:lang w:val="en-US"/>
        </w:rPr>
        <w:t xml:space="preserve"> The Committee’s question mentions two institutions – Human Rights Defender and Ombudsman.</w:t>
      </w:r>
    </w:p>
  </w:footnote>
  <w:footnote w:id="2">
    <w:p w:rsidR="0038523C" w:rsidRPr="00B144F2" w:rsidRDefault="0038523C" w:rsidP="00FC4745">
      <w:pPr>
        <w:pStyle w:val="Tekstprzypisudolnego"/>
        <w:rPr>
          <w:lang w:val="en-US"/>
        </w:rPr>
      </w:pPr>
      <w:r w:rsidRPr="00781FE2">
        <w:rPr>
          <w:rStyle w:val="Odwoanieprzypisudolnego"/>
          <w:rFonts w:ascii="Times New Roman" w:hAnsi="Times New Roman"/>
        </w:rPr>
        <w:footnoteRef/>
      </w:r>
      <w:r w:rsidRPr="00781FE2">
        <w:rPr>
          <w:rFonts w:ascii="Times New Roman" w:hAnsi="Times New Roman"/>
          <w:lang w:val="en-US"/>
        </w:rPr>
        <w:t xml:space="preserve"> </w:t>
      </w:r>
      <w:r>
        <w:rPr>
          <w:rFonts w:ascii="Times New Roman" w:hAnsi="Times New Roman"/>
          <w:lang w:val="en-US"/>
        </w:rPr>
        <w:t>European C</w:t>
      </w:r>
      <w:r w:rsidRPr="00781FE2">
        <w:rPr>
          <w:rFonts w:ascii="Times New Roman" w:hAnsi="Times New Roman"/>
          <w:lang w:val="en-US"/>
        </w:rPr>
        <w:t>om</w:t>
      </w:r>
      <w:r>
        <w:rPr>
          <w:rFonts w:ascii="Times New Roman" w:hAnsi="Times New Roman"/>
          <w:lang w:val="en-US"/>
        </w:rPr>
        <w:t>m</w:t>
      </w:r>
      <w:r w:rsidRPr="00781FE2">
        <w:rPr>
          <w:rFonts w:ascii="Times New Roman" w:hAnsi="Times New Roman"/>
          <w:lang w:val="en-US"/>
        </w:rPr>
        <w:t>is</w:t>
      </w:r>
      <w:r>
        <w:rPr>
          <w:rFonts w:ascii="Times New Roman" w:hAnsi="Times New Roman"/>
          <w:lang w:val="en-US"/>
        </w:rPr>
        <w:t>sion</w:t>
      </w:r>
      <w:r w:rsidRPr="00781FE2">
        <w:rPr>
          <w:rFonts w:ascii="Times New Roman" w:hAnsi="Times New Roman"/>
          <w:lang w:val="en-US"/>
        </w:rPr>
        <w:t xml:space="preserve">, The 2015 EU Justice Scoreboard, </w:t>
      </w:r>
      <w:r>
        <w:rPr>
          <w:rFonts w:ascii="Times New Roman" w:hAnsi="Times New Roman"/>
          <w:lang w:val="en-US"/>
        </w:rPr>
        <w:t>source</w:t>
      </w:r>
      <w:r w:rsidRPr="00781FE2">
        <w:rPr>
          <w:rFonts w:ascii="Times New Roman" w:hAnsi="Times New Roman"/>
          <w:lang w:val="en-US"/>
        </w:rPr>
        <w:t xml:space="preserve">: </w:t>
      </w:r>
      <w:r w:rsidRPr="00B144F2">
        <w:rPr>
          <w:rFonts w:ascii="Times New Roman" w:hAnsi="Times New Roman"/>
          <w:lang w:val="en-US"/>
        </w:rPr>
        <w:t>http://ec.europa.eu/justice/effective-justice/files/justice_scoreboard_2015_selected_graphs_en.pdf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92043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2A470C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61C047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1E615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77E18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9E9F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BA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7CCE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42FE5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B865BA"/>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multilevel"/>
    <w:tmpl w:val="000000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1">
    <w:nsid w:val="05390E4C"/>
    <w:multiLevelType w:val="hybridMultilevel"/>
    <w:tmpl w:val="C6E84496"/>
    <w:lvl w:ilvl="0" w:tplc="04150011">
      <w:start w:val="1"/>
      <w:numFmt w:val="decimal"/>
      <w:lvlText w:val="%1)"/>
      <w:lvlJc w:val="left"/>
      <w:pPr>
        <w:tabs>
          <w:tab w:val="num" w:pos="1440"/>
        </w:tabs>
        <w:ind w:left="1440" w:hanging="360"/>
      </w:pPr>
      <w:rPr>
        <w:rFonts w:cs="Times New Roman" w:hint="default"/>
      </w:rPr>
    </w:lvl>
    <w:lvl w:ilvl="1" w:tplc="585ACEF4">
      <w:numFmt w:val="bullet"/>
      <w:lvlText w:val="–"/>
      <w:lvlJc w:val="left"/>
      <w:pPr>
        <w:tabs>
          <w:tab w:val="num" w:pos="360"/>
        </w:tabs>
        <w:ind w:left="340" w:hanging="340"/>
      </w:pPr>
      <w:rPr>
        <w:rFonts w:ascii="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5CE5AE8"/>
    <w:multiLevelType w:val="hybridMultilevel"/>
    <w:tmpl w:val="7EDC54B0"/>
    <w:lvl w:ilvl="0" w:tplc="0415000F">
      <w:start w:val="1"/>
      <w:numFmt w:val="decimal"/>
      <w:lvlText w:val="%1."/>
      <w:lvlJc w:val="left"/>
      <w:pPr>
        <w:ind w:left="720" w:hanging="360"/>
      </w:pPr>
      <w:rPr>
        <w:rFonts w:cs="Times New Roman" w:hint="default"/>
      </w:rPr>
    </w:lvl>
    <w:lvl w:ilvl="1" w:tplc="712AD33A">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9A942A7"/>
    <w:multiLevelType w:val="hybridMultilevel"/>
    <w:tmpl w:val="E7DA1710"/>
    <w:lvl w:ilvl="0" w:tplc="2B04AB34">
      <w:start w:val="1"/>
      <w:numFmt w:val="decimal"/>
      <w:suff w:val="space"/>
      <w:lvlText w:val="%1."/>
      <w:lvlJc w:val="left"/>
      <w:pPr>
        <w:ind w:left="737" w:hanging="377"/>
      </w:pPr>
      <w:rPr>
        <w:rFonts w:ascii="Times New Roman" w:hAnsi="Times New Roman" w:cs="Times New Roman" w:hint="default"/>
        <w:b w:val="0"/>
      </w:rPr>
    </w:lvl>
    <w:lvl w:ilvl="1" w:tplc="DD767E1C">
      <w:start w:val="1"/>
      <w:numFmt w:val="lowerLetter"/>
      <w:lvlText w:val="%2)"/>
      <w:lvlJc w:val="left"/>
      <w:pPr>
        <w:ind w:left="1500" w:hanging="420"/>
      </w:pPr>
      <w:rPr>
        <w:rFonts w:cs="Times New Roman" w:hint="default"/>
      </w:rPr>
    </w:lvl>
    <w:lvl w:ilvl="2" w:tplc="E3EECF9A">
      <w:start w:val="18"/>
      <w:numFmt w:val="bullet"/>
      <w:lvlText w:val=""/>
      <w:lvlJc w:val="left"/>
      <w:pPr>
        <w:ind w:left="2925" w:hanging="945"/>
      </w:pPr>
      <w:rPr>
        <w:rFonts w:ascii="Symbol" w:eastAsia="Times New Roman"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B0B376A"/>
    <w:multiLevelType w:val="hybridMultilevel"/>
    <w:tmpl w:val="5780411A"/>
    <w:lvl w:ilvl="0" w:tplc="D7BE21D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E624BC8"/>
    <w:multiLevelType w:val="hybridMultilevel"/>
    <w:tmpl w:val="F4B449C2"/>
    <w:lvl w:ilvl="0" w:tplc="AF10A6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F400E28"/>
    <w:multiLevelType w:val="hybridMultilevel"/>
    <w:tmpl w:val="B3FE8C62"/>
    <w:lvl w:ilvl="0" w:tplc="965E43C2">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01">
      <w:start w:val="1"/>
      <w:numFmt w:val="bullet"/>
      <w:lvlText w:val=""/>
      <w:lvlJc w:val="left"/>
      <w:pPr>
        <w:tabs>
          <w:tab w:val="num" w:pos="2340"/>
        </w:tabs>
        <w:ind w:left="2340" w:hanging="360"/>
      </w:pPr>
      <w:rPr>
        <w:rFonts w:ascii="Symbol" w:hAnsi="Symbol" w:hint="default"/>
      </w:rPr>
    </w:lvl>
    <w:lvl w:ilvl="3" w:tplc="E7E2907C">
      <w:start w:val="1"/>
      <w:numFmt w:val="lowerLetter"/>
      <w:lvlText w:val="%4)"/>
      <w:lvlJc w:val="left"/>
      <w:pPr>
        <w:tabs>
          <w:tab w:val="num" w:pos="2880"/>
        </w:tabs>
        <w:ind w:left="2880" w:hanging="360"/>
      </w:pPr>
      <w:rPr>
        <w:rFonts w:cs="Times New Roman" w:hint="default"/>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2CBB3BF1"/>
    <w:multiLevelType w:val="hybridMultilevel"/>
    <w:tmpl w:val="933C09B8"/>
    <w:lvl w:ilvl="0" w:tplc="585ACEF4">
      <w:numFmt w:val="bullet"/>
      <w:lvlText w:val="–"/>
      <w:lvlJc w:val="left"/>
      <w:pPr>
        <w:tabs>
          <w:tab w:val="num" w:pos="360"/>
        </w:tabs>
        <w:ind w:left="340" w:hanging="340"/>
      </w:pPr>
      <w:rPr>
        <w:rFonts w:ascii="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3155539C"/>
    <w:multiLevelType w:val="hybridMultilevel"/>
    <w:tmpl w:val="B554E9D2"/>
    <w:lvl w:ilvl="0" w:tplc="0415000F">
      <w:start w:val="1"/>
      <w:numFmt w:val="decimal"/>
      <w:lvlText w:val="%1."/>
      <w:lvlJc w:val="left"/>
      <w:pPr>
        <w:ind w:left="770" w:hanging="360"/>
      </w:pPr>
      <w:rPr>
        <w:rFonts w:cs="Times New Roman"/>
      </w:rPr>
    </w:lvl>
    <w:lvl w:ilvl="1" w:tplc="04150019" w:tentative="1">
      <w:start w:val="1"/>
      <w:numFmt w:val="lowerLetter"/>
      <w:lvlText w:val="%2."/>
      <w:lvlJc w:val="left"/>
      <w:pPr>
        <w:ind w:left="1490" w:hanging="360"/>
      </w:pPr>
      <w:rPr>
        <w:rFonts w:cs="Times New Roman"/>
      </w:rPr>
    </w:lvl>
    <w:lvl w:ilvl="2" w:tplc="0415001B" w:tentative="1">
      <w:start w:val="1"/>
      <w:numFmt w:val="lowerRoman"/>
      <w:lvlText w:val="%3."/>
      <w:lvlJc w:val="right"/>
      <w:pPr>
        <w:ind w:left="2210" w:hanging="180"/>
      </w:pPr>
      <w:rPr>
        <w:rFonts w:cs="Times New Roman"/>
      </w:rPr>
    </w:lvl>
    <w:lvl w:ilvl="3" w:tplc="0415000F" w:tentative="1">
      <w:start w:val="1"/>
      <w:numFmt w:val="decimal"/>
      <w:lvlText w:val="%4."/>
      <w:lvlJc w:val="left"/>
      <w:pPr>
        <w:ind w:left="2930" w:hanging="360"/>
      </w:pPr>
      <w:rPr>
        <w:rFonts w:cs="Times New Roman"/>
      </w:rPr>
    </w:lvl>
    <w:lvl w:ilvl="4" w:tplc="04150019" w:tentative="1">
      <w:start w:val="1"/>
      <w:numFmt w:val="lowerLetter"/>
      <w:lvlText w:val="%5."/>
      <w:lvlJc w:val="left"/>
      <w:pPr>
        <w:ind w:left="3650" w:hanging="360"/>
      </w:pPr>
      <w:rPr>
        <w:rFonts w:cs="Times New Roman"/>
      </w:rPr>
    </w:lvl>
    <w:lvl w:ilvl="5" w:tplc="0415001B" w:tentative="1">
      <w:start w:val="1"/>
      <w:numFmt w:val="lowerRoman"/>
      <w:lvlText w:val="%6."/>
      <w:lvlJc w:val="right"/>
      <w:pPr>
        <w:ind w:left="4370" w:hanging="180"/>
      </w:pPr>
      <w:rPr>
        <w:rFonts w:cs="Times New Roman"/>
      </w:rPr>
    </w:lvl>
    <w:lvl w:ilvl="6" w:tplc="0415000F" w:tentative="1">
      <w:start w:val="1"/>
      <w:numFmt w:val="decimal"/>
      <w:lvlText w:val="%7."/>
      <w:lvlJc w:val="left"/>
      <w:pPr>
        <w:ind w:left="5090" w:hanging="360"/>
      </w:pPr>
      <w:rPr>
        <w:rFonts w:cs="Times New Roman"/>
      </w:rPr>
    </w:lvl>
    <w:lvl w:ilvl="7" w:tplc="04150019" w:tentative="1">
      <w:start w:val="1"/>
      <w:numFmt w:val="lowerLetter"/>
      <w:lvlText w:val="%8."/>
      <w:lvlJc w:val="left"/>
      <w:pPr>
        <w:ind w:left="5810" w:hanging="360"/>
      </w:pPr>
      <w:rPr>
        <w:rFonts w:cs="Times New Roman"/>
      </w:rPr>
    </w:lvl>
    <w:lvl w:ilvl="8" w:tplc="0415001B" w:tentative="1">
      <w:start w:val="1"/>
      <w:numFmt w:val="lowerRoman"/>
      <w:lvlText w:val="%9."/>
      <w:lvlJc w:val="right"/>
      <w:pPr>
        <w:ind w:left="6530" w:hanging="180"/>
      </w:pPr>
      <w:rPr>
        <w:rFonts w:cs="Times New Roman"/>
      </w:rPr>
    </w:lvl>
  </w:abstractNum>
  <w:abstractNum w:abstractNumId="19">
    <w:nsid w:val="34AE430D"/>
    <w:multiLevelType w:val="hybridMultilevel"/>
    <w:tmpl w:val="BA9C983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9C15D37"/>
    <w:multiLevelType w:val="hybridMultilevel"/>
    <w:tmpl w:val="951829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E4F6A98"/>
    <w:multiLevelType w:val="hybridMultilevel"/>
    <w:tmpl w:val="3A565F1A"/>
    <w:lvl w:ilvl="0" w:tplc="A4D614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3232003"/>
    <w:multiLevelType w:val="hybridMultilevel"/>
    <w:tmpl w:val="D8DE655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4FA2F80"/>
    <w:multiLevelType w:val="hybridMultilevel"/>
    <w:tmpl w:val="F0CE901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5FF171DF"/>
    <w:multiLevelType w:val="hybridMultilevel"/>
    <w:tmpl w:val="78DAB2BE"/>
    <w:lvl w:ilvl="0" w:tplc="AF10A6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3382ADD"/>
    <w:multiLevelType w:val="hybridMultilevel"/>
    <w:tmpl w:val="5A0E555A"/>
    <w:lvl w:ilvl="0" w:tplc="04150011">
      <w:start w:val="1"/>
      <w:numFmt w:val="decimal"/>
      <w:lvlText w:val="%1)"/>
      <w:lvlJc w:val="left"/>
      <w:pPr>
        <w:tabs>
          <w:tab w:val="num" w:pos="720"/>
        </w:tabs>
        <w:ind w:left="720" w:hanging="360"/>
      </w:pPr>
      <w:rPr>
        <w:rFonts w:cs="Times New Roman"/>
      </w:rPr>
    </w:lvl>
    <w:lvl w:ilvl="1" w:tplc="2EB89ADC">
      <w:numFmt w:val="bullet"/>
      <w:lvlText w:val="–"/>
      <w:lvlJc w:val="left"/>
      <w:pPr>
        <w:tabs>
          <w:tab w:val="num" w:pos="360"/>
        </w:tabs>
        <w:ind w:left="340" w:hanging="340"/>
      </w:pPr>
      <w:rPr>
        <w:rFonts w:ascii="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63870D2E"/>
    <w:multiLevelType w:val="hybridMultilevel"/>
    <w:tmpl w:val="AC7E0594"/>
    <w:lvl w:ilvl="0" w:tplc="BBA64A9A">
      <w:start w:val="1"/>
      <w:numFmt w:val="bullet"/>
      <w:lvlText w:val="-"/>
      <w:lvlJc w:val="left"/>
      <w:pPr>
        <w:ind w:left="720" w:hanging="360"/>
      </w:pPr>
      <w:rPr>
        <w:rFonts w:ascii="Times New Roman" w:hAnsi="Times New Roman" w:hint="default"/>
        <w:b/>
        <w:i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7601ED0"/>
    <w:multiLevelType w:val="hybridMultilevel"/>
    <w:tmpl w:val="EAF65E04"/>
    <w:lvl w:ilvl="0" w:tplc="04150001">
      <w:start w:val="1"/>
      <w:numFmt w:val="bullet"/>
      <w:lvlText w:val=""/>
      <w:lvlJc w:val="left"/>
      <w:pPr>
        <w:tabs>
          <w:tab w:val="num" w:pos="960"/>
        </w:tabs>
        <w:ind w:left="960" w:hanging="360"/>
      </w:pPr>
      <w:rPr>
        <w:rFonts w:ascii="Symbol" w:hAnsi="Symbol" w:hint="default"/>
      </w:rPr>
    </w:lvl>
    <w:lvl w:ilvl="1" w:tplc="476A31FA">
      <w:start w:val="1"/>
      <w:numFmt w:val="bullet"/>
      <w:lvlText w:val="-"/>
      <w:lvlJc w:val="left"/>
      <w:pPr>
        <w:tabs>
          <w:tab w:val="num" w:pos="1680"/>
        </w:tabs>
        <w:ind w:left="1680" w:hanging="360"/>
      </w:pPr>
      <w:rPr>
        <w:rFonts w:ascii="Times New Roman" w:hAnsi="Times New Roman"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28">
    <w:nsid w:val="78F93CFA"/>
    <w:multiLevelType w:val="hybridMultilevel"/>
    <w:tmpl w:val="3CDAC99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B941CDB"/>
    <w:multiLevelType w:val="hybridMultilevel"/>
    <w:tmpl w:val="A8F4221E"/>
    <w:lvl w:ilvl="0" w:tplc="87067BB0">
      <w:numFmt w:val="bullet"/>
      <w:lvlText w:val="-"/>
      <w:lvlJc w:val="left"/>
      <w:pPr>
        <w:tabs>
          <w:tab w:val="num" w:pos="720"/>
        </w:tabs>
        <w:ind w:left="72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num w:numId="1">
    <w:abstractNumId w:val="29"/>
  </w:num>
  <w:num w:numId="2">
    <w:abstractNumId w:val="25"/>
  </w:num>
  <w:num w:numId="3">
    <w:abstractNumId w:val="11"/>
  </w:num>
  <w:num w:numId="4">
    <w:abstractNumId w:val="17"/>
  </w:num>
  <w:num w:numId="5">
    <w:abstractNumId w:val="26"/>
  </w:num>
  <w:num w:numId="6">
    <w:abstractNumId w:val="24"/>
  </w:num>
  <w:num w:numId="7">
    <w:abstractNumId w:val="15"/>
  </w:num>
  <w:num w:numId="8">
    <w:abstractNumId w:val="28"/>
  </w:num>
  <w:num w:numId="9">
    <w:abstractNumId w:val="27"/>
  </w:num>
  <w:num w:numId="10">
    <w:abstractNumId w:val="10"/>
  </w:num>
  <w:num w:numId="11">
    <w:abstractNumId w:val="16"/>
  </w:num>
  <w:num w:numId="12">
    <w:abstractNumId w:val="23"/>
  </w:num>
  <w:num w:numId="13">
    <w:abstractNumId w:val="18"/>
  </w:num>
  <w:num w:numId="14">
    <w:abstractNumId w:val="19"/>
  </w:num>
  <w:num w:numId="15">
    <w:abstractNumId w:val="22"/>
  </w:num>
  <w:num w:numId="16">
    <w:abstractNumId w:val="14"/>
  </w:num>
  <w:num w:numId="17">
    <w:abstractNumId w:val="21"/>
  </w:num>
  <w:num w:numId="18">
    <w:abstractNumId w:val="20"/>
  </w:num>
  <w:num w:numId="19">
    <w:abstractNumId w:val="13"/>
  </w:num>
  <w:num w:numId="20">
    <w:abstractNumId w:val="12"/>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5C"/>
    <w:rsid w:val="000000F9"/>
    <w:rsid w:val="0000082C"/>
    <w:rsid w:val="000008A2"/>
    <w:rsid w:val="0000095F"/>
    <w:rsid w:val="00000A45"/>
    <w:rsid w:val="00000A60"/>
    <w:rsid w:val="00000BB8"/>
    <w:rsid w:val="00000E07"/>
    <w:rsid w:val="00000FB6"/>
    <w:rsid w:val="00000FE3"/>
    <w:rsid w:val="00001072"/>
    <w:rsid w:val="000010A0"/>
    <w:rsid w:val="0000133E"/>
    <w:rsid w:val="00001968"/>
    <w:rsid w:val="00001AB6"/>
    <w:rsid w:val="00001DE9"/>
    <w:rsid w:val="00001E30"/>
    <w:rsid w:val="00001E67"/>
    <w:rsid w:val="000023B4"/>
    <w:rsid w:val="0000247F"/>
    <w:rsid w:val="000025B6"/>
    <w:rsid w:val="00002B11"/>
    <w:rsid w:val="00002E91"/>
    <w:rsid w:val="0000315D"/>
    <w:rsid w:val="00003325"/>
    <w:rsid w:val="000033B0"/>
    <w:rsid w:val="000033CE"/>
    <w:rsid w:val="00003519"/>
    <w:rsid w:val="0000372B"/>
    <w:rsid w:val="000038FF"/>
    <w:rsid w:val="000039FE"/>
    <w:rsid w:val="00003F75"/>
    <w:rsid w:val="00004051"/>
    <w:rsid w:val="000040D8"/>
    <w:rsid w:val="0000420E"/>
    <w:rsid w:val="00004215"/>
    <w:rsid w:val="000044B2"/>
    <w:rsid w:val="000048E9"/>
    <w:rsid w:val="000048ED"/>
    <w:rsid w:val="00004A0A"/>
    <w:rsid w:val="00004D4D"/>
    <w:rsid w:val="0000544D"/>
    <w:rsid w:val="00005453"/>
    <w:rsid w:val="00005C03"/>
    <w:rsid w:val="00005EB9"/>
    <w:rsid w:val="00005FAF"/>
    <w:rsid w:val="00005FCB"/>
    <w:rsid w:val="0000623F"/>
    <w:rsid w:val="000064DF"/>
    <w:rsid w:val="00006950"/>
    <w:rsid w:val="00006C05"/>
    <w:rsid w:val="00006D96"/>
    <w:rsid w:val="00006FA4"/>
    <w:rsid w:val="0000708F"/>
    <w:rsid w:val="000070CE"/>
    <w:rsid w:val="000071BB"/>
    <w:rsid w:val="00007344"/>
    <w:rsid w:val="000078D3"/>
    <w:rsid w:val="00007A83"/>
    <w:rsid w:val="00007BC1"/>
    <w:rsid w:val="00007C0F"/>
    <w:rsid w:val="00010065"/>
    <w:rsid w:val="000104D7"/>
    <w:rsid w:val="00010747"/>
    <w:rsid w:val="0001135E"/>
    <w:rsid w:val="00011424"/>
    <w:rsid w:val="000115AE"/>
    <w:rsid w:val="0001174F"/>
    <w:rsid w:val="000119F7"/>
    <w:rsid w:val="00011A18"/>
    <w:rsid w:val="00011AA0"/>
    <w:rsid w:val="000122DF"/>
    <w:rsid w:val="00012403"/>
    <w:rsid w:val="000126C9"/>
    <w:rsid w:val="000126FC"/>
    <w:rsid w:val="00012B01"/>
    <w:rsid w:val="00012D7D"/>
    <w:rsid w:val="00012D99"/>
    <w:rsid w:val="00013159"/>
    <w:rsid w:val="00013320"/>
    <w:rsid w:val="000133F3"/>
    <w:rsid w:val="00013483"/>
    <w:rsid w:val="00013777"/>
    <w:rsid w:val="00013FC7"/>
    <w:rsid w:val="000140E5"/>
    <w:rsid w:val="0001423B"/>
    <w:rsid w:val="0001429A"/>
    <w:rsid w:val="0001452D"/>
    <w:rsid w:val="00014D35"/>
    <w:rsid w:val="00014DA6"/>
    <w:rsid w:val="00015567"/>
    <w:rsid w:val="000156BD"/>
    <w:rsid w:val="0001599E"/>
    <w:rsid w:val="00015AED"/>
    <w:rsid w:val="00015CAD"/>
    <w:rsid w:val="00015DFD"/>
    <w:rsid w:val="000161BA"/>
    <w:rsid w:val="0001621C"/>
    <w:rsid w:val="000164C3"/>
    <w:rsid w:val="00016806"/>
    <w:rsid w:val="00016AB2"/>
    <w:rsid w:val="00016C62"/>
    <w:rsid w:val="00016CD6"/>
    <w:rsid w:val="00016DF2"/>
    <w:rsid w:val="00016EFE"/>
    <w:rsid w:val="00017271"/>
    <w:rsid w:val="000172AE"/>
    <w:rsid w:val="0001732C"/>
    <w:rsid w:val="00017B05"/>
    <w:rsid w:val="00017BA3"/>
    <w:rsid w:val="00017C93"/>
    <w:rsid w:val="00017EC3"/>
    <w:rsid w:val="0002007B"/>
    <w:rsid w:val="00020152"/>
    <w:rsid w:val="000206A9"/>
    <w:rsid w:val="000208B6"/>
    <w:rsid w:val="00020CA9"/>
    <w:rsid w:val="00020DA8"/>
    <w:rsid w:val="00020FEA"/>
    <w:rsid w:val="000211D2"/>
    <w:rsid w:val="0002126D"/>
    <w:rsid w:val="000217BD"/>
    <w:rsid w:val="00021C02"/>
    <w:rsid w:val="00021D32"/>
    <w:rsid w:val="00021F05"/>
    <w:rsid w:val="00022442"/>
    <w:rsid w:val="00022528"/>
    <w:rsid w:val="000227B6"/>
    <w:rsid w:val="000229D6"/>
    <w:rsid w:val="00022A6C"/>
    <w:rsid w:val="00022AC4"/>
    <w:rsid w:val="00022C37"/>
    <w:rsid w:val="00022D04"/>
    <w:rsid w:val="00022D29"/>
    <w:rsid w:val="000234C3"/>
    <w:rsid w:val="0002364D"/>
    <w:rsid w:val="0002377C"/>
    <w:rsid w:val="00023ACE"/>
    <w:rsid w:val="00023D36"/>
    <w:rsid w:val="00023D87"/>
    <w:rsid w:val="00023F06"/>
    <w:rsid w:val="00023F24"/>
    <w:rsid w:val="000241E4"/>
    <w:rsid w:val="0002460B"/>
    <w:rsid w:val="000246D6"/>
    <w:rsid w:val="0002485E"/>
    <w:rsid w:val="000248FE"/>
    <w:rsid w:val="00024EC9"/>
    <w:rsid w:val="0002559F"/>
    <w:rsid w:val="00025AD2"/>
    <w:rsid w:val="00025EC0"/>
    <w:rsid w:val="000260A4"/>
    <w:rsid w:val="000260A6"/>
    <w:rsid w:val="000267A2"/>
    <w:rsid w:val="00026C36"/>
    <w:rsid w:val="00027062"/>
    <w:rsid w:val="000277E7"/>
    <w:rsid w:val="00027818"/>
    <w:rsid w:val="00027819"/>
    <w:rsid w:val="00027A10"/>
    <w:rsid w:val="00027ACC"/>
    <w:rsid w:val="00027ADF"/>
    <w:rsid w:val="00027B84"/>
    <w:rsid w:val="00027C2A"/>
    <w:rsid w:val="00027E60"/>
    <w:rsid w:val="00027F50"/>
    <w:rsid w:val="00030028"/>
    <w:rsid w:val="00030045"/>
    <w:rsid w:val="00030146"/>
    <w:rsid w:val="00030364"/>
    <w:rsid w:val="0003055B"/>
    <w:rsid w:val="0003067C"/>
    <w:rsid w:val="00030838"/>
    <w:rsid w:val="0003086D"/>
    <w:rsid w:val="000308BA"/>
    <w:rsid w:val="00030F18"/>
    <w:rsid w:val="00030FC0"/>
    <w:rsid w:val="0003120F"/>
    <w:rsid w:val="00031325"/>
    <w:rsid w:val="000316DF"/>
    <w:rsid w:val="00031716"/>
    <w:rsid w:val="0003172B"/>
    <w:rsid w:val="00031E46"/>
    <w:rsid w:val="00031E9D"/>
    <w:rsid w:val="00032180"/>
    <w:rsid w:val="000324A8"/>
    <w:rsid w:val="000328D3"/>
    <w:rsid w:val="00032EEE"/>
    <w:rsid w:val="00033E70"/>
    <w:rsid w:val="00033ED7"/>
    <w:rsid w:val="00034116"/>
    <w:rsid w:val="000343B2"/>
    <w:rsid w:val="000343F5"/>
    <w:rsid w:val="00034412"/>
    <w:rsid w:val="000346CA"/>
    <w:rsid w:val="00034A8D"/>
    <w:rsid w:val="00034F2E"/>
    <w:rsid w:val="0003517F"/>
    <w:rsid w:val="000353DD"/>
    <w:rsid w:val="000356FA"/>
    <w:rsid w:val="00035809"/>
    <w:rsid w:val="000358B2"/>
    <w:rsid w:val="000358EC"/>
    <w:rsid w:val="0003652C"/>
    <w:rsid w:val="000369CC"/>
    <w:rsid w:val="00036AC1"/>
    <w:rsid w:val="00036E55"/>
    <w:rsid w:val="00036FFD"/>
    <w:rsid w:val="000372AF"/>
    <w:rsid w:val="00037802"/>
    <w:rsid w:val="00037D34"/>
    <w:rsid w:val="00037D9D"/>
    <w:rsid w:val="00037E39"/>
    <w:rsid w:val="0004030B"/>
    <w:rsid w:val="000404B8"/>
    <w:rsid w:val="0004081F"/>
    <w:rsid w:val="0004102C"/>
    <w:rsid w:val="00041692"/>
    <w:rsid w:val="000417E2"/>
    <w:rsid w:val="00041D1B"/>
    <w:rsid w:val="00041D73"/>
    <w:rsid w:val="00041DCA"/>
    <w:rsid w:val="000422EF"/>
    <w:rsid w:val="00042419"/>
    <w:rsid w:val="0004242F"/>
    <w:rsid w:val="0004268F"/>
    <w:rsid w:val="00042BC9"/>
    <w:rsid w:val="00042C7C"/>
    <w:rsid w:val="00042D62"/>
    <w:rsid w:val="00042E90"/>
    <w:rsid w:val="00042EDF"/>
    <w:rsid w:val="00043172"/>
    <w:rsid w:val="0004318B"/>
    <w:rsid w:val="000431D8"/>
    <w:rsid w:val="000432A4"/>
    <w:rsid w:val="00043383"/>
    <w:rsid w:val="000434CA"/>
    <w:rsid w:val="0004368A"/>
    <w:rsid w:val="00043BBA"/>
    <w:rsid w:val="00043C8E"/>
    <w:rsid w:val="00043CA2"/>
    <w:rsid w:val="00043E47"/>
    <w:rsid w:val="00043F41"/>
    <w:rsid w:val="00043F4E"/>
    <w:rsid w:val="000444CF"/>
    <w:rsid w:val="00044504"/>
    <w:rsid w:val="000447B7"/>
    <w:rsid w:val="000449EE"/>
    <w:rsid w:val="00044BBA"/>
    <w:rsid w:val="00044BEF"/>
    <w:rsid w:val="00044C5A"/>
    <w:rsid w:val="00044CA6"/>
    <w:rsid w:val="00044F16"/>
    <w:rsid w:val="00045148"/>
    <w:rsid w:val="000453C0"/>
    <w:rsid w:val="000459A8"/>
    <w:rsid w:val="00045AE6"/>
    <w:rsid w:val="00045D74"/>
    <w:rsid w:val="00045E89"/>
    <w:rsid w:val="00045F6E"/>
    <w:rsid w:val="00046083"/>
    <w:rsid w:val="000460DE"/>
    <w:rsid w:val="000460FF"/>
    <w:rsid w:val="00046171"/>
    <w:rsid w:val="00046270"/>
    <w:rsid w:val="000463C5"/>
    <w:rsid w:val="000463D2"/>
    <w:rsid w:val="000469AD"/>
    <w:rsid w:val="00046A51"/>
    <w:rsid w:val="00046B71"/>
    <w:rsid w:val="00046C30"/>
    <w:rsid w:val="00046E54"/>
    <w:rsid w:val="00047122"/>
    <w:rsid w:val="00047F35"/>
    <w:rsid w:val="00047F68"/>
    <w:rsid w:val="0005041F"/>
    <w:rsid w:val="00050471"/>
    <w:rsid w:val="000509F5"/>
    <w:rsid w:val="00050A8F"/>
    <w:rsid w:val="00050BEF"/>
    <w:rsid w:val="00050D5E"/>
    <w:rsid w:val="00050D6C"/>
    <w:rsid w:val="0005111F"/>
    <w:rsid w:val="0005134F"/>
    <w:rsid w:val="00051765"/>
    <w:rsid w:val="000517B4"/>
    <w:rsid w:val="000517D5"/>
    <w:rsid w:val="00051A51"/>
    <w:rsid w:val="00051DF3"/>
    <w:rsid w:val="000522A7"/>
    <w:rsid w:val="0005255E"/>
    <w:rsid w:val="000530F1"/>
    <w:rsid w:val="00053249"/>
    <w:rsid w:val="00053257"/>
    <w:rsid w:val="0005358C"/>
    <w:rsid w:val="00053718"/>
    <w:rsid w:val="000538A0"/>
    <w:rsid w:val="00053C9A"/>
    <w:rsid w:val="00053D13"/>
    <w:rsid w:val="00053E06"/>
    <w:rsid w:val="000544A0"/>
    <w:rsid w:val="00054557"/>
    <w:rsid w:val="000546AB"/>
    <w:rsid w:val="000546DD"/>
    <w:rsid w:val="0005480B"/>
    <w:rsid w:val="000551F3"/>
    <w:rsid w:val="0005523D"/>
    <w:rsid w:val="000555EC"/>
    <w:rsid w:val="00055803"/>
    <w:rsid w:val="00055C04"/>
    <w:rsid w:val="00055C6A"/>
    <w:rsid w:val="00055EA9"/>
    <w:rsid w:val="00056050"/>
    <w:rsid w:val="000564CB"/>
    <w:rsid w:val="000564D9"/>
    <w:rsid w:val="00056506"/>
    <w:rsid w:val="0005660D"/>
    <w:rsid w:val="000566BD"/>
    <w:rsid w:val="000568DA"/>
    <w:rsid w:val="0005695C"/>
    <w:rsid w:val="0005702D"/>
    <w:rsid w:val="0005720B"/>
    <w:rsid w:val="00057500"/>
    <w:rsid w:val="0005769C"/>
    <w:rsid w:val="000576BA"/>
    <w:rsid w:val="00057BC8"/>
    <w:rsid w:val="00057C3A"/>
    <w:rsid w:val="00057E22"/>
    <w:rsid w:val="00057E78"/>
    <w:rsid w:val="00060655"/>
    <w:rsid w:val="00060718"/>
    <w:rsid w:val="00060839"/>
    <w:rsid w:val="000608D5"/>
    <w:rsid w:val="00060AF5"/>
    <w:rsid w:val="00060F58"/>
    <w:rsid w:val="000610DB"/>
    <w:rsid w:val="00061250"/>
    <w:rsid w:val="0006166D"/>
    <w:rsid w:val="000617E3"/>
    <w:rsid w:val="000617F8"/>
    <w:rsid w:val="00061AE1"/>
    <w:rsid w:val="00061F01"/>
    <w:rsid w:val="00062011"/>
    <w:rsid w:val="00062205"/>
    <w:rsid w:val="00062280"/>
    <w:rsid w:val="00062521"/>
    <w:rsid w:val="0006259D"/>
    <w:rsid w:val="000627E2"/>
    <w:rsid w:val="000628C9"/>
    <w:rsid w:val="0006295B"/>
    <w:rsid w:val="00062B56"/>
    <w:rsid w:val="00062B97"/>
    <w:rsid w:val="00062C48"/>
    <w:rsid w:val="00062C92"/>
    <w:rsid w:val="000630F8"/>
    <w:rsid w:val="00063709"/>
    <w:rsid w:val="000637C4"/>
    <w:rsid w:val="00063841"/>
    <w:rsid w:val="00063844"/>
    <w:rsid w:val="000638F4"/>
    <w:rsid w:val="00063A2F"/>
    <w:rsid w:val="00063D02"/>
    <w:rsid w:val="00064014"/>
    <w:rsid w:val="00064051"/>
    <w:rsid w:val="000647E4"/>
    <w:rsid w:val="000649B3"/>
    <w:rsid w:val="00064A0B"/>
    <w:rsid w:val="00064ABF"/>
    <w:rsid w:val="00064B54"/>
    <w:rsid w:val="00065190"/>
    <w:rsid w:val="00065421"/>
    <w:rsid w:val="000655D9"/>
    <w:rsid w:val="000656A8"/>
    <w:rsid w:val="000656DA"/>
    <w:rsid w:val="000657EB"/>
    <w:rsid w:val="00065C38"/>
    <w:rsid w:val="00066119"/>
    <w:rsid w:val="00066463"/>
    <w:rsid w:val="000668C5"/>
    <w:rsid w:val="00066A61"/>
    <w:rsid w:val="00066D9C"/>
    <w:rsid w:val="00066DDA"/>
    <w:rsid w:val="000670BE"/>
    <w:rsid w:val="00067138"/>
    <w:rsid w:val="00067221"/>
    <w:rsid w:val="000673DB"/>
    <w:rsid w:val="00067469"/>
    <w:rsid w:val="000674D8"/>
    <w:rsid w:val="0006750E"/>
    <w:rsid w:val="000676F8"/>
    <w:rsid w:val="00067A8A"/>
    <w:rsid w:val="00067AD7"/>
    <w:rsid w:val="00070076"/>
    <w:rsid w:val="0007047E"/>
    <w:rsid w:val="000706D6"/>
    <w:rsid w:val="0007080F"/>
    <w:rsid w:val="00070835"/>
    <w:rsid w:val="0007083C"/>
    <w:rsid w:val="0007084A"/>
    <w:rsid w:val="00070871"/>
    <w:rsid w:val="00070971"/>
    <w:rsid w:val="00070BA8"/>
    <w:rsid w:val="00070BCF"/>
    <w:rsid w:val="00070ED4"/>
    <w:rsid w:val="00070ED5"/>
    <w:rsid w:val="000710B6"/>
    <w:rsid w:val="000710DD"/>
    <w:rsid w:val="00071434"/>
    <w:rsid w:val="000717CF"/>
    <w:rsid w:val="00071982"/>
    <w:rsid w:val="00071B16"/>
    <w:rsid w:val="00071B17"/>
    <w:rsid w:val="00071D47"/>
    <w:rsid w:val="00071F7B"/>
    <w:rsid w:val="00072096"/>
    <w:rsid w:val="00072194"/>
    <w:rsid w:val="000721AE"/>
    <w:rsid w:val="0007272F"/>
    <w:rsid w:val="000728E1"/>
    <w:rsid w:val="00072F1D"/>
    <w:rsid w:val="00073085"/>
    <w:rsid w:val="0007316C"/>
    <w:rsid w:val="000733D0"/>
    <w:rsid w:val="000737F0"/>
    <w:rsid w:val="00073A57"/>
    <w:rsid w:val="00073F8E"/>
    <w:rsid w:val="0007424E"/>
    <w:rsid w:val="000743B3"/>
    <w:rsid w:val="00074A8C"/>
    <w:rsid w:val="00074C5B"/>
    <w:rsid w:val="00074DE9"/>
    <w:rsid w:val="00074E17"/>
    <w:rsid w:val="00075067"/>
    <w:rsid w:val="000754BE"/>
    <w:rsid w:val="0007552A"/>
    <w:rsid w:val="000757A3"/>
    <w:rsid w:val="00076086"/>
    <w:rsid w:val="000760C2"/>
    <w:rsid w:val="00076254"/>
    <w:rsid w:val="000762AB"/>
    <w:rsid w:val="00076665"/>
    <w:rsid w:val="00076837"/>
    <w:rsid w:val="00076853"/>
    <w:rsid w:val="000768D1"/>
    <w:rsid w:val="000769E5"/>
    <w:rsid w:val="00076A58"/>
    <w:rsid w:val="00076A8B"/>
    <w:rsid w:val="00076B26"/>
    <w:rsid w:val="00076C2C"/>
    <w:rsid w:val="00076D57"/>
    <w:rsid w:val="000770D9"/>
    <w:rsid w:val="0007726D"/>
    <w:rsid w:val="0007755D"/>
    <w:rsid w:val="000804C8"/>
    <w:rsid w:val="000805A0"/>
    <w:rsid w:val="00080619"/>
    <w:rsid w:val="000809C5"/>
    <w:rsid w:val="00080ABA"/>
    <w:rsid w:val="00080C84"/>
    <w:rsid w:val="00080DD2"/>
    <w:rsid w:val="0008107C"/>
    <w:rsid w:val="000811F2"/>
    <w:rsid w:val="0008145F"/>
    <w:rsid w:val="000816BA"/>
    <w:rsid w:val="00081795"/>
    <w:rsid w:val="00081798"/>
    <w:rsid w:val="0008182D"/>
    <w:rsid w:val="00081CEB"/>
    <w:rsid w:val="000824CA"/>
    <w:rsid w:val="00082516"/>
    <w:rsid w:val="00082695"/>
    <w:rsid w:val="00082B8C"/>
    <w:rsid w:val="00082D39"/>
    <w:rsid w:val="000830F6"/>
    <w:rsid w:val="000835C1"/>
    <w:rsid w:val="00083B1A"/>
    <w:rsid w:val="00083F42"/>
    <w:rsid w:val="00084098"/>
    <w:rsid w:val="000841B3"/>
    <w:rsid w:val="00084312"/>
    <w:rsid w:val="000843D5"/>
    <w:rsid w:val="000844AE"/>
    <w:rsid w:val="00084A9E"/>
    <w:rsid w:val="00084D6C"/>
    <w:rsid w:val="00084E01"/>
    <w:rsid w:val="0008503C"/>
    <w:rsid w:val="0008516B"/>
    <w:rsid w:val="00085207"/>
    <w:rsid w:val="00085691"/>
    <w:rsid w:val="00085819"/>
    <w:rsid w:val="00085AD5"/>
    <w:rsid w:val="00085D50"/>
    <w:rsid w:val="00086098"/>
    <w:rsid w:val="0008618C"/>
    <w:rsid w:val="000862A4"/>
    <w:rsid w:val="000864F1"/>
    <w:rsid w:val="00086553"/>
    <w:rsid w:val="000865A6"/>
    <w:rsid w:val="0008670E"/>
    <w:rsid w:val="00086ADA"/>
    <w:rsid w:val="00086DBD"/>
    <w:rsid w:val="0008710B"/>
    <w:rsid w:val="000871C6"/>
    <w:rsid w:val="000872DA"/>
    <w:rsid w:val="000873E1"/>
    <w:rsid w:val="00087589"/>
    <w:rsid w:val="0008770A"/>
    <w:rsid w:val="000877B8"/>
    <w:rsid w:val="00087842"/>
    <w:rsid w:val="0008788A"/>
    <w:rsid w:val="00087A41"/>
    <w:rsid w:val="00087E95"/>
    <w:rsid w:val="000903F7"/>
    <w:rsid w:val="000908A9"/>
    <w:rsid w:val="00090A53"/>
    <w:rsid w:val="00090D03"/>
    <w:rsid w:val="00090D3F"/>
    <w:rsid w:val="00090F56"/>
    <w:rsid w:val="00090F7B"/>
    <w:rsid w:val="000910D9"/>
    <w:rsid w:val="000915AE"/>
    <w:rsid w:val="000915E6"/>
    <w:rsid w:val="0009179D"/>
    <w:rsid w:val="00091880"/>
    <w:rsid w:val="00091901"/>
    <w:rsid w:val="00091AFC"/>
    <w:rsid w:val="00091DF2"/>
    <w:rsid w:val="00091E05"/>
    <w:rsid w:val="00091F05"/>
    <w:rsid w:val="00092026"/>
    <w:rsid w:val="000923D6"/>
    <w:rsid w:val="0009248D"/>
    <w:rsid w:val="00092598"/>
    <w:rsid w:val="0009273A"/>
    <w:rsid w:val="00092A0D"/>
    <w:rsid w:val="00092A48"/>
    <w:rsid w:val="00092D7A"/>
    <w:rsid w:val="00092DA4"/>
    <w:rsid w:val="00093045"/>
    <w:rsid w:val="0009353C"/>
    <w:rsid w:val="000936A4"/>
    <w:rsid w:val="00093852"/>
    <w:rsid w:val="00093AFF"/>
    <w:rsid w:val="00093B80"/>
    <w:rsid w:val="00093B89"/>
    <w:rsid w:val="00093C48"/>
    <w:rsid w:val="00093E7A"/>
    <w:rsid w:val="000940D7"/>
    <w:rsid w:val="000940EA"/>
    <w:rsid w:val="000941D6"/>
    <w:rsid w:val="0009420D"/>
    <w:rsid w:val="0009428B"/>
    <w:rsid w:val="000942A1"/>
    <w:rsid w:val="000944BB"/>
    <w:rsid w:val="0009452F"/>
    <w:rsid w:val="000946FA"/>
    <w:rsid w:val="00094775"/>
    <w:rsid w:val="000948B4"/>
    <w:rsid w:val="00094A93"/>
    <w:rsid w:val="00094BCE"/>
    <w:rsid w:val="00094C7D"/>
    <w:rsid w:val="00094E21"/>
    <w:rsid w:val="00094ECB"/>
    <w:rsid w:val="00095055"/>
    <w:rsid w:val="000953B5"/>
    <w:rsid w:val="00095447"/>
    <w:rsid w:val="00095504"/>
    <w:rsid w:val="0009550F"/>
    <w:rsid w:val="00095579"/>
    <w:rsid w:val="000958B6"/>
    <w:rsid w:val="000959B9"/>
    <w:rsid w:val="00095AE5"/>
    <w:rsid w:val="00095DC5"/>
    <w:rsid w:val="00096079"/>
    <w:rsid w:val="00096199"/>
    <w:rsid w:val="00096464"/>
    <w:rsid w:val="000964AA"/>
    <w:rsid w:val="00096BBC"/>
    <w:rsid w:val="00096DAE"/>
    <w:rsid w:val="00096F1E"/>
    <w:rsid w:val="000970E2"/>
    <w:rsid w:val="00097183"/>
    <w:rsid w:val="00097849"/>
    <w:rsid w:val="00097E1A"/>
    <w:rsid w:val="00097E27"/>
    <w:rsid w:val="00097EBF"/>
    <w:rsid w:val="00097F16"/>
    <w:rsid w:val="000A0305"/>
    <w:rsid w:val="000A034A"/>
    <w:rsid w:val="000A0530"/>
    <w:rsid w:val="000A05F9"/>
    <w:rsid w:val="000A0814"/>
    <w:rsid w:val="000A0A08"/>
    <w:rsid w:val="000A0A42"/>
    <w:rsid w:val="000A0D15"/>
    <w:rsid w:val="000A0E88"/>
    <w:rsid w:val="000A1091"/>
    <w:rsid w:val="000A115C"/>
    <w:rsid w:val="000A129B"/>
    <w:rsid w:val="000A14B6"/>
    <w:rsid w:val="000A164B"/>
    <w:rsid w:val="000A177B"/>
    <w:rsid w:val="000A1936"/>
    <w:rsid w:val="000A1A19"/>
    <w:rsid w:val="000A1F29"/>
    <w:rsid w:val="000A264A"/>
    <w:rsid w:val="000A28B7"/>
    <w:rsid w:val="000A28C7"/>
    <w:rsid w:val="000A29B8"/>
    <w:rsid w:val="000A2A4A"/>
    <w:rsid w:val="000A2BE2"/>
    <w:rsid w:val="000A2C50"/>
    <w:rsid w:val="000A2D0B"/>
    <w:rsid w:val="000A2E32"/>
    <w:rsid w:val="000A2E43"/>
    <w:rsid w:val="000A3010"/>
    <w:rsid w:val="000A30CB"/>
    <w:rsid w:val="000A3250"/>
    <w:rsid w:val="000A3583"/>
    <w:rsid w:val="000A3742"/>
    <w:rsid w:val="000A3B29"/>
    <w:rsid w:val="000A3C55"/>
    <w:rsid w:val="000A3D3F"/>
    <w:rsid w:val="000A3F2E"/>
    <w:rsid w:val="000A4310"/>
    <w:rsid w:val="000A47A7"/>
    <w:rsid w:val="000A48CA"/>
    <w:rsid w:val="000A4A30"/>
    <w:rsid w:val="000A4B10"/>
    <w:rsid w:val="000A4B19"/>
    <w:rsid w:val="000A4B8E"/>
    <w:rsid w:val="000A4C96"/>
    <w:rsid w:val="000A4D67"/>
    <w:rsid w:val="000A5B00"/>
    <w:rsid w:val="000A5B9C"/>
    <w:rsid w:val="000A6095"/>
    <w:rsid w:val="000A6168"/>
    <w:rsid w:val="000A62A5"/>
    <w:rsid w:val="000A6E88"/>
    <w:rsid w:val="000A7089"/>
    <w:rsid w:val="000A71E0"/>
    <w:rsid w:val="000A722B"/>
    <w:rsid w:val="000A7716"/>
    <w:rsid w:val="000A7872"/>
    <w:rsid w:val="000A7BE8"/>
    <w:rsid w:val="000A7F5F"/>
    <w:rsid w:val="000B059B"/>
    <w:rsid w:val="000B0A0B"/>
    <w:rsid w:val="000B0B6E"/>
    <w:rsid w:val="000B0BE5"/>
    <w:rsid w:val="000B0D78"/>
    <w:rsid w:val="000B0FFF"/>
    <w:rsid w:val="000B11BC"/>
    <w:rsid w:val="000B146C"/>
    <w:rsid w:val="000B184E"/>
    <w:rsid w:val="000B1A04"/>
    <w:rsid w:val="000B1D49"/>
    <w:rsid w:val="000B2300"/>
    <w:rsid w:val="000B2502"/>
    <w:rsid w:val="000B26C8"/>
    <w:rsid w:val="000B2D92"/>
    <w:rsid w:val="000B2DF6"/>
    <w:rsid w:val="000B2FF8"/>
    <w:rsid w:val="000B3166"/>
    <w:rsid w:val="000B320D"/>
    <w:rsid w:val="000B325E"/>
    <w:rsid w:val="000B33A5"/>
    <w:rsid w:val="000B351C"/>
    <w:rsid w:val="000B368B"/>
    <w:rsid w:val="000B376C"/>
    <w:rsid w:val="000B3CC9"/>
    <w:rsid w:val="000B3CF4"/>
    <w:rsid w:val="000B4233"/>
    <w:rsid w:val="000B4584"/>
    <w:rsid w:val="000B4E06"/>
    <w:rsid w:val="000B526A"/>
    <w:rsid w:val="000B5531"/>
    <w:rsid w:val="000B5848"/>
    <w:rsid w:val="000B58AF"/>
    <w:rsid w:val="000B58B1"/>
    <w:rsid w:val="000B5A0D"/>
    <w:rsid w:val="000B5A35"/>
    <w:rsid w:val="000B5A59"/>
    <w:rsid w:val="000B5AED"/>
    <w:rsid w:val="000B630F"/>
    <w:rsid w:val="000B6506"/>
    <w:rsid w:val="000B6691"/>
    <w:rsid w:val="000B6A1B"/>
    <w:rsid w:val="000B6FB7"/>
    <w:rsid w:val="000B7075"/>
    <w:rsid w:val="000B7092"/>
    <w:rsid w:val="000B738A"/>
    <w:rsid w:val="000B7811"/>
    <w:rsid w:val="000B79D4"/>
    <w:rsid w:val="000B7B7E"/>
    <w:rsid w:val="000B7F5D"/>
    <w:rsid w:val="000C00FF"/>
    <w:rsid w:val="000C0139"/>
    <w:rsid w:val="000C035F"/>
    <w:rsid w:val="000C042E"/>
    <w:rsid w:val="000C0A2C"/>
    <w:rsid w:val="000C0C8B"/>
    <w:rsid w:val="000C0DC2"/>
    <w:rsid w:val="000C148E"/>
    <w:rsid w:val="000C148F"/>
    <w:rsid w:val="000C15D6"/>
    <w:rsid w:val="000C169D"/>
    <w:rsid w:val="000C1A3A"/>
    <w:rsid w:val="000C1BBF"/>
    <w:rsid w:val="000C1C2E"/>
    <w:rsid w:val="000C1CDA"/>
    <w:rsid w:val="000C1DBD"/>
    <w:rsid w:val="000C2189"/>
    <w:rsid w:val="000C235B"/>
    <w:rsid w:val="000C2375"/>
    <w:rsid w:val="000C25D3"/>
    <w:rsid w:val="000C2812"/>
    <w:rsid w:val="000C298B"/>
    <w:rsid w:val="000C2DB9"/>
    <w:rsid w:val="000C2E40"/>
    <w:rsid w:val="000C2F7C"/>
    <w:rsid w:val="000C301B"/>
    <w:rsid w:val="000C3532"/>
    <w:rsid w:val="000C353E"/>
    <w:rsid w:val="000C36DA"/>
    <w:rsid w:val="000C3852"/>
    <w:rsid w:val="000C3986"/>
    <w:rsid w:val="000C3C9F"/>
    <w:rsid w:val="000C3CC1"/>
    <w:rsid w:val="000C3D9E"/>
    <w:rsid w:val="000C3EEF"/>
    <w:rsid w:val="000C3F5C"/>
    <w:rsid w:val="000C3FCE"/>
    <w:rsid w:val="000C416C"/>
    <w:rsid w:val="000C41A8"/>
    <w:rsid w:val="000C43A6"/>
    <w:rsid w:val="000C4485"/>
    <w:rsid w:val="000C4523"/>
    <w:rsid w:val="000C4700"/>
    <w:rsid w:val="000C47A3"/>
    <w:rsid w:val="000C48AD"/>
    <w:rsid w:val="000C48C2"/>
    <w:rsid w:val="000C49F5"/>
    <w:rsid w:val="000C4C44"/>
    <w:rsid w:val="000C4DB1"/>
    <w:rsid w:val="000C4FAB"/>
    <w:rsid w:val="000C5214"/>
    <w:rsid w:val="000C5221"/>
    <w:rsid w:val="000C56DE"/>
    <w:rsid w:val="000C5739"/>
    <w:rsid w:val="000C5CD4"/>
    <w:rsid w:val="000C5CE2"/>
    <w:rsid w:val="000C5CEE"/>
    <w:rsid w:val="000C5E00"/>
    <w:rsid w:val="000C5E4E"/>
    <w:rsid w:val="000C5F26"/>
    <w:rsid w:val="000C6000"/>
    <w:rsid w:val="000C609C"/>
    <w:rsid w:val="000C60F4"/>
    <w:rsid w:val="000C6131"/>
    <w:rsid w:val="000C6168"/>
    <w:rsid w:val="000C63C6"/>
    <w:rsid w:val="000C6429"/>
    <w:rsid w:val="000C69D9"/>
    <w:rsid w:val="000C6C05"/>
    <w:rsid w:val="000C6F4E"/>
    <w:rsid w:val="000C73A8"/>
    <w:rsid w:val="000C74AB"/>
    <w:rsid w:val="000C7A6C"/>
    <w:rsid w:val="000C7BB0"/>
    <w:rsid w:val="000C7CE8"/>
    <w:rsid w:val="000C7E21"/>
    <w:rsid w:val="000C7FCC"/>
    <w:rsid w:val="000D00C3"/>
    <w:rsid w:val="000D00DA"/>
    <w:rsid w:val="000D017F"/>
    <w:rsid w:val="000D0D19"/>
    <w:rsid w:val="000D0DDF"/>
    <w:rsid w:val="000D1029"/>
    <w:rsid w:val="000D1041"/>
    <w:rsid w:val="000D16C1"/>
    <w:rsid w:val="000D18B0"/>
    <w:rsid w:val="000D1D07"/>
    <w:rsid w:val="000D1DDC"/>
    <w:rsid w:val="000D1E6E"/>
    <w:rsid w:val="000D1F52"/>
    <w:rsid w:val="000D22F8"/>
    <w:rsid w:val="000D243C"/>
    <w:rsid w:val="000D250A"/>
    <w:rsid w:val="000D26C4"/>
    <w:rsid w:val="000D283C"/>
    <w:rsid w:val="000D2B50"/>
    <w:rsid w:val="000D2CD1"/>
    <w:rsid w:val="000D33CA"/>
    <w:rsid w:val="000D36F0"/>
    <w:rsid w:val="000D3840"/>
    <w:rsid w:val="000D39FF"/>
    <w:rsid w:val="000D3BE1"/>
    <w:rsid w:val="000D476D"/>
    <w:rsid w:val="000D4AD0"/>
    <w:rsid w:val="000D4AF7"/>
    <w:rsid w:val="000D4B51"/>
    <w:rsid w:val="000D4D39"/>
    <w:rsid w:val="000D57D8"/>
    <w:rsid w:val="000D57F6"/>
    <w:rsid w:val="000D582A"/>
    <w:rsid w:val="000D5BAD"/>
    <w:rsid w:val="000D63E4"/>
    <w:rsid w:val="000D6610"/>
    <w:rsid w:val="000D6856"/>
    <w:rsid w:val="000D69A7"/>
    <w:rsid w:val="000D6A22"/>
    <w:rsid w:val="000D6BB5"/>
    <w:rsid w:val="000D6C62"/>
    <w:rsid w:val="000D6F23"/>
    <w:rsid w:val="000D7058"/>
    <w:rsid w:val="000D713A"/>
    <w:rsid w:val="000D72E8"/>
    <w:rsid w:val="000D758E"/>
    <w:rsid w:val="000D7771"/>
    <w:rsid w:val="000D7895"/>
    <w:rsid w:val="000D79B4"/>
    <w:rsid w:val="000D7FF9"/>
    <w:rsid w:val="000E0321"/>
    <w:rsid w:val="000E03FD"/>
    <w:rsid w:val="000E07D2"/>
    <w:rsid w:val="000E085C"/>
    <w:rsid w:val="000E09A6"/>
    <w:rsid w:val="000E0A29"/>
    <w:rsid w:val="000E1467"/>
    <w:rsid w:val="000E169C"/>
    <w:rsid w:val="000E19A5"/>
    <w:rsid w:val="000E2010"/>
    <w:rsid w:val="000E23BE"/>
    <w:rsid w:val="000E270D"/>
    <w:rsid w:val="000E2DE7"/>
    <w:rsid w:val="000E2F19"/>
    <w:rsid w:val="000E2F5A"/>
    <w:rsid w:val="000E37D7"/>
    <w:rsid w:val="000E380C"/>
    <w:rsid w:val="000E3D02"/>
    <w:rsid w:val="000E4097"/>
    <w:rsid w:val="000E4290"/>
    <w:rsid w:val="000E486C"/>
    <w:rsid w:val="000E4A18"/>
    <w:rsid w:val="000E4A54"/>
    <w:rsid w:val="000E4FE6"/>
    <w:rsid w:val="000E5005"/>
    <w:rsid w:val="000E51FD"/>
    <w:rsid w:val="000E5498"/>
    <w:rsid w:val="000E54CC"/>
    <w:rsid w:val="000E55F8"/>
    <w:rsid w:val="000E5917"/>
    <w:rsid w:val="000E5ACF"/>
    <w:rsid w:val="000E5C27"/>
    <w:rsid w:val="000E5F2C"/>
    <w:rsid w:val="000E5F83"/>
    <w:rsid w:val="000E6107"/>
    <w:rsid w:val="000E61E0"/>
    <w:rsid w:val="000E67B9"/>
    <w:rsid w:val="000E68F8"/>
    <w:rsid w:val="000E6E3B"/>
    <w:rsid w:val="000E7118"/>
    <w:rsid w:val="000E7798"/>
    <w:rsid w:val="000E7AAF"/>
    <w:rsid w:val="000E7E43"/>
    <w:rsid w:val="000E7ED9"/>
    <w:rsid w:val="000E7FC3"/>
    <w:rsid w:val="000F03CA"/>
    <w:rsid w:val="000F03EA"/>
    <w:rsid w:val="000F077D"/>
    <w:rsid w:val="000F07A9"/>
    <w:rsid w:val="000F0918"/>
    <w:rsid w:val="000F0992"/>
    <w:rsid w:val="000F0ABE"/>
    <w:rsid w:val="000F0B9D"/>
    <w:rsid w:val="000F0C80"/>
    <w:rsid w:val="000F0F61"/>
    <w:rsid w:val="000F1002"/>
    <w:rsid w:val="000F14BD"/>
    <w:rsid w:val="000F15BD"/>
    <w:rsid w:val="000F16EB"/>
    <w:rsid w:val="000F17D6"/>
    <w:rsid w:val="000F1E36"/>
    <w:rsid w:val="000F259A"/>
    <w:rsid w:val="000F26A1"/>
    <w:rsid w:val="000F26F6"/>
    <w:rsid w:val="000F2720"/>
    <w:rsid w:val="000F29F5"/>
    <w:rsid w:val="000F2D40"/>
    <w:rsid w:val="000F2D4E"/>
    <w:rsid w:val="000F2E8E"/>
    <w:rsid w:val="000F2EA1"/>
    <w:rsid w:val="000F2F20"/>
    <w:rsid w:val="000F300F"/>
    <w:rsid w:val="000F32A0"/>
    <w:rsid w:val="000F3780"/>
    <w:rsid w:val="000F3E08"/>
    <w:rsid w:val="000F4199"/>
    <w:rsid w:val="000F44FA"/>
    <w:rsid w:val="000F4547"/>
    <w:rsid w:val="000F4B27"/>
    <w:rsid w:val="000F4B32"/>
    <w:rsid w:val="000F4BA7"/>
    <w:rsid w:val="000F51F0"/>
    <w:rsid w:val="000F5B74"/>
    <w:rsid w:val="000F5CA0"/>
    <w:rsid w:val="000F5E23"/>
    <w:rsid w:val="000F6096"/>
    <w:rsid w:val="000F6528"/>
    <w:rsid w:val="000F6593"/>
    <w:rsid w:val="000F6647"/>
    <w:rsid w:val="000F6750"/>
    <w:rsid w:val="000F6A43"/>
    <w:rsid w:val="000F6BAE"/>
    <w:rsid w:val="000F70BA"/>
    <w:rsid w:val="000F771D"/>
    <w:rsid w:val="000F77AC"/>
    <w:rsid w:val="000F7C0A"/>
    <w:rsid w:val="000F7D54"/>
    <w:rsid w:val="0010084C"/>
    <w:rsid w:val="00100912"/>
    <w:rsid w:val="00100AD9"/>
    <w:rsid w:val="00100E45"/>
    <w:rsid w:val="001011DA"/>
    <w:rsid w:val="001013B7"/>
    <w:rsid w:val="00101777"/>
    <w:rsid w:val="00101A6A"/>
    <w:rsid w:val="00101C70"/>
    <w:rsid w:val="00101D7A"/>
    <w:rsid w:val="00101E9C"/>
    <w:rsid w:val="00101F6A"/>
    <w:rsid w:val="00101FD5"/>
    <w:rsid w:val="001020D3"/>
    <w:rsid w:val="001020DC"/>
    <w:rsid w:val="001022C6"/>
    <w:rsid w:val="001023B4"/>
    <w:rsid w:val="00102CD3"/>
    <w:rsid w:val="00102EC9"/>
    <w:rsid w:val="00102EF6"/>
    <w:rsid w:val="001031B0"/>
    <w:rsid w:val="001035E7"/>
    <w:rsid w:val="00103924"/>
    <w:rsid w:val="0010437A"/>
    <w:rsid w:val="00104740"/>
    <w:rsid w:val="0010480F"/>
    <w:rsid w:val="00104958"/>
    <w:rsid w:val="00104A92"/>
    <w:rsid w:val="00104D5A"/>
    <w:rsid w:val="00104D63"/>
    <w:rsid w:val="0010545A"/>
    <w:rsid w:val="001054B6"/>
    <w:rsid w:val="00105729"/>
    <w:rsid w:val="00105963"/>
    <w:rsid w:val="00105AD9"/>
    <w:rsid w:val="00105AF1"/>
    <w:rsid w:val="00105E03"/>
    <w:rsid w:val="0010606B"/>
    <w:rsid w:val="00106225"/>
    <w:rsid w:val="001063D4"/>
    <w:rsid w:val="0010670B"/>
    <w:rsid w:val="00106845"/>
    <w:rsid w:val="00106B9C"/>
    <w:rsid w:val="00106E4F"/>
    <w:rsid w:val="00106E96"/>
    <w:rsid w:val="001072DF"/>
    <w:rsid w:val="00107469"/>
    <w:rsid w:val="001075CE"/>
    <w:rsid w:val="00107950"/>
    <w:rsid w:val="00107E28"/>
    <w:rsid w:val="001101C2"/>
    <w:rsid w:val="001101CF"/>
    <w:rsid w:val="001102A0"/>
    <w:rsid w:val="001102A3"/>
    <w:rsid w:val="001104B8"/>
    <w:rsid w:val="001107FC"/>
    <w:rsid w:val="00110CDC"/>
    <w:rsid w:val="00111449"/>
    <w:rsid w:val="001114AC"/>
    <w:rsid w:val="001116E8"/>
    <w:rsid w:val="001117DC"/>
    <w:rsid w:val="00111836"/>
    <w:rsid w:val="001118AE"/>
    <w:rsid w:val="00111ACE"/>
    <w:rsid w:val="00111E72"/>
    <w:rsid w:val="001121C1"/>
    <w:rsid w:val="001125DC"/>
    <w:rsid w:val="001126F9"/>
    <w:rsid w:val="001129C9"/>
    <w:rsid w:val="00112CE7"/>
    <w:rsid w:val="00112F1C"/>
    <w:rsid w:val="00113372"/>
    <w:rsid w:val="0011337A"/>
    <w:rsid w:val="00113890"/>
    <w:rsid w:val="00113AE6"/>
    <w:rsid w:val="00113D4C"/>
    <w:rsid w:val="00113E26"/>
    <w:rsid w:val="00114116"/>
    <w:rsid w:val="00114170"/>
    <w:rsid w:val="0011454C"/>
    <w:rsid w:val="00114DA3"/>
    <w:rsid w:val="00114E63"/>
    <w:rsid w:val="001150CC"/>
    <w:rsid w:val="001153A6"/>
    <w:rsid w:val="0011563D"/>
    <w:rsid w:val="00115708"/>
    <w:rsid w:val="00115C51"/>
    <w:rsid w:val="0011607C"/>
    <w:rsid w:val="001160AB"/>
    <w:rsid w:val="0011619D"/>
    <w:rsid w:val="001161FD"/>
    <w:rsid w:val="00116294"/>
    <w:rsid w:val="0011676E"/>
    <w:rsid w:val="001167A5"/>
    <w:rsid w:val="001167EE"/>
    <w:rsid w:val="00116A52"/>
    <w:rsid w:val="00116B7B"/>
    <w:rsid w:val="00116B88"/>
    <w:rsid w:val="00116C03"/>
    <w:rsid w:val="00116DBF"/>
    <w:rsid w:val="00116EC9"/>
    <w:rsid w:val="00116F5B"/>
    <w:rsid w:val="00116FAB"/>
    <w:rsid w:val="00117439"/>
    <w:rsid w:val="001174E0"/>
    <w:rsid w:val="0011762B"/>
    <w:rsid w:val="00117AEC"/>
    <w:rsid w:val="00117C00"/>
    <w:rsid w:val="00117CEA"/>
    <w:rsid w:val="00117F08"/>
    <w:rsid w:val="00117FFC"/>
    <w:rsid w:val="0012007F"/>
    <w:rsid w:val="00120230"/>
    <w:rsid w:val="001209FD"/>
    <w:rsid w:val="00120BDE"/>
    <w:rsid w:val="00120BE8"/>
    <w:rsid w:val="00120C11"/>
    <w:rsid w:val="00120E29"/>
    <w:rsid w:val="00120EED"/>
    <w:rsid w:val="0012109B"/>
    <w:rsid w:val="0012144E"/>
    <w:rsid w:val="00121652"/>
    <w:rsid w:val="00121931"/>
    <w:rsid w:val="00121B20"/>
    <w:rsid w:val="00121BB3"/>
    <w:rsid w:val="00121D38"/>
    <w:rsid w:val="00121DD8"/>
    <w:rsid w:val="00121E7B"/>
    <w:rsid w:val="00121F8E"/>
    <w:rsid w:val="0012204C"/>
    <w:rsid w:val="00122140"/>
    <w:rsid w:val="00122387"/>
    <w:rsid w:val="00122697"/>
    <w:rsid w:val="001228C9"/>
    <w:rsid w:val="00122D14"/>
    <w:rsid w:val="00122F62"/>
    <w:rsid w:val="00123034"/>
    <w:rsid w:val="00123060"/>
    <w:rsid w:val="00123108"/>
    <w:rsid w:val="001231F5"/>
    <w:rsid w:val="001232D8"/>
    <w:rsid w:val="00123390"/>
    <w:rsid w:val="00123596"/>
    <w:rsid w:val="00123746"/>
    <w:rsid w:val="00123CD8"/>
    <w:rsid w:val="00123EFA"/>
    <w:rsid w:val="001241C3"/>
    <w:rsid w:val="001241D0"/>
    <w:rsid w:val="0012442F"/>
    <w:rsid w:val="0012445C"/>
    <w:rsid w:val="001246B8"/>
    <w:rsid w:val="00124862"/>
    <w:rsid w:val="00124F1F"/>
    <w:rsid w:val="0012508C"/>
    <w:rsid w:val="001250B7"/>
    <w:rsid w:val="0012529E"/>
    <w:rsid w:val="001254DF"/>
    <w:rsid w:val="00125E92"/>
    <w:rsid w:val="00125F68"/>
    <w:rsid w:val="0012611D"/>
    <w:rsid w:val="00126417"/>
    <w:rsid w:val="00126A2C"/>
    <w:rsid w:val="00126AF7"/>
    <w:rsid w:val="00126D40"/>
    <w:rsid w:val="00126DD0"/>
    <w:rsid w:val="00126F53"/>
    <w:rsid w:val="00126F7A"/>
    <w:rsid w:val="001273AD"/>
    <w:rsid w:val="001273E3"/>
    <w:rsid w:val="00127618"/>
    <w:rsid w:val="001278B6"/>
    <w:rsid w:val="00127AAF"/>
    <w:rsid w:val="00127CA8"/>
    <w:rsid w:val="00130543"/>
    <w:rsid w:val="001305D5"/>
    <w:rsid w:val="001305FD"/>
    <w:rsid w:val="0013060F"/>
    <w:rsid w:val="0013064A"/>
    <w:rsid w:val="0013081E"/>
    <w:rsid w:val="00130AF2"/>
    <w:rsid w:val="00130CE9"/>
    <w:rsid w:val="00130D35"/>
    <w:rsid w:val="00130E9C"/>
    <w:rsid w:val="0013111F"/>
    <w:rsid w:val="0013126E"/>
    <w:rsid w:val="001313D7"/>
    <w:rsid w:val="00131610"/>
    <w:rsid w:val="00131D84"/>
    <w:rsid w:val="00131DD4"/>
    <w:rsid w:val="001321CB"/>
    <w:rsid w:val="001323AC"/>
    <w:rsid w:val="00132BBF"/>
    <w:rsid w:val="00132BC8"/>
    <w:rsid w:val="00132C15"/>
    <w:rsid w:val="00132E41"/>
    <w:rsid w:val="0013301D"/>
    <w:rsid w:val="001333CC"/>
    <w:rsid w:val="001335AE"/>
    <w:rsid w:val="00133647"/>
    <w:rsid w:val="001337F1"/>
    <w:rsid w:val="00133857"/>
    <w:rsid w:val="001340AA"/>
    <w:rsid w:val="00134408"/>
    <w:rsid w:val="001348F7"/>
    <w:rsid w:val="00134A8F"/>
    <w:rsid w:val="00134B7E"/>
    <w:rsid w:val="00134FF1"/>
    <w:rsid w:val="00135053"/>
    <w:rsid w:val="0013535A"/>
    <w:rsid w:val="00135A3C"/>
    <w:rsid w:val="00135B50"/>
    <w:rsid w:val="00135BDB"/>
    <w:rsid w:val="00135BE3"/>
    <w:rsid w:val="00135D09"/>
    <w:rsid w:val="00135E93"/>
    <w:rsid w:val="0013601E"/>
    <w:rsid w:val="001361D7"/>
    <w:rsid w:val="00136401"/>
    <w:rsid w:val="0013644D"/>
    <w:rsid w:val="00136620"/>
    <w:rsid w:val="0013693F"/>
    <w:rsid w:val="00136993"/>
    <w:rsid w:val="00136CCE"/>
    <w:rsid w:val="00136DBF"/>
    <w:rsid w:val="00136E6E"/>
    <w:rsid w:val="00137266"/>
    <w:rsid w:val="001375FE"/>
    <w:rsid w:val="0013783A"/>
    <w:rsid w:val="00137A0D"/>
    <w:rsid w:val="00137E0C"/>
    <w:rsid w:val="001402B3"/>
    <w:rsid w:val="001403B6"/>
    <w:rsid w:val="001403CE"/>
    <w:rsid w:val="001404FF"/>
    <w:rsid w:val="00140564"/>
    <w:rsid w:val="00140728"/>
    <w:rsid w:val="00140CCF"/>
    <w:rsid w:val="00140F21"/>
    <w:rsid w:val="00141331"/>
    <w:rsid w:val="00141405"/>
    <w:rsid w:val="001415EE"/>
    <w:rsid w:val="001418B4"/>
    <w:rsid w:val="00141A2B"/>
    <w:rsid w:val="00141A7D"/>
    <w:rsid w:val="00141B69"/>
    <w:rsid w:val="00141B87"/>
    <w:rsid w:val="00141C9F"/>
    <w:rsid w:val="00141CE3"/>
    <w:rsid w:val="00141D89"/>
    <w:rsid w:val="00141E06"/>
    <w:rsid w:val="00141E79"/>
    <w:rsid w:val="00141EFF"/>
    <w:rsid w:val="00141F4D"/>
    <w:rsid w:val="00142539"/>
    <w:rsid w:val="001426AC"/>
    <w:rsid w:val="00142980"/>
    <w:rsid w:val="00142CF5"/>
    <w:rsid w:val="00142D45"/>
    <w:rsid w:val="00142DFC"/>
    <w:rsid w:val="00142E9A"/>
    <w:rsid w:val="00142EE7"/>
    <w:rsid w:val="00143010"/>
    <w:rsid w:val="0014314C"/>
    <w:rsid w:val="001431CA"/>
    <w:rsid w:val="00143595"/>
    <w:rsid w:val="001435D9"/>
    <w:rsid w:val="001437AB"/>
    <w:rsid w:val="00143850"/>
    <w:rsid w:val="0014398F"/>
    <w:rsid w:val="001439B2"/>
    <w:rsid w:val="00143BEF"/>
    <w:rsid w:val="001443C8"/>
    <w:rsid w:val="00144818"/>
    <w:rsid w:val="001449DC"/>
    <w:rsid w:val="00144A91"/>
    <w:rsid w:val="00144C62"/>
    <w:rsid w:val="001450FD"/>
    <w:rsid w:val="0014523B"/>
    <w:rsid w:val="00145455"/>
    <w:rsid w:val="00145538"/>
    <w:rsid w:val="00145610"/>
    <w:rsid w:val="00145611"/>
    <w:rsid w:val="0014564F"/>
    <w:rsid w:val="00145710"/>
    <w:rsid w:val="00145861"/>
    <w:rsid w:val="00145AE2"/>
    <w:rsid w:val="00145BDF"/>
    <w:rsid w:val="00145C1D"/>
    <w:rsid w:val="00145E0D"/>
    <w:rsid w:val="00145E9D"/>
    <w:rsid w:val="00145F52"/>
    <w:rsid w:val="00145FD0"/>
    <w:rsid w:val="001462BF"/>
    <w:rsid w:val="00146747"/>
    <w:rsid w:val="0014681C"/>
    <w:rsid w:val="00146DD5"/>
    <w:rsid w:val="00146EAD"/>
    <w:rsid w:val="00146F01"/>
    <w:rsid w:val="00146FF6"/>
    <w:rsid w:val="0014712B"/>
    <w:rsid w:val="001472A6"/>
    <w:rsid w:val="001473AA"/>
    <w:rsid w:val="0014773E"/>
    <w:rsid w:val="001477CE"/>
    <w:rsid w:val="00147892"/>
    <w:rsid w:val="00147A98"/>
    <w:rsid w:val="00147B56"/>
    <w:rsid w:val="00147EFA"/>
    <w:rsid w:val="00147FA3"/>
    <w:rsid w:val="001501CE"/>
    <w:rsid w:val="001503C7"/>
    <w:rsid w:val="001504C8"/>
    <w:rsid w:val="0015075C"/>
    <w:rsid w:val="00150766"/>
    <w:rsid w:val="00150773"/>
    <w:rsid w:val="00150890"/>
    <w:rsid w:val="00150A79"/>
    <w:rsid w:val="00150F14"/>
    <w:rsid w:val="001510DD"/>
    <w:rsid w:val="00151811"/>
    <w:rsid w:val="00151847"/>
    <w:rsid w:val="00151CC8"/>
    <w:rsid w:val="00151E33"/>
    <w:rsid w:val="00151F2C"/>
    <w:rsid w:val="00152166"/>
    <w:rsid w:val="001522E9"/>
    <w:rsid w:val="0015232E"/>
    <w:rsid w:val="00152637"/>
    <w:rsid w:val="0015270E"/>
    <w:rsid w:val="001529C7"/>
    <w:rsid w:val="001529DB"/>
    <w:rsid w:val="00152D93"/>
    <w:rsid w:val="00153130"/>
    <w:rsid w:val="001534A0"/>
    <w:rsid w:val="00153532"/>
    <w:rsid w:val="0015361C"/>
    <w:rsid w:val="00153659"/>
    <w:rsid w:val="00153672"/>
    <w:rsid w:val="0015393E"/>
    <w:rsid w:val="00153B9F"/>
    <w:rsid w:val="001541BD"/>
    <w:rsid w:val="0015431A"/>
    <w:rsid w:val="00154326"/>
    <w:rsid w:val="001544EE"/>
    <w:rsid w:val="00154C9C"/>
    <w:rsid w:val="00154ECD"/>
    <w:rsid w:val="00154F87"/>
    <w:rsid w:val="0015517E"/>
    <w:rsid w:val="00155251"/>
    <w:rsid w:val="001553D8"/>
    <w:rsid w:val="0015540F"/>
    <w:rsid w:val="0015548A"/>
    <w:rsid w:val="001554CE"/>
    <w:rsid w:val="0015554C"/>
    <w:rsid w:val="001557A6"/>
    <w:rsid w:val="001557E1"/>
    <w:rsid w:val="001559D4"/>
    <w:rsid w:val="00155C90"/>
    <w:rsid w:val="00155FC8"/>
    <w:rsid w:val="001560D1"/>
    <w:rsid w:val="0015643F"/>
    <w:rsid w:val="0015655D"/>
    <w:rsid w:val="0015661B"/>
    <w:rsid w:val="00156B37"/>
    <w:rsid w:val="00156E2F"/>
    <w:rsid w:val="00156F58"/>
    <w:rsid w:val="0015704C"/>
    <w:rsid w:val="001573B7"/>
    <w:rsid w:val="00157602"/>
    <w:rsid w:val="00157824"/>
    <w:rsid w:val="001578FB"/>
    <w:rsid w:val="00157B0F"/>
    <w:rsid w:val="00157C7C"/>
    <w:rsid w:val="0016016A"/>
    <w:rsid w:val="00160349"/>
    <w:rsid w:val="00160626"/>
    <w:rsid w:val="0016080D"/>
    <w:rsid w:val="00160B90"/>
    <w:rsid w:val="00160CF6"/>
    <w:rsid w:val="00160DA0"/>
    <w:rsid w:val="00160F26"/>
    <w:rsid w:val="0016119A"/>
    <w:rsid w:val="001614CE"/>
    <w:rsid w:val="0016171F"/>
    <w:rsid w:val="00161FD7"/>
    <w:rsid w:val="00162014"/>
    <w:rsid w:val="001621D8"/>
    <w:rsid w:val="0016220B"/>
    <w:rsid w:val="001624D8"/>
    <w:rsid w:val="001624FD"/>
    <w:rsid w:val="00162657"/>
    <w:rsid w:val="00162A65"/>
    <w:rsid w:val="00162F25"/>
    <w:rsid w:val="00162F84"/>
    <w:rsid w:val="001632A5"/>
    <w:rsid w:val="001634DE"/>
    <w:rsid w:val="001637CB"/>
    <w:rsid w:val="00163D74"/>
    <w:rsid w:val="00163ECE"/>
    <w:rsid w:val="0016425D"/>
    <w:rsid w:val="00164262"/>
    <w:rsid w:val="00164340"/>
    <w:rsid w:val="001643E2"/>
    <w:rsid w:val="00164418"/>
    <w:rsid w:val="0016475F"/>
    <w:rsid w:val="00164C91"/>
    <w:rsid w:val="00165066"/>
    <w:rsid w:val="0016508F"/>
    <w:rsid w:val="001652D4"/>
    <w:rsid w:val="00165368"/>
    <w:rsid w:val="0016552B"/>
    <w:rsid w:val="0016599D"/>
    <w:rsid w:val="001659AB"/>
    <w:rsid w:val="001659D2"/>
    <w:rsid w:val="00165C4D"/>
    <w:rsid w:val="00165DA0"/>
    <w:rsid w:val="00165FAB"/>
    <w:rsid w:val="00166108"/>
    <w:rsid w:val="00166220"/>
    <w:rsid w:val="0016635B"/>
    <w:rsid w:val="00166469"/>
    <w:rsid w:val="001665D8"/>
    <w:rsid w:val="001666D2"/>
    <w:rsid w:val="00166762"/>
    <w:rsid w:val="00166C10"/>
    <w:rsid w:val="00166CC5"/>
    <w:rsid w:val="00166E16"/>
    <w:rsid w:val="0016700E"/>
    <w:rsid w:val="001670AB"/>
    <w:rsid w:val="001674E1"/>
    <w:rsid w:val="0016757C"/>
    <w:rsid w:val="00167592"/>
    <w:rsid w:val="00167640"/>
    <w:rsid w:val="0016766F"/>
    <w:rsid w:val="00167782"/>
    <w:rsid w:val="00167956"/>
    <w:rsid w:val="001679BE"/>
    <w:rsid w:val="00167AA7"/>
    <w:rsid w:val="0017020E"/>
    <w:rsid w:val="0017035E"/>
    <w:rsid w:val="001703CF"/>
    <w:rsid w:val="00170637"/>
    <w:rsid w:val="001708FC"/>
    <w:rsid w:val="00170972"/>
    <w:rsid w:val="00170A70"/>
    <w:rsid w:val="00170AA9"/>
    <w:rsid w:val="00170BF6"/>
    <w:rsid w:val="00170C35"/>
    <w:rsid w:val="00170CA4"/>
    <w:rsid w:val="00170CBD"/>
    <w:rsid w:val="00170D55"/>
    <w:rsid w:val="00171059"/>
    <w:rsid w:val="001713FB"/>
    <w:rsid w:val="00171426"/>
    <w:rsid w:val="00171959"/>
    <w:rsid w:val="00171968"/>
    <w:rsid w:val="00171D20"/>
    <w:rsid w:val="00172307"/>
    <w:rsid w:val="00172480"/>
    <w:rsid w:val="0017250A"/>
    <w:rsid w:val="0017267F"/>
    <w:rsid w:val="00172764"/>
    <w:rsid w:val="001727E2"/>
    <w:rsid w:val="001728F8"/>
    <w:rsid w:val="00172CC0"/>
    <w:rsid w:val="00172D96"/>
    <w:rsid w:val="00172DDE"/>
    <w:rsid w:val="00172E61"/>
    <w:rsid w:val="001730DC"/>
    <w:rsid w:val="0017324D"/>
    <w:rsid w:val="00173271"/>
    <w:rsid w:val="00173655"/>
    <w:rsid w:val="00173838"/>
    <w:rsid w:val="00173BB0"/>
    <w:rsid w:val="00173BD2"/>
    <w:rsid w:val="00173D71"/>
    <w:rsid w:val="00173EB6"/>
    <w:rsid w:val="00174071"/>
    <w:rsid w:val="001741BD"/>
    <w:rsid w:val="001745A8"/>
    <w:rsid w:val="00174C91"/>
    <w:rsid w:val="00174D75"/>
    <w:rsid w:val="00174FFA"/>
    <w:rsid w:val="0017551E"/>
    <w:rsid w:val="00175748"/>
    <w:rsid w:val="001758EB"/>
    <w:rsid w:val="00175C8F"/>
    <w:rsid w:val="00175E53"/>
    <w:rsid w:val="00175ED1"/>
    <w:rsid w:val="00176B85"/>
    <w:rsid w:val="00176D32"/>
    <w:rsid w:val="001772A9"/>
    <w:rsid w:val="00177675"/>
    <w:rsid w:val="001778CA"/>
    <w:rsid w:val="00177C45"/>
    <w:rsid w:val="00177E7E"/>
    <w:rsid w:val="00177F51"/>
    <w:rsid w:val="001804E4"/>
    <w:rsid w:val="00180873"/>
    <w:rsid w:val="001809D8"/>
    <w:rsid w:val="00180A0C"/>
    <w:rsid w:val="00180D5C"/>
    <w:rsid w:val="00180E17"/>
    <w:rsid w:val="00181886"/>
    <w:rsid w:val="00181942"/>
    <w:rsid w:val="00181B07"/>
    <w:rsid w:val="00181CF8"/>
    <w:rsid w:val="00181EB3"/>
    <w:rsid w:val="001820B5"/>
    <w:rsid w:val="00182140"/>
    <w:rsid w:val="001822D9"/>
    <w:rsid w:val="00182390"/>
    <w:rsid w:val="0018250D"/>
    <w:rsid w:val="00182863"/>
    <w:rsid w:val="00182E58"/>
    <w:rsid w:val="001833D4"/>
    <w:rsid w:val="00183470"/>
    <w:rsid w:val="00183664"/>
    <w:rsid w:val="0018388A"/>
    <w:rsid w:val="0018390B"/>
    <w:rsid w:val="001839C0"/>
    <w:rsid w:val="00183A09"/>
    <w:rsid w:val="00183B21"/>
    <w:rsid w:val="001840A5"/>
    <w:rsid w:val="0018412B"/>
    <w:rsid w:val="0018416C"/>
    <w:rsid w:val="0018427C"/>
    <w:rsid w:val="00184506"/>
    <w:rsid w:val="00184733"/>
    <w:rsid w:val="00184778"/>
    <w:rsid w:val="00184A32"/>
    <w:rsid w:val="00184A3D"/>
    <w:rsid w:val="00184AA3"/>
    <w:rsid w:val="00184D6E"/>
    <w:rsid w:val="00184EAD"/>
    <w:rsid w:val="00184F92"/>
    <w:rsid w:val="0018501D"/>
    <w:rsid w:val="001854F2"/>
    <w:rsid w:val="00185543"/>
    <w:rsid w:val="00185686"/>
    <w:rsid w:val="00185EDA"/>
    <w:rsid w:val="001862DE"/>
    <w:rsid w:val="0018649F"/>
    <w:rsid w:val="0018657E"/>
    <w:rsid w:val="00186871"/>
    <w:rsid w:val="00186941"/>
    <w:rsid w:val="00186958"/>
    <w:rsid w:val="00186B70"/>
    <w:rsid w:val="00186BB0"/>
    <w:rsid w:val="0018700A"/>
    <w:rsid w:val="00187510"/>
    <w:rsid w:val="00187645"/>
    <w:rsid w:val="001876A4"/>
    <w:rsid w:val="00187A02"/>
    <w:rsid w:val="00187C1D"/>
    <w:rsid w:val="00187CAC"/>
    <w:rsid w:val="00187E88"/>
    <w:rsid w:val="00187F32"/>
    <w:rsid w:val="00190461"/>
    <w:rsid w:val="0019055E"/>
    <w:rsid w:val="0019066A"/>
    <w:rsid w:val="00190838"/>
    <w:rsid w:val="001909B5"/>
    <w:rsid w:val="0019108D"/>
    <w:rsid w:val="001910E8"/>
    <w:rsid w:val="001914BF"/>
    <w:rsid w:val="00191CDB"/>
    <w:rsid w:val="00191FA4"/>
    <w:rsid w:val="00191FE7"/>
    <w:rsid w:val="00192063"/>
    <w:rsid w:val="001922A3"/>
    <w:rsid w:val="0019235B"/>
    <w:rsid w:val="00192516"/>
    <w:rsid w:val="00192659"/>
    <w:rsid w:val="0019281A"/>
    <w:rsid w:val="001928C1"/>
    <w:rsid w:val="00192B28"/>
    <w:rsid w:val="00192EDB"/>
    <w:rsid w:val="0019317C"/>
    <w:rsid w:val="0019333B"/>
    <w:rsid w:val="001933E7"/>
    <w:rsid w:val="001937A9"/>
    <w:rsid w:val="0019389E"/>
    <w:rsid w:val="00193A88"/>
    <w:rsid w:val="00193B5A"/>
    <w:rsid w:val="00193B6F"/>
    <w:rsid w:val="0019459C"/>
    <w:rsid w:val="00194967"/>
    <w:rsid w:val="00194976"/>
    <w:rsid w:val="00194C47"/>
    <w:rsid w:val="00194C98"/>
    <w:rsid w:val="00194CFE"/>
    <w:rsid w:val="00194DF9"/>
    <w:rsid w:val="00194F24"/>
    <w:rsid w:val="00195178"/>
    <w:rsid w:val="00195C01"/>
    <w:rsid w:val="00195E2E"/>
    <w:rsid w:val="00195EE7"/>
    <w:rsid w:val="00195F82"/>
    <w:rsid w:val="001960F8"/>
    <w:rsid w:val="0019617E"/>
    <w:rsid w:val="0019619D"/>
    <w:rsid w:val="001964A3"/>
    <w:rsid w:val="0019657F"/>
    <w:rsid w:val="00196FB7"/>
    <w:rsid w:val="00197220"/>
    <w:rsid w:val="001973A4"/>
    <w:rsid w:val="001973C2"/>
    <w:rsid w:val="00197785"/>
    <w:rsid w:val="0019799F"/>
    <w:rsid w:val="00197B08"/>
    <w:rsid w:val="00197DA8"/>
    <w:rsid w:val="00197DC5"/>
    <w:rsid w:val="00197E82"/>
    <w:rsid w:val="001A00AA"/>
    <w:rsid w:val="001A00C9"/>
    <w:rsid w:val="001A04F6"/>
    <w:rsid w:val="001A0869"/>
    <w:rsid w:val="001A08E3"/>
    <w:rsid w:val="001A0C16"/>
    <w:rsid w:val="001A0C25"/>
    <w:rsid w:val="001A0F07"/>
    <w:rsid w:val="001A14B9"/>
    <w:rsid w:val="001A15DC"/>
    <w:rsid w:val="001A170D"/>
    <w:rsid w:val="001A1787"/>
    <w:rsid w:val="001A1AF7"/>
    <w:rsid w:val="001A1C90"/>
    <w:rsid w:val="001A21BD"/>
    <w:rsid w:val="001A21FC"/>
    <w:rsid w:val="001A25C5"/>
    <w:rsid w:val="001A271F"/>
    <w:rsid w:val="001A29C2"/>
    <w:rsid w:val="001A29F5"/>
    <w:rsid w:val="001A2AF2"/>
    <w:rsid w:val="001A2B23"/>
    <w:rsid w:val="001A2B93"/>
    <w:rsid w:val="001A2E66"/>
    <w:rsid w:val="001A3474"/>
    <w:rsid w:val="001A34D1"/>
    <w:rsid w:val="001A35AE"/>
    <w:rsid w:val="001A368D"/>
    <w:rsid w:val="001A3C40"/>
    <w:rsid w:val="001A3C59"/>
    <w:rsid w:val="001A3F72"/>
    <w:rsid w:val="001A492A"/>
    <w:rsid w:val="001A4AB7"/>
    <w:rsid w:val="001A4BE2"/>
    <w:rsid w:val="001A53DC"/>
    <w:rsid w:val="001A58B9"/>
    <w:rsid w:val="001A5CA3"/>
    <w:rsid w:val="001A5ED7"/>
    <w:rsid w:val="001A5F5E"/>
    <w:rsid w:val="001A61D5"/>
    <w:rsid w:val="001A649C"/>
    <w:rsid w:val="001A6505"/>
    <w:rsid w:val="001A662C"/>
    <w:rsid w:val="001A6CAD"/>
    <w:rsid w:val="001A72DE"/>
    <w:rsid w:val="001A7487"/>
    <w:rsid w:val="001A761C"/>
    <w:rsid w:val="001A77A1"/>
    <w:rsid w:val="001A78BA"/>
    <w:rsid w:val="001A791F"/>
    <w:rsid w:val="001A7E61"/>
    <w:rsid w:val="001B0091"/>
    <w:rsid w:val="001B0134"/>
    <w:rsid w:val="001B0221"/>
    <w:rsid w:val="001B0242"/>
    <w:rsid w:val="001B0940"/>
    <w:rsid w:val="001B0A04"/>
    <w:rsid w:val="001B0ADA"/>
    <w:rsid w:val="001B0BEB"/>
    <w:rsid w:val="001B0C34"/>
    <w:rsid w:val="001B0CE9"/>
    <w:rsid w:val="001B1050"/>
    <w:rsid w:val="001B111B"/>
    <w:rsid w:val="001B1206"/>
    <w:rsid w:val="001B1301"/>
    <w:rsid w:val="001B1492"/>
    <w:rsid w:val="001B1673"/>
    <w:rsid w:val="001B175E"/>
    <w:rsid w:val="001B21A7"/>
    <w:rsid w:val="001B220E"/>
    <w:rsid w:val="001B2355"/>
    <w:rsid w:val="001B2487"/>
    <w:rsid w:val="001B24B4"/>
    <w:rsid w:val="001B29E5"/>
    <w:rsid w:val="001B2A77"/>
    <w:rsid w:val="001B2AF6"/>
    <w:rsid w:val="001B2B16"/>
    <w:rsid w:val="001B2BCF"/>
    <w:rsid w:val="001B2E1E"/>
    <w:rsid w:val="001B2F53"/>
    <w:rsid w:val="001B2F8F"/>
    <w:rsid w:val="001B31A6"/>
    <w:rsid w:val="001B338E"/>
    <w:rsid w:val="001B349D"/>
    <w:rsid w:val="001B351D"/>
    <w:rsid w:val="001B3543"/>
    <w:rsid w:val="001B364C"/>
    <w:rsid w:val="001B3814"/>
    <w:rsid w:val="001B3B26"/>
    <w:rsid w:val="001B3B33"/>
    <w:rsid w:val="001B3BF8"/>
    <w:rsid w:val="001B3DA2"/>
    <w:rsid w:val="001B3F77"/>
    <w:rsid w:val="001B404C"/>
    <w:rsid w:val="001B4803"/>
    <w:rsid w:val="001B4896"/>
    <w:rsid w:val="001B4A4A"/>
    <w:rsid w:val="001B4B5B"/>
    <w:rsid w:val="001B4F54"/>
    <w:rsid w:val="001B5B50"/>
    <w:rsid w:val="001B5BF4"/>
    <w:rsid w:val="001B669F"/>
    <w:rsid w:val="001B67AF"/>
    <w:rsid w:val="001B6A8B"/>
    <w:rsid w:val="001B6CD8"/>
    <w:rsid w:val="001B6FD9"/>
    <w:rsid w:val="001B6FEA"/>
    <w:rsid w:val="001B7164"/>
    <w:rsid w:val="001B7378"/>
    <w:rsid w:val="001B770E"/>
    <w:rsid w:val="001B781D"/>
    <w:rsid w:val="001B78E1"/>
    <w:rsid w:val="001B7FA4"/>
    <w:rsid w:val="001B7FEA"/>
    <w:rsid w:val="001C0520"/>
    <w:rsid w:val="001C0521"/>
    <w:rsid w:val="001C073B"/>
    <w:rsid w:val="001C07FD"/>
    <w:rsid w:val="001C083D"/>
    <w:rsid w:val="001C0894"/>
    <w:rsid w:val="001C0915"/>
    <w:rsid w:val="001C097F"/>
    <w:rsid w:val="001C09D2"/>
    <w:rsid w:val="001C0BD2"/>
    <w:rsid w:val="001C0F79"/>
    <w:rsid w:val="001C11BC"/>
    <w:rsid w:val="001C1473"/>
    <w:rsid w:val="001C148D"/>
    <w:rsid w:val="001C1556"/>
    <w:rsid w:val="001C1634"/>
    <w:rsid w:val="001C17A6"/>
    <w:rsid w:val="001C19F0"/>
    <w:rsid w:val="001C1AFB"/>
    <w:rsid w:val="001C1B2A"/>
    <w:rsid w:val="001C1D0E"/>
    <w:rsid w:val="001C1DDB"/>
    <w:rsid w:val="001C1E60"/>
    <w:rsid w:val="001C1F4B"/>
    <w:rsid w:val="001C2110"/>
    <w:rsid w:val="001C2392"/>
    <w:rsid w:val="001C2540"/>
    <w:rsid w:val="001C2888"/>
    <w:rsid w:val="001C2A51"/>
    <w:rsid w:val="001C2C5B"/>
    <w:rsid w:val="001C2DD2"/>
    <w:rsid w:val="001C3061"/>
    <w:rsid w:val="001C3100"/>
    <w:rsid w:val="001C3196"/>
    <w:rsid w:val="001C32A1"/>
    <w:rsid w:val="001C32C7"/>
    <w:rsid w:val="001C333A"/>
    <w:rsid w:val="001C35FF"/>
    <w:rsid w:val="001C384B"/>
    <w:rsid w:val="001C386A"/>
    <w:rsid w:val="001C39C4"/>
    <w:rsid w:val="001C3D3B"/>
    <w:rsid w:val="001C3DC6"/>
    <w:rsid w:val="001C42DD"/>
    <w:rsid w:val="001C4305"/>
    <w:rsid w:val="001C4694"/>
    <w:rsid w:val="001C48C0"/>
    <w:rsid w:val="001C49E5"/>
    <w:rsid w:val="001C4A61"/>
    <w:rsid w:val="001C4C3C"/>
    <w:rsid w:val="001C55E3"/>
    <w:rsid w:val="001C5625"/>
    <w:rsid w:val="001C57A9"/>
    <w:rsid w:val="001C588C"/>
    <w:rsid w:val="001C5A2B"/>
    <w:rsid w:val="001C5DD0"/>
    <w:rsid w:val="001C6E86"/>
    <w:rsid w:val="001C7173"/>
    <w:rsid w:val="001C7489"/>
    <w:rsid w:val="001C7550"/>
    <w:rsid w:val="001C7571"/>
    <w:rsid w:val="001C7800"/>
    <w:rsid w:val="001C78CD"/>
    <w:rsid w:val="001C78D1"/>
    <w:rsid w:val="001C7948"/>
    <w:rsid w:val="001C7B81"/>
    <w:rsid w:val="001C7C85"/>
    <w:rsid w:val="001C7CEF"/>
    <w:rsid w:val="001C7CFB"/>
    <w:rsid w:val="001C7EE9"/>
    <w:rsid w:val="001D05B9"/>
    <w:rsid w:val="001D0614"/>
    <w:rsid w:val="001D0870"/>
    <w:rsid w:val="001D0985"/>
    <w:rsid w:val="001D0E0A"/>
    <w:rsid w:val="001D0EA4"/>
    <w:rsid w:val="001D0FD6"/>
    <w:rsid w:val="001D1576"/>
    <w:rsid w:val="001D1BFB"/>
    <w:rsid w:val="001D1DF1"/>
    <w:rsid w:val="001D2319"/>
    <w:rsid w:val="001D2447"/>
    <w:rsid w:val="001D2576"/>
    <w:rsid w:val="001D2735"/>
    <w:rsid w:val="001D29AD"/>
    <w:rsid w:val="001D2DB4"/>
    <w:rsid w:val="001D30D4"/>
    <w:rsid w:val="001D33E8"/>
    <w:rsid w:val="001D341D"/>
    <w:rsid w:val="001D3565"/>
    <w:rsid w:val="001D3651"/>
    <w:rsid w:val="001D3705"/>
    <w:rsid w:val="001D3755"/>
    <w:rsid w:val="001D3AF0"/>
    <w:rsid w:val="001D3BC2"/>
    <w:rsid w:val="001D3CE9"/>
    <w:rsid w:val="001D3F0B"/>
    <w:rsid w:val="001D41E5"/>
    <w:rsid w:val="001D4742"/>
    <w:rsid w:val="001D4A40"/>
    <w:rsid w:val="001D4AFA"/>
    <w:rsid w:val="001D4B35"/>
    <w:rsid w:val="001D4D4F"/>
    <w:rsid w:val="001D4D94"/>
    <w:rsid w:val="001D4E74"/>
    <w:rsid w:val="001D50BD"/>
    <w:rsid w:val="001D5127"/>
    <w:rsid w:val="001D513B"/>
    <w:rsid w:val="001D5201"/>
    <w:rsid w:val="001D535A"/>
    <w:rsid w:val="001D53CD"/>
    <w:rsid w:val="001D580B"/>
    <w:rsid w:val="001D5C6A"/>
    <w:rsid w:val="001D5E83"/>
    <w:rsid w:val="001D6202"/>
    <w:rsid w:val="001D62C2"/>
    <w:rsid w:val="001D638C"/>
    <w:rsid w:val="001D67D3"/>
    <w:rsid w:val="001D688A"/>
    <w:rsid w:val="001D69D4"/>
    <w:rsid w:val="001D6AD7"/>
    <w:rsid w:val="001D6B92"/>
    <w:rsid w:val="001D6BFF"/>
    <w:rsid w:val="001D7265"/>
    <w:rsid w:val="001D726D"/>
    <w:rsid w:val="001D7745"/>
    <w:rsid w:val="001D79A5"/>
    <w:rsid w:val="001D7A8C"/>
    <w:rsid w:val="001D7BC0"/>
    <w:rsid w:val="001D7F5F"/>
    <w:rsid w:val="001E01C2"/>
    <w:rsid w:val="001E038D"/>
    <w:rsid w:val="001E071D"/>
    <w:rsid w:val="001E0B66"/>
    <w:rsid w:val="001E0D28"/>
    <w:rsid w:val="001E0D33"/>
    <w:rsid w:val="001E12E8"/>
    <w:rsid w:val="001E13DE"/>
    <w:rsid w:val="001E1408"/>
    <w:rsid w:val="001E1A91"/>
    <w:rsid w:val="001E1CB4"/>
    <w:rsid w:val="001E2084"/>
    <w:rsid w:val="001E2DEA"/>
    <w:rsid w:val="001E31B4"/>
    <w:rsid w:val="001E34CA"/>
    <w:rsid w:val="001E3553"/>
    <w:rsid w:val="001E398B"/>
    <w:rsid w:val="001E3D64"/>
    <w:rsid w:val="001E3D75"/>
    <w:rsid w:val="001E3E4B"/>
    <w:rsid w:val="001E3E89"/>
    <w:rsid w:val="001E4117"/>
    <w:rsid w:val="001E4377"/>
    <w:rsid w:val="001E4378"/>
    <w:rsid w:val="001E4417"/>
    <w:rsid w:val="001E4439"/>
    <w:rsid w:val="001E44F3"/>
    <w:rsid w:val="001E4682"/>
    <w:rsid w:val="001E473F"/>
    <w:rsid w:val="001E4777"/>
    <w:rsid w:val="001E48FF"/>
    <w:rsid w:val="001E4A70"/>
    <w:rsid w:val="001E4AEA"/>
    <w:rsid w:val="001E4EC7"/>
    <w:rsid w:val="001E5186"/>
    <w:rsid w:val="001E5246"/>
    <w:rsid w:val="001E54BC"/>
    <w:rsid w:val="001E56E2"/>
    <w:rsid w:val="001E5ADA"/>
    <w:rsid w:val="001E653F"/>
    <w:rsid w:val="001E65ED"/>
    <w:rsid w:val="001E6AAB"/>
    <w:rsid w:val="001E6BDC"/>
    <w:rsid w:val="001E6F4B"/>
    <w:rsid w:val="001E6F58"/>
    <w:rsid w:val="001E6FF4"/>
    <w:rsid w:val="001E7079"/>
    <w:rsid w:val="001E7410"/>
    <w:rsid w:val="001E749E"/>
    <w:rsid w:val="001E74CE"/>
    <w:rsid w:val="001E75E1"/>
    <w:rsid w:val="001E786E"/>
    <w:rsid w:val="001E790C"/>
    <w:rsid w:val="001E7B6D"/>
    <w:rsid w:val="001E7ECA"/>
    <w:rsid w:val="001E7FC2"/>
    <w:rsid w:val="001F05DD"/>
    <w:rsid w:val="001F0984"/>
    <w:rsid w:val="001F0C3F"/>
    <w:rsid w:val="001F0E49"/>
    <w:rsid w:val="001F102E"/>
    <w:rsid w:val="001F113A"/>
    <w:rsid w:val="001F11A5"/>
    <w:rsid w:val="001F11EE"/>
    <w:rsid w:val="001F1274"/>
    <w:rsid w:val="001F1452"/>
    <w:rsid w:val="001F17E1"/>
    <w:rsid w:val="001F1BA2"/>
    <w:rsid w:val="001F1C1D"/>
    <w:rsid w:val="001F1C4A"/>
    <w:rsid w:val="001F1F1D"/>
    <w:rsid w:val="001F20B9"/>
    <w:rsid w:val="001F21F6"/>
    <w:rsid w:val="001F2463"/>
    <w:rsid w:val="001F2563"/>
    <w:rsid w:val="001F2589"/>
    <w:rsid w:val="001F28B7"/>
    <w:rsid w:val="001F294C"/>
    <w:rsid w:val="001F2BB1"/>
    <w:rsid w:val="001F3045"/>
    <w:rsid w:val="001F30C7"/>
    <w:rsid w:val="001F3131"/>
    <w:rsid w:val="001F3388"/>
    <w:rsid w:val="001F3546"/>
    <w:rsid w:val="001F3723"/>
    <w:rsid w:val="001F3973"/>
    <w:rsid w:val="001F3CFD"/>
    <w:rsid w:val="001F4199"/>
    <w:rsid w:val="001F4454"/>
    <w:rsid w:val="001F47B1"/>
    <w:rsid w:val="001F485C"/>
    <w:rsid w:val="001F48C2"/>
    <w:rsid w:val="001F4A4C"/>
    <w:rsid w:val="001F4AE1"/>
    <w:rsid w:val="001F4C9E"/>
    <w:rsid w:val="001F4E1D"/>
    <w:rsid w:val="001F5101"/>
    <w:rsid w:val="001F526E"/>
    <w:rsid w:val="001F541F"/>
    <w:rsid w:val="001F54E7"/>
    <w:rsid w:val="001F5809"/>
    <w:rsid w:val="001F5C0A"/>
    <w:rsid w:val="001F5E50"/>
    <w:rsid w:val="001F5E7E"/>
    <w:rsid w:val="001F5F21"/>
    <w:rsid w:val="001F60C0"/>
    <w:rsid w:val="001F61BC"/>
    <w:rsid w:val="001F621B"/>
    <w:rsid w:val="001F6307"/>
    <w:rsid w:val="001F637D"/>
    <w:rsid w:val="001F678F"/>
    <w:rsid w:val="001F6C04"/>
    <w:rsid w:val="001F6EBE"/>
    <w:rsid w:val="001F6FC1"/>
    <w:rsid w:val="001F7229"/>
    <w:rsid w:val="001F72A5"/>
    <w:rsid w:val="001F7451"/>
    <w:rsid w:val="001F74AE"/>
    <w:rsid w:val="001F74F3"/>
    <w:rsid w:val="001F7711"/>
    <w:rsid w:val="001F7786"/>
    <w:rsid w:val="001F788A"/>
    <w:rsid w:val="001F7966"/>
    <w:rsid w:val="001F7A4C"/>
    <w:rsid w:val="001F7B75"/>
    <w:rsid w:val="001F7CA4"/>
    <w:rsid w:val="00200446"/>
    <w:rsid w:val="002009F9"/>
    <w:rsid w:val="00201404"/>
    <w:rsid w:val="00201595"/>
    <w:rsid w:val="00201798"/>
    <w:rsid w:val="002017FB"/>
    <w:rsid w:val="002018C8"/>
    <w:rsid w:val="002018F5"/>
    <w:rsid w:val="00201A3B"/>
    <w:rsid w:val="002020DE"/>
    <w:rsid w:val="002021EE"/>
    <w:rsid w:val="00202255"/>
    <w:rsid w:val="002024D4"/>
    <w:rsid w:val="002026FF"/>
    <w:rsid w:val="00202A8F"/>
    <w:rsid w:val="00202B10"/>
    <w:rsid w:val="00202D69"/>
    <w:rsid w:val="00202FA2"/>
    <w:rsid w:val="00203092"/>
    <w:rsid w:val="002034A7"/>
    <w:rsid w:val="002035D8"/>
    <w:rsid w:val="00203668"/>
    <w:rsid w:val="00203B57"/>
    <w:rsid w:val="00203EB4"/>
    <w:rsid w:val="00204157"/>
    <w:rsid w:val="002045DA"/>
    <w:rsid w:val="00204682"/>
    <w:rsid w:val="00204958"/>
    <w:rsid w:val="00204963"/>
    <w:rsid w:val="00204BCB"/>
    <w:rsid w:val="00204D67"/>
    <w:rsid w:val="00204EC7"/>
    <w:rsid w:val="00204F2A"/>
    <w:rsid w:val="002053F3"/>
    <w:rsid w:val="0020545A"/>
    <w:rsid w:val="00205729"/>
    <w:rsid w:val="0020585E"/>
    <w:rsid w:val="00205933"/>
    <w:rsid w:val="0020596B"/>
    <w:rsid w:val="00205B7A"/>
    <w:rsid w:val="00205BA4"/>
    <w:rsid w:val="00206A1E"/>
    <w:rsid w:val="00206A76"/>
    <w:rsid w:val="00206A95"/>
    <w:rsid w:val="00206B7B"/>
    <w:rsid w:val="00206D0C"/>
    <w:rsid w:val="00206D4D"/>
    <w:rsid w:val="00207055"/>
    <w:rsid w:val="00207193"/>
    <w:rsid w:val="00207258"/>
    <w:rsid w:val="0020738E"/>
    <w:rsid w:val="002076EE"/>
    <w:rsid w:val="002078C2"/>
    <w:rsid w:val="00207981"/>
    <w:rsid w:val="00207D5F"/>
    <w:rsid w:val="00207DF5"/>
    <w:rsid w:val="00207EE8"/>
    <w:rsid w:val="00207F53"/>
    <w:rsid w:val="00210331"/>
    <w:rsid w:val="0021038A"/>
    <w:rsid w:val="00210462"/>
    <w:rsid w:val="00210561"/>
    <w:rsid w:val="00210827"/>
    <w:rsid w:val="002109BC"/>
    <w:rsid w:val="00210A31"/>
    <w:rsid w:val="00210B44"/>
    <w:rsid w:val="00210C98"/>
    <w:rsid w:val="00210CA6"/>
    <w:rsid w:val="00210FAD"/>
    <w:rsid w:val="00210FF1"/>
    <w:rsid w:val="00211293"/>
    <w:rsid w:val="002113B4"/>
    <w:rsid w:val="002115DB"/>
    <w:rsid w:val="00212063"/>
    <w:rsid w:val="002121AB"/>
    <w:rsid w:val="00212234"/>
    <w:rsid w:val="0021226E"/>
    <w:rsid w:val="00212331"/>
    <w:rsid w:val="0021260A"/>
    <w:rsid w:val="002129DD"/>
    <w:rsid w:val="00212D24"/>
    <w:rsid w:val="00212D34"/>
    <w:rsid w:val="00212E4A"/>
    <w:rsid w:val="00212F21"/>
    <w:rsid w:val="002130EC"/>
    <w:rsid w:val="002132DB"/>
    <w:rsid w:val="002135EF"/>
    <w:rsid w:val="00213721"/>
    <w:rsid w:val="0021382D"/>
    <w:rsid w:val="00213A31"/>
    <w:rsid w:val="00213B27"/>
    <w:rsid w:val="00213D20"/>
    <w:rsid w:val="00213FC2"/>
    <w:rsid w:val="0021401E"/>
    <w:rsid w:val="00214068"/>
    <w:rsid w:val="002142E1"/>
    <w:rsid w:val="002146F0"/>
    <w:rsid w:val="0021482D"/>
    <w:rsid w:val="00214851"/>
    <w:rsid w:val="00214856"/>
    <w:rsid w:val="002149A2"/>
    <w:rsid w:val="00214A9D"/>
    <w:rsid w:val="00214E3B"/>
    <w:rsid w:val="00215009"/>
    <w:rsid w:val="002152B6"/>
    <w:rsid w:val="002153AE"/>
    <w:rsid w:val="0021567A"/>
    <w:rsid w:val="00215682"/>
    <w:rsid w:val="002156C9"/>
    <w:rsid w:val="0021592D"/>
    <w:rsid w:val="00215A62"/>
    <w:rsid w:val="00215D67"/>
    <w:rsid w:val="00215F37"/>
    <w:rsid w:val="0021609A"/>
    <w:rsid w:val="002162C7"/>
    <w:rsid w:val="00216370"/>
    <w:rsid w:val="00216816"/>
    <w:rsid w:val="00216843"/>
    <w:rsid w:val="00216A19"/>
    <w:rsid w:val="00216D88"/>
    <w:rsid w:val="00216E90"/>
    <w:rsid w:val="0021705A"/>
    <w:rsid w:val="00217475"/>
    <w:rsid w:val="00217A22"/>
    <w:rsid w:val="00217CBC"/>
    <w:rsid w:val="00217CEC"/>
    <w:rsid w:val="00217F96"/>
    <w:rsid w:val="00217FEA"/>
    <w:rsid w:val="00220371"/>
    <w:rsid w:val="00220399"/>
    <w:rsid w:val="002204A4"/>
    <w:rsid w:val="002206F5"/>
    <w:rsid w:val="002207F5"/>
    <w:rsid w:val="00220E84"/>
    <w:rsid w:val="00220EDF"/>
    <w:rsid w:val="00221261"/>
    <w:rsid w:val="002212FA"/>
    <w:rsid w:val="0022192E"/>
    <w:rsid w:val="0022197C"/>
    <w:rsid w:val="00221CD7"/>
    <w:rsid w:val="00221D11"/>
    <w:rsid w:val="002220D7"/>
    <w:rsid w:val="002221A1"/>
    <w:rsid w:val="002223AA"/>
    <w:rsid w:val="002224FC"/>
    <w:rsid w:val="0022264C"/>
    <w:rsid w:val="00222925"/>
    <w:rsid w:val="002229F0"/>
    <w:rsid w:val="00222D5F"/>
    <w:rsid w:val="00222E12"/>
    <w:rsid w:val="00222E89"/>
    <w:rsid w:val="002230B9"/>
    <w:rsid w:val="0022349D"/>
    <w:rsid w:val="00223897"/>
    <w:rsid w:val="00223FB2"/>
    <w:rsid w:val="0022409E"/>
    <w:rsid w:val="002240E3"/>
    <w:rsid w:val="0022437F"/>
    <w:rsid w:val="0022439B"/>
    <w:rsid w:val="0022481B"/>
    <w:rsid w:val="00224AB8"/>
    <w:rsid w:val="00224FF3"/>
    <w:rsid w:val="00225016"/>
    <w:rsid w:val="00225113"/>
    <w:rsid w:val="00225249"/>
    <w:rsid w:val="0022524D"/>
    <w:rsid w:val="002252CA"/>
    <w:rsid w:val="00225ADC"/>
    <w:rsid w:val="00225C66"/>
    <w:rsid w:val="00225D78"/>
    <w:rsid w:val="00225D7E"/>
    <w:rsid w:val="00225E5E"/>
    <w:rsid w:val="0022623D"/>
    <w:rsid w:val="0022654F"/>
    <w:rsid w:val="002265EC"/>
    <w:rsid w:val="0022672A"/>
    <w:rsid w:val="00226A43"/>
    <w:rsid w:val="00226AF3"/>
    <w:rsid w:val="00226F0B"/>
    <w:rsid w:val="00226FFE"/>
    <w:rsid w:val="002273DB"/>
    <w:rsid w:val="002274CD"/>
    <w:rsid w:val="002278C0"/>
    <w:rsid w:val="00227B00"/>
    <w:rsid w:val="00227C29"/>
    <w:rsid w:val="00227C48"/>
    <w:rsid w:val="00227E31"/>
    <w:rsid w:val="00227E96"/>
    <w:rsid w:val="00227FEC"/>
    <w:rsid w:val="00230187"/>
    <w:rsid w:val="002306FB"/>
    <w:rsid w:val="002307B2"/>
    <w:rsid w:val="00230898"/>
    <w:rsid w:val="002308C3"/>
    <w:rsid w:val="00230B25"/>
    <w:rsid w:val="00230C6C"/>
    <w:rsid w:val="00230C80"/>
    <w:rsid w:val="00230E0E"/>
    <w:rsid w:val="00231096"/>
    <w:rsid w:val="002313CA"/>
    <w:rsid w:val="002313DF"/>
    <w:rsid w:val="00231626"/>
    <w:rsid w:val="00231E38"/>
    <w:rsid w:val="0023219C"/>
    <w:rsid w:val="00232268"/>
    <w:rsid w:val="0023236D"/>
    <w:rsid w:val="002326FC"/>
    <w:rsid w:val="00232949"/>
    <w:rsid w:val="00232FA5"/>
    <w:rsid w:val="0023303E"/>
    <w:rsid w:val="00233212"/>
    <w:rsid w:val="00233811"/>
    <w:rsid w:val="002338E0"/>
    <w:rsid w:val="00233AB2"/>
    <w:rsid w:val="00233B4C"/>
    <w:rsid w:val="00233E17"/>
    <w:rsid w:val="002341C4"/>
    <w:rsid w:val="002342C5"/>
    <w:rsid w:val="0023444D"/>
    <w:rsid w:val="00234906"/>
    <w:rsid w:val="0023491A"/>
    <w:rsid w:val="00234D05"/>
    <w:rsid w:val="00234FB6"/>
    <w:rsid w:val="0023555F"/>
    <w:rsid w:val="00235A12"/>
    <w:rsid w:val="00235A43"/>
    <w:rsid w:val="00236760"/>
    <w:rsid w:val="00236A80"/>
    <w:rsid w:val="00236CC9"/>
    <w:rsid w:val="00236EE6"/>
    <w:rsid w:val="002370DD"/>
    <w:rsid w:val="00237206"/>
    <w:rsid w:val="002373B7"/>
    <w:rsid w:val="002374B9"/>
    <w:rsid w:val="00237521"/>
    <w:rsid w:val="00237CDB"/>
    <w:rsid w:val="00237E70"/>
    <w:rsid w:val="00237F3D"/>
    <w:rsid w:val="00240225"/>
    <w:rsid w:val="00240285"/>
    <w:rsid w:val="00240347"/>
    <w:rsid w:val="002407BF"/>
    <w:rsid w:val="002408FB"/>
    <w:rsid w:val="00241563"/>
    <w:rsid w:val="002417DC"/>
    <w:rsid w:val="00241C22"/>
    <w:rsid w:val="00241F25"/>
    <w:rsid w:val="00242263"/>
    <w:rsid w:val="0024238E"/>
    <w:rsid w:val="00242ABA"/>
    <w:rsid w:val="00242B13"/>
    <w:rsid w:val="00242FA5"/>
    <w:rsid w:val="002432E0"/>
    <w:rsid w:val="002435B2"/>
    <w:rsid w:val="002439F5"/>
    <w:rsid w:val="00243BBB"/>
    <w:rsid w:val="00243D40"/>
    <w:rsid w:val="00244105"/>
    <w:rsid w:val="00244438"/>
    <w:rsid w:val="0024481D"/>
    <w:rsid w:val="00244931"/>
    <w:rsid w:val="0024499A"/>
    <w:rsid w:val="00244C64"/>
    <w:rsid w:val="0024561C"/>
    <w:rsid w:val="00245672"/>
    <w:rsid w:val="002457B2"/>
    <w:rsid w:val="002457DA"/>
    <w:rsid w:val="002459E3"/>
    <w:rsid w:val="002459F4"/>
    <w:rsid w:val="00245A7F"/>
    <w:rsid w:val="00245C76"/>
    <w:rsid w:val="00245D3E"/>
    <w:rsid w:val="00246020"/>
    <w:rsid w:val="002460A5"/>
    <w:rsid w:val="00246232"/>
    <w:rsid w:val="002463D0"/>
    <w:rsid w:val="002465F7"/>
    <w:rsid w:val="002466A1"/>
    <w:rsid w:val="0024674A"/>
    <w:rsid w:val="00246B0F"/>
    <w:rsid w:val="00246D10"/>
    <w:rsid w:val="00246D4C"/>
    <w:rsid w:val="0024719C"/>
    <w:rsid w:val="00247263"/>
    <w:rsid w:val="0024739E"/>
    <w:rsid w:val="00247828"/>
    <w:rsid w:val="00247E22"/>
    <w:rsid w:val="00250376"/>
    <w:rsid w:val="002505A8"/>
    <w:rsid w:val="0025080C"/>
    <w:rsid w:val="002509A5"/>
    <w:rsid w:val="002509A7"/>
    <w:rsid w:val="00250AD8"/>
    <w:rsid w:val="00250BDA"/>
    <w:rsid w:val="0025147C"/>
    <w:rsid w:val="002514C1"/>
    <w:rsid w:val="00251509"/>
    <w:rsid w:val="00251AAD"/>
    <w:rsid w:val="00251C91"/>
    <w:rsid w:val="0025236A"/>
    <w:rsid w:val="00252CB1"/>
    <w:rsid w:val="00252DFD"/>
    <w:rsid w:val="00252F25"/>
    <w:rsid w:val="00253001"/>
    <w:rsid w:val="00253075"/>
    <w:rsid w:val="002533EB"/>
    <w:rsid w:val="00253514"/>
    <w:rsid w:val="0025375C"/>
    <w:rsid w:val="00253B17"/>
    <w:rsid w:val="00253C59"/>
    <w:rsid w:val="00253D12"/>
    <w:rsid w:val="00253D25"/>
    <w:rsid w:val="0025404D"/>
    <w:rsid w:val="00254138"/>
    <w:rsid w:val="002544B5"/>
    <w:rsid w:val="0025468C"/>
    <w:rsid w:val="0025485D"/>
    <w:rsid w:val="00254888"/>
    <w:rsid w:val="00254917"/>
    <w:rsid w:val="00254A80"/>
    <w:rsid w:val="00254AF2"/>
    <w:rsid w:val="00254B62"/>
    <w:rsid w:val="00254D1D"/>
    <w:rsid w:val="00254ED0"/>
    <w:rsid w:val="0025507E"/>
    <w:rsid w:val="0025552D"/>
    <w:rsid w:val="002555F6"/>
    <w:rsid w:val="0025570D"/>
    <w:rsid w:val="0025580C"/>
    <w:rsid w:val="002564BB"/>
    <w:rsid w:val="002568DB"/>
    <w:rsid w:val="00256B6E"/>
    <w:rsid w:val="00256BB5"/>
    <w:rsid w:val="0025717F"/>
    <w:rsid w:val="002571BD"/>
    <w:rsid w:val="00257363"/>
    <w:rsid w:val="002574AD"/>
    <w:rsid w:val="002575D7"/>
    <w:rsid w:val="0025763B"/>
    <w:rsid w:val="002576A7"/>
    <w:rsid w:val="002576C8"/>
    <w:rsid w:val="0025778D"/>
    <w:rsid w:val="002578DE"/>
    <w:rsid w:val="002579CD"/>
    <w:rsid w:val="00257B55"/>
    <w:rsid w:val="00260293"/>
    <w:rsid w:val="0026070B"/>
    <w:rsid w:val="0026077C"/>
    <w:rsid w:val="002607C8"/>
    <w:rsid w:val="00260922"/>
    <w:rsid w:val="00260D21"/>
    <w:rsid w:val="00260D22"/>
    <w:rsid w:val="00261005"/>
    <w:rsid w:val="00261107"/>
    <w:rsid w:val="002611D2"/>
    <w:rsid w:val="002613BE"/>
    <w:rsid w:val="002615D6"/>
    <w:rsid w:val="002616F1"/>
    <w:rsid w:val="002621D4"/>
    <w:rsid w:val="002621FB"/>
    <w:rsid w:val="002623A7"/>
    <w:rsid w:val="002626A6"/>
    <w:rsid w:val="00262741"/>
    <w:rsid w:val="00262782"/>
    <w:rsid w:val="00262A80"/>
    <w:rsid w:val="00262C84"/>
    <w:rsid w:val="00262FBD"/>
    <w:rsid w:val="0026301A"/>
    <w:rsid w:val="00263388"/>
    <w:rsid w:val="00263499"/>
    <w:rsid w:val="002634B9"/>
    <w:rsid w:val="002634E1"/>
    <w:rsid w:val="00263747"/>
    <w:rsid w:val="002638BC"/>
    <w:rsid w:val="002639E1"/>
    <w:rsid w:val="00263B66"/>
    <w:rsid w:val="00263C3C"/>
    <w:rsid w:val="00263D35"/>
    <w:rsid w:val="00263EA1"/>
    <w:rsid w:val="0026407C"/>
    <w:rsid w:val="002643F0"/>
    <w:rsid w:val="002644A5"/>
    <w:rsid w:val="0026455C"/>
    <w:rsid w:val="00264DA2"/>
    <w:rsid w:val="00265242"/>
    <w:rsid w:val="002657C5"/>
    <w:rsid w:val="002658F3"/>
    <w:rsid w:val="00265977"/>
    <w:rsid w:val="00265AEF"/>
    <w:rsid w:val="002663CC"/>
    <w:rsid w:val="00266569"/>
    <w:rsid w:val="0026665C"/>
    <w:rsid w:val="0026673E"/>
    <w:rsid w:val="00266C73"/>
    <w:rsid w:val="00266D07"/>
    <w:rsid w:val="00266D65"/>
    <w:rsid w:val="00266ED5"/>
    <w:rsid w:val="00267454"/>
    <w:rsid w:val="00267DAE"/>
    <w:rsid w:val="00267E3E"/>
    <w:rsid w:val="00270394"/>
    <w:rsid w:val="00270625"/>
    <w:rsid w:val="00270643"/>
    <w:rsid w:val="0027077E"/>
    <w:rsid w:val="00270801"/>
    <w:rsid w:val="00270930"/>
    <w:rsid w:val="00270B07"/>
    <w:rsid w:val="00270B6C"/>
    <w:rsid w:val="00270D98"/>
    <w:rsid w:val="00271003"/>
    <w:rsid w:val="002714E6"/>
    <w:rsid w:val="0027185C"/>
    <w:rsid w:val="002718C9"/>
    <w:rsid w:val="00271A9D"/>
    <w:rsid w:val="0027245E"/>
    <w:rsid w:val="0027249A"/>
    <w:rsid w:val="00272675"/>
    <w:rsid w:val="00272A48"/>
    <w:rsid w:val="00272BD3"/>
    <w:rsid w:val="00272F36"/>
    <w:rsid w:val="00272F6A"/>
    <w:rsid w:val="00272F90"/>
    <w:rsid w:val="00273C43"/>
    <w:rsid w:val="00273D0E"/>
    <w:rsid w:val="00274257"/>
    <w:rsid w:val="00274775"/>
    <w:rsid w:val="00274791"/>
    <w:rsid w:val="002747A0"/>
    <w:rsid w:val="0027490F"/>
    <w:rsid w:val="00274976"/>
    <w:rsid w:val="00274A20"/>
    <w:rsid w:val="00274B08"/>
    <w:rsid w:val="00274DD8"/>
    <w:rsid w:val="00275080"/>
    <w:rsid w:val="002750AC"/>
    <w:rsid w:val="002751BC"/>
    <w:rsid w:val="00275753"/>
    <w:rsid w:val="0027587B"/>
    <w:rsid w:val="002758A0"/>
    <w:rsid w:val="002758F6"/>
    <w:rsid w:val="00275911"/>
    <w:rsid w:val="002759FD"/>
    <w:rsid w:val="00275A39"/>
    <w:rsid w:val="00275D18"/>
    <w:rsid w:val="00275D93"/>
    <w:rsid w:val="00275F75"/>
    <w:rsid w:val="00275FDF"/>
    <w:rsid w:val="0027619A"/>
    <w:rsid w:val="002761C7"/>
    <w:rsid w:val="00276B0D"/>
    <w:rsid w:val="00276CC7"/>
    <w:rsid w:val="00276F0E"/>
    <w:rsid w:val="002770CE"/>
    <w:rsid w:val="00277239"/>
    <w:rsid w:val="00277630"/>
    <w:rsid w:val="00277A7E"/>
    <w:rsid w:val="00277BA6"/>
    <w:rsid w:val="002801BE"/>
    <w:rsid w:val="00280643"/>
    <w:rsid w:val="00280D9F"/>
    <w:rsid w:val="00280F9E"/>
    <w:rsid w:val="002811C7"/>
    <w:rsid w:val="002811FF"/>
    <w:rsid w:val="0028143A"/>
    <w:rsid w:val="002814EE"/>
    <w:rsid w:val="002817DD"/>
    <w:rsid w:val="0028217E"/>
    <w:rsid w:val="002826F2"/>
    <w:rsid w:val="002827F0"/>
    <w:rsid w:val="00282A00"/>
    <w:rsid w:val="00282ADF"/>
    <w:rsid w:val="00282BE1"/>
    <w:rsid w:val="00282F0B"/>
    <w:rsid w:val="00282F82"/>
    <w:rsid w:val="0028326A"/>
    <w:rsid w:val="00283312"/>
    <w:rsid w:val="0028342E"/>
    <w:rsid w:val="0028355B"/>
    <w:rsid w:val="002835F3"/>
    <w:rsid w:val="00283718"/>
    <w:rsid w:val="002837B4"/>
    <w:rsid w:val="0028393A"/>
    <w:rsid w:val="00283961"/>
    <w:rsid w:val="00283A10"/>
    <w:rsid w:val="00283ACD"/>
    <w:rsid w:val="00283BB6"/>
    <w:rsid w:val="00283DFE"/>
    <w:rsid w:val="00283E4D"/>
    <w:rsid w:val="00283EF2"/>
    <w:rsid w:val="00284873"/>
    <w:rsid w:val="00284903"/>
    <w:rsid w:val="00284951"/>
    <w:rsid w:val="00284ACA"/>
    <w:rsid w:val="002853F9"/>
    <w:rsid w:val="002856E4"/>
    <w:rsid w:val="002857FE"/>
    <w:rsid w:val="002858BD"/>
    <w:rsid w:val="00285A40"/>
    <w:rsid w:val="00285B20"/>
    <w:rsid w:val="00285E25"/>
    <w:rsid w:val="00285E3D"/>
    <w:rsid w:val="00285F46"/>
    <w:rsid w:val="00286246"/>
    <w:rsid w:val="00286345"/>
    <w:rsid w:val="00287059"/>
    <w:rsid w:val="00287136"/>
    <w:rsid w:val="002873A4"/>
    <w:rsid w:val="002878BD"/>
    <w:rsid w:val="00287B0D"/>
    <w:rsid w:val="00287CC5"/>
    <w:rsid w:val="00290088"/>
    <w:rsid w:val="00290229"/>
    <w:rsid w:val="00290531"/>
    <w:rsid w:val="00290614"/>
    <w:rsid w:val="00290BB8"/>
    <w:rsid w:val="00290E72"/>
    <w:rsid w:val="00291281"/>
    <w:rsid w:val="0029141F"/>
    <w:rsid w:val="00291647"/>
    <w:rsid w:val="00291980"/>
    <w:rsid w:val="00292028"/>
    <w:rsid w:val="0029212C"/>
    <w:rsid w:val="00292234"/>
    <w:rsid w:val="00292426"/>
    <w:rsid w:val="00292614"/>
    <w:rsid w:val="00292766"/>
    <w:rsid w:val="002927A3"/>
    <w:rsid w:val="00292BF9"/>
    <w:rsid w:val="002933AD"/>
    <w:rsid w:val="002933F6"/>
    <w:rsid w:val="002935E4"/>
    <w:rsid w:val="0029361C"/>
    <w:rsid w:val="0029374D"/>
    <w:rsid w:val="00293763"/>
    <w:rsid w:val="00293842"/>
    <w:rsid w:val="002939DE"/>
    <w:rsid w:val="00293BEC"/>
    <w:rsid w:val="00293C64"/>
    <w:rsid w:val="0029401C"/>
    <w:rsid w:val="002940B5"/>
    <w:rsid w:val="00294380"/>
    <w:rsid w:val="00294CB4"/>
    <w:rsid w:val="00294F4B"/>
    <w:rsid w:val="002952C4"/>
    <w:rsid w:val="00295350"/>
    <w:rsid w:val="002953C7"/>
    <w:rsid w:val="00295635"/>
    <w:rsid w:val="00295E6B"/>
    <w:rsid w:val="00296055"/>
    <w:rsid w:val="002961C7"/>
    <w:rsid w:val="002963B3"/>
    <w:rsid w:val="002964AE"/>
    <w:rsid w:val="00296512"/>
    <w:rsid w:val="0029658A"/>
    <w:rsid w:val="002965DD"/>
    <w:rsid w:val="00296912"/>
    <w:rsid w:val="00296B8C"/>
    <w:rsid w:val="00296FC7"/>
    <w:rsid w:val="00297165"/>
    <w:rsid w:val="00297539"/>
    <w:rsid w:val="00297759"/>
    <w:rsid w:val="0029788C"/>
    <w:rsid w:val="00297A4F"/>
    <w:rsid w:val="00297AB1"/>
    <w:rsid w:val="00297B7C"/>
    <w:rsid w:val="00297EAE"/>
    <w:rsid w:val="00297F67"/>
    <w:rsid w:val="002A00AA"/>
    <w:rsid w:val="002A05F3"/>
    <w:rsid w:val="002A0AD7"/>
    <w:rsid w:val="002A0EE3"/>
    <w:rsid w:val="002A12AA"/>
    <w:rsid w:val="002A12FB"/>
    <w:rsid w:val="002A1B6D"/>
    <w:rsid w:val="002A1F90"/>
    <w:rsid w:val="002A1FB6"/>
    <w:rsid w:val="002A21C1"/>
    <w:rsid w:val="002A2338"/>
    <w:rsid w:val="002A2381"/>
    <w:rsid w:val="002A24BF"/>
    <w:rsid w:val="002A270F"/>
    <w:rsid w:val="002A2869"/>
    <w:rsid w:val="002A2994"/>
    <w:rsid w:val="002A2CEA"/>
    <w:rsid w:val="002A2EDC"/>
    <w:rsid w:val="002A348B"/>
    <w:rsid w:val="002A36EE"/>
    <w:rsid w:val="002A37D6"/>
    <w:rsid w:val="002A3C6B"/>
    <w:rsid w:val="002A4053"/>
    <w:rsid w:val="002A4146"/>
    <w:rsid w:val="002A4176"/>
    <w:rsid w:val="002A42C8"/>
    <w:rsid w:val="002A44E1"/>
    <w:rsid w:val="002A458E"/>
    <w:rsid w:val="002A4728"/>
    <w:rsid w:val="002A499F"/>
    <w:rsid w:val="002A4A46"/>
    <w:rsid w:val="002A5077"/>
    <w:rsid w:val="002A5096"/>
    <w:rsid w:val="002A5127"/>
    <w:rsid w:val="002A5148"/>
    <w:rsid w:val="002A556C"/>
    <w:rsid w:val="002A5BB6"/>
    <w:rsid w:val="002A5BD3"/>
    <w:rsid w:val="002A5CE3"/>
    <w:rsid w:val="002A5DD9"/>
    <w:rsid w:val="002A5E2C"/>
    <w:rsid w:val="002A607A"/>
    <w:rsid w:val="002A6148"/>
    <w:rsid w:val="002A62CB"/>
    <w:rsid w:val="002A64B9"/>
    <w:rsid w:val="002A6B0B"/>
    <w:rsid w:val="002A6CD0"/>
    <w:rsid w:val="002A74D7"/>
    <w:rsid w:val="002A79B5"/>
    <w:rsid w:val="002A7E6E"/>
    <w:rsid w:val="002A7FB3"/>
    <w:rsid w:val="002B0350"/>
    <w:rsid w:val="002B0388"/>
    <w:rsid w:val="002B03A1"/>
    <w:rsid w:val="002B04E1"/>
    <w:rsid w:val="002B07A8"/>
    <w:rsid w:val="002B0AFA"/>
    <w:rsid w:val="002B0B73"/>
    <w:rsid w:val="002B0CA4"/>
    <w:rsid w:val="002B0E2F"/>
    <w:rsid w:val="002B0EC7"/>
    <w:rsid w:val="002B10B0"/>
    <w:rsid w:val="002B1219"/>
    <w:rsid w:val="002B132F"/>
    <w:rsid w:val="002B14F0"/>
    <w:rsid w:val="002B183A"/>
    <w:rsid w:val="002B1AEF"/>
    <w:rsid w:val="002B1BA8"/>
    <w:rsid w:val="002B1DDA"/>
    <w:rsid w:val="002B1F94"/>
    <w:rsid w:val="002B1F9A"/>
    <w:rsid w:val="002B2188"/>
    <w:rsid w:val="002B2196"/>
    <w:rsid w:val="002B2607"/>
    <w:rsid w:val="002B2750"/>
    <w:rsid w:val="002B2B8A"/>
    <w:rsid w:val="002B2BEC"/>
    <w:rsid w:val="002B2C19"/>
    <w:rsid w:val="002B2D57"/>
    <w:rsid w:val="002B2D82"/>
    <w:rsid w:val="002B31E4"/>
    <w:rsid w:val="002B38FB"/>
    <w:rsid w:val="002B3DAF"/>
    <w:rsid w:val="002B3E58"/>
    <w:rsid w:val="002B43AC"/>
    <w:rsid w:val="002B524C"/>
    <w:rsid w:val="002B526C"/>
    <w:rsid w:val="002B55D6"/>
    <w:rsid w:val="002B59F3"/>
    <w:rsid w:val="002B5C01"/>
    <w:rsid w:val="002B5C7F"/>
    <w:rsid w:val="002B612A"/>
    <w:rsid w:val="002B6676"/>
    <w:rsid w:val="002B6852"/>
    <w:rsid w:val="002B6937"/>
    <w:rsid w:val="002B6CC9"/>
    <w:rsid w:val="002B6D7C"/>
    <w:rsid w:val="002B7050"/>
    <w:rsid w:val="002B7250"/>
    <w:rsid w:val="002B73A9"/>
    <w:rsid w:val="002B7446"/>
    <w:rsid w:val="002B7461"/>
    <w:rsid w:val="002B748B"/>
    <w:rsid w:val="002B7B01"/>
    <w:rsid w:val="002B7D8B"/>
    <w:rsid w:val="002B7F7D"/>
    <w:rsid w:val="002C031C"/>
    <w:rsid w:val="002C03A1"/>
    <w:rsid w:val="002C044B"/>
    <w:rsid w:val="002C073C"/>
    <w:rsid w:val="002C0CAA"/>
    <w:rsid w:val="002C0D10"/>
    <w:rsid w:val="002C0F94"/>
    <w:rsid w:val="002C11EA"/>
    <w:rsid w:val="002C1B15"/>
    <w:rsid w:val="002C1DF1"/>
    <w:rsid w:val="002C1F66"/>
    <w:rsid w:val="002C238B"/>
    <w:rsid w:val="002C2408"/>
    <w:rsid w:val="002C2514"/>
    <w:rsid w:val="002C2818"/>
    <w:rsid w:val="002C3372"/>
    <w:rsid w:val="002C35D3"/>
    <w:rsid w:val="002C3F3F"/>
    <w:rsid w:val="002C4000"/>
    <w:rsid w:val="002C4109"/>
    <w:rsid w:val="002C4252"/>
    <w:rsid w:val="002C4BC4"/>
    <w:rsid w:val="002C4D08"/>
    <w:rsid w:val="002C4E46"/>
    <w:rsid w:val="002C4FA7"/>
    <w:rsid w:val="002C5399"/>
    <w:rsid w:val="002C55BF"/>
    <w:rsid w:val="002C5A32"/>
    <w:rsid w:val="002C5F53"/>
    <w:rsid w:val="002C5FB0"/>
    <w:rsid w:val="002C61C1"/>
    <w:rsid w:val="002C61F7"/>
    <w:rsid w:val="002C6208"/>
    <w:rsid w:val="002C632A"/>
    <w:rsid w:val="002C66A8"/>
    <w:rsid w:val="002C682F"/>
    <w:rsid w:val="002C6C8E"/>
    <w:rsid w:val="002C6D0E"/>
    <w:rsid w:val="002C700C"/>
    <w:rsid w:val="002C71A5"/>
    <w:rsid w:val="002C76A4"/>
    <w:rsid w:val="002C777F"/>
    <w:rsid w:val="002C7846"/>
    <w:rsid w:val="002C7D69"/>
    <w:rsid w:val="002D0278"/>
    <w:rsid w:val="002D048B"/>
    <w:rsid w:val="002D0551"/>
    <w:rsid w:val="002D0F88"/>
    <w:rsid w:val="002D0FB3"/>
    <w:rsid w:val="002D14C3"/>
    <w:rsid w:val="002D15B1"/>
    <w:rsid w:val="002D16BF"/>
    <w:rsid w:val="002D1FCC"/>
    <w:rsid w:val="002D2567"/>
    <w:rsid w:val="002D2620"/>
    <w:rsid w:val="002D264B"/>
    <w:rsid w:val="002D2828"/>
    <w:rsid w:val="002D285A"/>
    <w:rsid w:val="002D2A2F"/>
    <w:rsid w:val="002D2BF4"/>
    <w:rsid w:val="002D2C21"/>
    <w:rsid w:val="002D2E31"/>
    <w:rsid w:val="002D2F35"/>
    <w:rsid w:val="002D2FD7"/>
    <w:rsid w:val="002D34F8"/>
    <w:rsid w:val="002D3502"/>
    <w:rsid w:val="002D3552"/>
    <w:rsid w:val="002D35E9"/>
    <w:rsid w:val="002D36A9"/>
    <w:rsid w:val="002D3B35"/>
    <w:rsid w:val="002D4061"/>
    <w:rsid w:val="002D4479"/>
    <w:rsid w:val="002D4868"/>
    <w:rsid w:val="002D493B"/>
    <w:rsid w:val="002D49C7"/>
    <w:rsid w:val="002D4EA5"/>
    <w:rsid w:val="002D51CA"/>
    <w:rsid w:val="002D548B"/>
    <w:rsid w:val="002D57D6"/>
    <w:rsid w:val="002D5A4A"/>
    <w:rsid w:val="002D5DCD"/>
    <w:rsid w:val="002D5E3D"/>
    <w:rsid w:val="002D5FD4"/>
    <w:rsid w:val="002D6A56"/>
    <w:rsid w:val="002D6AE2"/>
    <w:rsid w:val="002D6BB0"/>
    <w:rsid w:val="002D6BF7"/>
    <w:rsid w:val="002D6CD1"/>
    <w:rsid w:val="002D7158"/>
    <w:rsid w:val="002D7250"/>
    <w:rsid w:val="002D748F"/>
    <w:rsid w:val="002D78F8"/>
    <w:rsid w:val="002D7B67"/>
    <w:rsid w:val="002D7C20"/>
    <w:rsid w:val="002D7DAB"/>
    <w:rsid w:val="002D7EB1"/>
    <w:rsid w:val="002E02DF"/>
    <w:rsid w:val="002E096A"/>
    <w:rsid w:val="002E0C5E"/>
    <w:rsid w:val="002E124B"/>
    <w:rsid w:val="002E12DB"/>
    <w:rsid w:val="002E1715"/>
    <w:rsid w:val="002E197A"/>
    <w:rsid w:val="002E1CA1"/>
    <w:rsid w:val="002E1E28"/>
    <w:rsid w:val="002E1E29"/>
    <w:rsid w:val="002E2016"/>
    <w:rsid w:val="002E20AA"/>
    <w:rsid w:val="002E22D0"/>
    <w:rsid w:val="002E23ED"/>
    <w:rsid w:val="002E253E"/>
    <w:rsid w:val="002E2C69"/>
    <w:rsid w:val="002E302A"/>
    <w:rsid w:val="002E352C"/>
    <w:rsid w:val="002E36FA"/>
    <w:rsid w:val="002E376F"/>
    <w:rsid w:val="002E38BF"/>
    <w:rsid w:val="002E396B"/>
    <w:rsid w:val="002E3CAC"/>
    <w:rsid w:val="002E4003"/>
    <w:rsid w:val="002E4026"/>
    <w:rsid w:val="002E40AD"/>
    <w:rsid w:val="002E40C5"/>
    <w:rsid w:val="002E4770"/>
    <w:rsid w:val="002E479A"/>
    <w:rsid w:val="002E4B72"/>
    <w:rsid w:val="002E52EB"/>
    <w:rsid w:val="002E54B5"/>
    <w:rsid w:val="002E574B"/>
    <w:rsid w:val="002E589B"/>
    <w:rsid w:val="002E58D4"/>
    <w:rsid w:val="002E59A9"/>
    <w:rsid w:val="002E5A0E"/>
    <w:rsid w:val="002E5D01"/>
    <w:rsid w:val="002E5DBF"/>
    <w:rsid w:val="002E5E76"/>
    <w:rsid w:val="002E61A7"/>
    <w:rsid w:val="002E627B"/>
    <w:rsid w:val="002E6289"/>
    <w:rsid w:val="002E6298"/>
    <w:rsid w:val="002E64A5"/>
    <w:rsid w:val="002E6516"/>
    <w:rsid w:val="002E66BD"/>
    <w:rsid w:val="002E69E3"/>
    <w:rsid w:val="002E6D1B"/>
    <w:rsid w:val="002E6F24"/>
    <w:rsid w:val="002E72FC"/>
    <w:rsid w:val="002E744F"/>
    <w:rsid w:val="002E774C"/>
    <w:rsid w:val="002E78B4"/>
    <w:rsid w:val="002E7935"/>
    <w:rsid w:val="002E7A96"/>
    <w:rsid w:val="002E7E04"/>
    <w:rsid w:val="002E7FEF"/>
    <w:rsid w:val="002F004F"/>
    <w:rsid w:val="002F0105"/>
    <w:rsid w:val="002F016E"/>
    <w:rsid w:val="002F03B9"/>
    <w:rsid w:val="002F05F8"/>
    <w:rsid w:val="002F063B"/>
    <w:rsid w:val="002F073B"/>
    <w:rsid w:val="002F0940"/>
    <w:rsid w:val="002F0945"/>
    <w:rsid w:val="002F0CA0"/>
    <w:rsid w:val="002F0FB4"/>
    <w:rsid w:val="002F0FBA"/>
    <w:rsid w:val="002F1446"/>
    <w:rsid w:val="002F18AE"/>
    <w:rsid w:val="002F1AEC"/>
    <w:rsid w:val="002F1C8D"/>
    <w:rsid w:val="002F1D2B"/>
    <w:rsid w:val="002F1DC3"/>
    <w:rsid w:val="002F2593"/>
    <w:rsid w:val="002F25AD"/>
    <w:rsid w:val="002F269D"/>
    <w:rsid w:val="002F26FA"/>
    <w:rsid w:val="002F2AF8"/>
    <w:rsid w:val="002F387F"/>
    <w:rsid w:val="002F398E"/>
    <w:rsid w:val="002F39D5"/>
    <w:rsid w:val="002F3BBE"/>
    <w:rsid w:val="002F3CBC"/>
    <w:rsid w:val="002F3F6B"/>
    <w:rsid w:val="002F400B"/>
    <w:rsid w:val="002F46DC"/>
    <w:rsid w:val="002F472C"/>
    <w:rsid w:val="002F4811"/>
    <w:rsid w:val="002F4987"/>
    <w:rsid w:val="002F4D2E"/>
    <w:rsid w:val="002F4D67"/>
    <w:rsid w:val="002F4D9F"/>
    <w:rsid w:val="002F4F97"/>
    <w:rsid w:val="002F51DD"/>
    <w:rsid w:val="002F52C0"/>
    <w:rsid w:val="002F56FC"/>
    <w:rsid w:val="002F57DA"/>
    <w:rsid w:val="002F5AFA"/>
    <w:rsid w:val="002F5BFD"/>
    <w:rsid w:val="002F5D3F"/>
    <w:rsid w:val="002F5D6F"/>
    <w:rsid w:val="002F5E91"/>
    <w:rsid w:val="002F629A"/>
    <w:rsid w:val="002F630F"/>
    <w:rsid w:val="002F6588"/>
    <w:rsid w:val="002F6C64"/>
    <w:rsid w:val="002F6DD3"/>
    <w:rsid w:val="002F709C"/>
    <w:rsid w:val="002F71ED"/>
    <w:rsid w:val="002F73AF"/>
    <w:rsid w:val="002F7A6A"/>
    <w:rsid w:val="002F7BC0"/>
    <w:rsid w:val="003001BA"/>
    <w:rsid w:val="0030022C"/>
    <w:rsid w:val="00300423"/>
    <w:rsid w:val="0030062F"/>
    <w:rsid w:val="0030081A"/>
    <w:rsid w:val="003008B7"/>
    <w:rsid w:val="003009D3"/>
    <w:rsid w:val="00300B68"/>
    <w:rsid w:val="00300D46"/>
    <w:rsid w:val="00300F4C"/>
    <w:rsid w:val="00301233"/>
    <w:rsid w:val="00301239"/>
    <w:rsid w:val="00301484"/>
    <w:rsid w:val="003014E0"/>
    <w:rsid w:val="00301581"/>
    <w:rsid w:val="0030169D"/>
    <w:rsid w:val="0030173F"/>
    <w:rsid w:val="0030184B"/>
    <w:rsid w:val="00301A16"/>
    <w:rsid w:val="00301AC3"/>
    <w:rsid w:val="00301D8F"/>
    <w:rsid w:val="00301F77"/>
    <w:rsid w:val="00301FFB"/>
    <w:rsid w:val="00302597"/>
    <w:rsid w:val="003025FA"/>
    <w:rsid w:val="003027FB"/>
    <w:rsid w:val="00302B18"/>
    <w:rsid w:val="00302B91"/>
    <w:rsid w:val="00303094"/>
    <w:rsid w:val="003030B5"/>
    <w:rsid w:val="00303385"/>
    <w:rsid w:val="00303572"/>
    <w:rsid w:val="0030387C"/>
    <w:rsid w:val="0030391B"/>
    <w:rsid w:val="003039F9"/>
    <w:rsid w:val="003039FF"/>
    <w:rsid w:val="00303D31"/>
    <w:rsid w:val="003040FD"/>
    <w:rsid w:val="0030428D"/>
    <w:rsid w:val="00304687"/>
    <w:rsid w:val="003046AC"/>
    <w:rsid w:val="003046BA"/>
    <w:rsid w:val="00304798"/>
    <w:rsid w:val="00304B8B"/>
    <w:rsid w:val="00305084"/>
    <w:rsid w:val="0030522B"/>
    <w:rsid w:val="00305406"/>
    <w:rsid w:val="00305419"/>
    <w:rsid w:val="00305428"/>
    <w:rsid w:val="00305484"/>
    <w:rsid w:val="003055B9"/>
    <w:rsid w:val="00305631"/>
    <w:rsid w:val="00305660"/>
    <w:rsid w:val="00305E53"/>
    <w:rsid w:val="00306000"/>
    <w:rsid w:val="003063AB"/>
    <w:rsid w:val="003063C0"/>
    <w:rsid w:val="0030646B"/>
    <w:rsid w:val="003065BF"/>
    <w:rsid w:val="00306796"/>
    <w:rsid w:val="003069C1"/>
    <w:rsid w:val="00306B3B"/>
    <w:rsid w:val="00306D04"/>
    <w:rsid w:val="00306E30"/>
    <w:rsid w:val="00307043"/>
    <w:rsid w:val="0030718F"/>
    <w:rsid w:val="00307527"/>
    <w:rsid w:val="0030755E"/>
    <w:rsid w:val="00307B75"/>
    <w:rsid w:val="00307CE3"/>
    <w:rsid w:val="00307F5C"/>
    <w:rsid w:val="00310114"/>
    <w:rsid w:val="003108D9"/>
    <w:rsid w:val="00310BC9"/>
    <w:rsid w:val="00310D15"/>
    <w:rsid w:val="00310F9E"/>
    <w:rsid w:val="003111B3"/>
    <w:rsid w:val="00311267"/>
    <w:rsid w:val="003112E8"/>
    <w:rsid w:val="003118C4"/>
    <w:rsid w:val="00311AE4"/>
    <w:rsid w:val="00311BA7"/>
    <w:rsid w:val="00311CFC"/>
    <w:rsid w:val="0031219D"/>
    <w:rsid w:val="00312213"/>
    <w:rsid w:val="00312277"/>
    <w:rsid w:val="003123DF"/>
    <w:rsid w:val="00312516"/>
    <w:rsid w:val="0031252E"/>
    <w:rsid w:val="00312BAF"/>
    <w:rsid w:val="00313030"/>
    <w:rsid w:val="003133FD"/>
    <w:rsid w:val="0031383C"/>
    <w:rsid w:val="00313847"/>
    <w:rsid w:val="00313B96"/>
    <w:rsid w:val="00313C06"/>
    <w:rsid w:val="00313D62"/>
    <w:rsid w:val="0031418A"/>
    <w:rsid w:val="00314780"/>
    <w:rsid w:val="003148F9"/>
    <w:rsid w:val="00314C8D"/>
    <w:rsid w:val="00314FB4"/>
    <w:rsid w:val="0031503B"/>
    <w:rsid w:val="003150A2"/>
    <w:rsid w:val="00315163"/>
    <w:rsid w:val="003151F7"/>
    <w:rsid w:val="003154A4"/>
    <w:rsid w:val="0031591A"/>
    <w:rsid w:val="00315DD8"/>
    <w:rsid w:val="00315F16"/>
    <w:rsid w:val="0031608E"/>
    <w:rsid w:val="00316B0C"/>
    <w:rsid w:val="00316B18"/>
    <w:rsid w:val="00316BA1"/>
    <w:rsid w:val="00316DF4"/>
    <w:rsid w:val="00317016"/>
    <w:rsid w:val="003171BC"/>
    <w:rsid w:val="0031744D"/>
    <w:rsid w:val="00317823"/>
    <w:rsid w:val="0031796B"/>
    <w:rsid w:val="00317982"/>
    <w:rsid w:val="00317A31"/>
    <w:rsid w:val="00317B79"/>
    <w:rsid w:val="00317C54"/>
    <w:rsid w:val="003201CD"/>
    <w:rsid w:val="003207E7"/>
    <w:rsid w:val="00320A16"/>
    <w:rsid w:val="00320DAA"/>
    <w:rsid w:val="00320E75"/>
    <w:rsid w:val="00320F4D"/>
    <w:rsid w:val="00321053"/>
    <w:rsid w:val="003210BB"/>
    <w:rsid w:val="00321846"/>
    <w:rsid w:val="003219E2"/>
    <w:rsid w:val="00321CE7"/>
    <w:rsid w:val="00321EEB"/>
    <w:rsid w:val="00322626"/>
    <w:rsid w:val="003226D1"/>
    <w:rsid w:val="003226E5"/>
    <w:rsid w:val="0032280D"/>
    <w:rsid w:val="00322B5E"/>
    <w:rsid w:val="00322CDA"/>
    <w:rsid w:val="003235C6"/>
    <w:rsid w:val="003237F8"/>
    <w:rsid w:val="00323880"/>
    <w:rsid w:val="00323BB1"/>
    <w:rsid w:val="00323E13"/>
    <w:rsid w:val="00323E7A"/>
    <w:rsid w:val="00324089"/>
    <w:rsid w:val="003241A4"/>
    <w:rsid w:val="003241AF"/>
    <w:rsid w:val="0032443F"/>
    <w:rsid w:val="00324994"/>
    <w:rsid w:val="003249E7"/>
    <w:rsid w:val="00324D6A"/>
    <w:rsid w:val="00324E5D"/>
    <w:rsid w:val="00324E97"/>
    <w:rsid w:val="003255FB"/>
    <w:rsid w:val="003256D6"/>
    <w:rsid w:val="00325735"/>
    <w:rsid w:val="00325741"/>
    <w:rsid w:val="003257B1"/>
    <w:rsid w:val="00325944"/>
    <w:rsid w:val="00325A99"/>
    <w:rsid w:val="00325C87"/>
    <w:rsid w:val="00325CDB"/>
    <w:rsid w:val="00325E02"/>
    <w:rsid w:val="003265E0"/>
    <w:rsid w:val="0032672B"/>
    <w:rsid w:val="00326CBA"/>
    <w:rsid w:val="00326ECB"/>
    <w:rsid w:val="00326F7C"/>
    <w:rsid w:val="00326FE0"/>
    <w:rsid w:val="003272C7"/>
    <w:rsid w:val="0032730F"/>
    <w:rsid w:val="0032736C"/>
    <w:rsid w:val="0032741E"/>
    <w:rsid w:val="003277B0"/>
    <w:rsid w:val="003278A4"/>
    <w:rsid w:val="00327BAD"/>
    <w:rsid w:val="0033031F"/>
    <w:rsid w:val="0033054C"/>
    <w:rsid w:val="00330674"/>
    <w:rsid w:val="00330963"/>
    <w:rsid w:val="00330968"/>
    <w:rsid w:val="003309ED"/>
    <w:rsid w:val="00330BCB"/>
    <w:rsid w:val="00330D8D"/>
    <w:rsid w:val="00330E9F"/>
    <w:rsid w:val="00330FF0"/>
    <w:rsid w:val="003312C1"/>
    <w:rsid w:val="00331683"/>
    <w:rsid w:val="003317C5"/>
    <w:rsid w:val="00331A42"/>
    <w:rsid w:val="00331BB5"/>
    <w:rsid w:val="00331C5A"/>
    <w:rsid w:val="00331D49"/>
    <w:rsid w:val="00331EBD"/>
    <w:rsid w:val="003320D2"/>
    <w:rsid w:val="003322E2"/>
    <w:rsid w:val="00332476"/>
    <w:rsid w:val="00333171"/>
    <w:rsid w:val="003331F0"/>
    <w:rsid w:val="003332DE"/>
    <w:rsid w:val="0033331D"/>
    <w:rsid w:val="00333601"/>
    <w:rsid w:val="00333629"/>
    <w:rsid w:val="00333661"/>
    <w:rsid w:val="0033368A"/>
    <w:rsid w:val="00333799"/>
    <w:rsid w:val="00333B44"/>
    <w:rsid w:val="00333E09"/>
    <w:rsid w:val="003341CF"/>
    <w:rsid w:val="00334586"/>
    <w:rsid w:val="00334843"/>
    <w:rsid w:val="00334930"/>
    <w:rsid w:val="00334DE6"/>
    <w:rsid w:val="003351F2"/>
    <w:rsid w:val="003352D6"/>
    <w:rsid w:val="003353E4"/>
    <w:rsid w:val="00335BC1"/>
    <w:rsid w:val="00335DA3"/>
    <w:rsid w:val="00335F2E"/>
    <w:rsid w:val="003365D1"/>
    <w:rsid w:val="003365E3"/>
    <w:rsid w:val="00336841"/>
    <w:rsid w:val="00336A6A"/>
    <w:rsid w:val="00336B3B"/>
    <w:rsid w:val="00336BB3"/>
    <w:rsid w:val="00336C25"/>
    <w:rsid w:val="00336CB9"/>
    <w:rsid w:val="00336CD3"/>
    <w:rsid w:val="00336D44"/>
    <w:rsid w:val="00337125"/>
    <w:rsid w:val="0033717E"/>
    <w:rsid w:val="0033718B"/>
    <w:rsid w:val="0033768D"/>
    <w:rsid w:val="00337896"/>
    <w:rsid w:val="0033791B"/>
    <w:rsid w:val="00337A2C"/>
    <w:rsid w:val="003400B4"/>
    <w:rsid w:val="00340659"/>
    <w:rsid w:val="003406B5"/>
    <w:rsid w:val="00340A01"/>
    <w:rsid w:val="00340D73"/>
    <w:rsid w:val="00340DC6"/>
    <w:rsid w:val="0034115D"/>
    <w:rsid w:val="003413EF"/>
    <w:rsid w:val="00341B57"/>
    <w:rsid w:val="00341DC8"/>
    <w:rsid w:val="00342299"/>
    <w:rsid w:val="00342474"/>
    <w:rsid w:val="003424F7"/>
    <w:rsid w:val="003428CE"/>
    <w:rsid w:val="00342AB9"/>
    <w:rsid w:val="00342B7D"/>
    <w:rsid w:val="00342B97"/>
    <w:rsid w:val="00342D37"/>
    <w:rsid w:val="00342D74"/>
    <w:rsid w:val="00342E10"/>
    <w:rsid w:val="0034315B"/>
    <w:rsid w:val="00343178"/>
    <w:rsid w:val="0034323B"/>
    <w:rsid w:val="0034338E"/>
    <w:rsid w:val="0034341B"/>
    <w:rsid w:val="003436C5"/>
    <w:rsid w:val="00343E2B"/>
    <w:rsid w:val="00344055"/>
    <w:rsid w:val="003440AA"/>
    <w:rsid w:val="0034438F"/>
    <w:rsid w:val="0034459D"/>
    <w:rsid w:val="0034464B"/>
    <w:rsid w:val="003448D4"/>
    <w:rsid w:val="00344C9A"/>
    <w:rsid w:val="00344E95"/>
    <w:rsid w:val="00344F1E"/>
    <w:rsid w:val="00344F30"/>
    <w:rsid w:val="00345870"/>
    <w:rsid w:val="0034587A"/>
    <w:rsid w:val="00345CD5"/>
    <w:rsid w:val="00345D7B"/>
    <w:rsid w:val="00345DBB"/>
    <w:rsid w:val="00345F86"/>
    <w:rsid w:val="003462CC"/>
    <w:rsid w:val="003470FD"/>
    <w:rsid w:val="00347CD5"/>
    <w:rsid w:val="00347E31"/>
    <w:rsid w:val="00347F02"/>
    <w:rsid w:val="003500AB"/>
    <w:rsid w:val="00350298"/>
    <w:rsid w:val="00350470"/>
    <w:rsid w:val="003505FA"/>
    <w:rsid w:val="00350615"/>
    <w:rsid w:val="00350A43"/>
    <w:rsid w:val="00350EEE"/>
    <w:rsid w:val="00351979"/>
    <w:rsid w:val="00351BE7"/>
    <w:rsid w:val="00351E29"/>
    <w:rsid w:val="00351E8E"/>
    <w:rsid w:val="00351FF9"/>
    <w:rsid w:val="003521DC"/>
    <w:rsid w:val="00352347"/>
    <w:rsid w:val="00352527"/>
    <w:rsid w:val="00352560"/>
    <w:rsid w:val="00352B7E"/>
    <w:rsid w:val="00352CDB"/>
    <w:rsid w:val="00353146"/>
    <w:rsid w:val="00353404"/>
    <w:rsid w:val="0035348B"/>
    <w:rsid w:val="003537D2"/>
    <w:rsid w:val="00353DE6"/>
    <w:rsid w:val="00354010"/>
    <w:rsid w:val="003540BF"/>
    <w:rsid w:val="003541C2"/>
    <w:rsid w:val="0035440B"/>
    <w:rsid w:val="0035444F"/>
    <w:rsid w:val="00355006"/>
    <w:rsid w:val="0035509E"/>
    <w:rsid w:val="003551F6"/>
    <w:rsid w:val="00355364"/>
    <w:rsid w:val="003553D7"/>
    <w:rsid w:val="00355492"/>
    <w:rsid w:val="00355505"/>
    <w:rsid w:val="0035552A"/>
    <w:rsid w:val="0035586E"/>
    <w:rsid w:val="00355BBF"/>
    <w:rsid w:val="00356236"/>
    <w:rsid w:val="0035633F"/>
    <w:rsid w:val="003567C0"/>
    <w:rsid w:val="00356880"/>
    <w:rsid w:val="00356B14"/>
    <w:rsid w:val="00356B6A"/>
    <w:rsid w:val="003570A8"/>
    <w:rsid w:val="003573E5"/>
    <w:rsid w:val="003573EE"/>
    <w:rsid w:val="00357442"/>
    <w:rsid w:val="003574D4"/>
    <w:rsid w:val="003574E3"/>
    <w:rsid w:val="00357B44"/>
    <w:rsid w:val="00357B4D"/>
    <w:rsid w:val="00357CCD"/>
    <w:rsid w:val="003603E8"/>
    <w:rsid w:val="00360D02"/>
    <w:rsid w:val="00360D05"/>
    <w:rsid w:val="003615BC"/>
    <w:rsid w:val="00361909"/>
    <w:rsid w:val="00361CCB"/>
    <w:rsid w:val="00361EAA"/>
    <w:rsid w:val="00362311"/>
    <w:rsid w:val="003623EF"/>
    <w:rsid w:val="003627CB"/>
    <w:rsid w:val="0036283A"/>
    <w:rsid w:val="00362865"/>
    <w:rsid w:val="003629BD"/>
    <w:rsid w:val="003629EF"/>
    <w:rsid w:val="00362B04"/>
    <w:rsid w:val="00362B94"/>
    <w:rsid w:val="00362C79"/>
    <w:rsid w:val="00362D12"/>
    <w:rsid w:val="00362DDF"/>
    <w:rsid w:val="00363811"/>
    <w:rsid w:val="00363864"/>
    <w:rsid w:val="00363892"/>
    <w:rsid w:val="00363911"/>
    <w:rsid w:val="00363BF6"/>
    <w:rsid w:val="00363EE5"/>
    <w:rsid w:val="00364AB1"/>
    <w:rsid w:val="00364B0B"/>
    <w:rsid w:val="00364CCD"/>
    <w:rsid w:val="00364D71"/>
    <w:rsid w:val="00364EC2"/>
    <w:rsid w:val="00365028"/>
    <w:rsid w:val="0036540D"/>
    <w:rsid w:val="0036570C"/>
    <w:rsid w:val="00365727"/>
    <w:rsid w:val="00365829"/>
    <w:rsid w:val="00365A29"/>
    <w:rsid w:val="00365CC5"/>
    <w:rsid w:val="00365D30"/>
    <w:rsid w:val="00365DC9"/>
    <w:rsid w:val="0036601B"/>
    <w:rsid w:val="00366177"/>
    <w:rsid w:val="003661A5"/>
    <w:rsid w:val="00366448"/>
    <w:rsid w:val="003664B2"/>
    <w:rsid w:val="003669D4"/>
    <w:rsid w:val="00366BBE"/>
    <w:rsid w:val="00366D60"/>
    <w:rsid w:val="003675FE"/>
    <w:rsid w:val="00367887"/>
    <w:rsid w:val="003678B9"/>
    <w:rsid w:val="003678E8"/>
    <w:rsid w:val="00367CD7"/>
    <w:rsid w:val="00367D0E"/>
    <w:rsid w:val="00367E1B"/>
    <w:rsid w:val="00370068"/>
    <w:rsid w:val="00370104"/>
    <w:rsid w:val="0037020D"/>
    <w:rsid w:val="00370299"/>
    <w:rsid w:val="00370394"/>
    <w:rsid w:val="00370B03"/>
    <w:rsid w:val="00370BDF"/>
    <w:rsid w:val="00370D02"/>
    <w:rsid w:val="00370D6A"/>
    <w:rsid w:val="00370E18"/>
    <w:rsid w:val="00370E41"/>
    <w:rsid w:val="00370EC0"/>
    <w:rsid w:val="00370F63"/>
    <w:rsid w:val="00371854"/>
    <w:rsid w:val="00371866"/>
    <w:rsid w:val="003718DC"/>
    <w:rsid w:val="00371A17"/>
    <w:rsid w:val="00371F03"/>
    <w:rsid w:val="00371F6B"/>
    <w:rsid w:val="00372048"/>
    <w:rsid w:val="00372120"/>
    <w:rsid w:val="003722F5"/>
    <w:rsid w:val="003723CA"/>
    <w:rsid w:val="00372507"/>
    <w:rsid w:val="00372933"/>
    <w:rsid w:val="003729BD"/>
    <w:rsid w:val="00372A1E"/>
    <w:rsid w:val="00372D4C"/>
    <w:rsid w:val="00372FA2"/>
    <w:rsid w:val="00373103"/>
    <w:rsid w:val="00373358"/>
    <w:rsid w:val="003737A7"/>
    <w:rsid w:val="0037386E"/>
    <w:rsid w:val="00373C75"/>
    <w:rsid w:val="0037430F"/>
    <w:rsid w:val="00374474"/>
    <w:rsid w:val="00374500"/>
    <w:rsid w:val="0037470B"/>
    <w:rsid w:val="00374968"/>
    <w:rsid w:val="00374EB9"/>
    <w:rsid w:val="00374F4E"/>
    <w:rsid w:val="0037538A"/>
    <w:rsid w:val="0037565A"/>
    <w:rsid w:val="00375751"/>
    <w:rsid w:val="0037582C"/>
    <w:rsid w:val="0037587E"/>
    <w:rsid w:val="00375A0B"/>
    <w:rsid w:val="00375AE9"/>
    <w:rsid w:val="00375D84"/>
    <w:rsid w:val="00375E8C"/>
    <w:rsid w:val="00375F99"/>
    <w:rsid w:val="00376048"/>
    <w:rsid w:val="0037617A"/>
    <w:rsid w:val="00376679"/>
    <w:rsid w:val="00376705"/>
    <w:rsid w:val="003768C5"/>
    <w:rsid w:val="00376BBA"/>
    <w:rsid w:val="00376C89"/>
    <w:rsid w:val="00376CFB"/>
    <w:rsid w:val="00376D25"/>
    <w:rsid w:val="00376F4D"/>
    <w:rsid w:val="00376FBB"/>
    <w:rsid w:val="00377363"/>
    <w:rsid w:val="00377758"/>
    <w:rsid w:val="00377840"/>
    <w:rsid w:val="0037796E"/>
    <w:rsid w:val="00377B5C"/>
    <w:rsid w:val="00377DB6"/>
    <w:rsid w:val="00377E21"/>
    <w:rsid w:val="00380557"/>
    <w:rsid w:val="003805DC"/>
    <w:rsid w:val="00380939"/>
    <w:rsid w:val="00380BEE"/>
    <w:rsid w:val="00380EC9"/>
    <w:rsid w:val="00380F35"/>
    <w:rsid w:val="003811D4"/>
    <w:rsid w:val="003812BE"/>
    <w:rsid w:val="003816EB"/>
    <w:rsid w:val="003817A1"/>
    <w:rsid w:val="00381921"/>
    <w:rsid w:val="00381A7A"/>
    <w:rsid w:val="00381B8E"/>
    <w:rsid w:val="00381D18"/>
    <w:rsid w:val="00381D61"/>
    <w:rsid w:val="00381E1F"/>
    <w:rsid w:val="00382042"/>
    <w:rsid w:val="003823BF"/>
    <w:rsid w:val="003823D6"/>
    <w:rsid w:val="00382FC3"/>
    <w:rsid w:val="00383337"/>
    <w:rsid w:val="0038377E"/>
    <w:rsid w:val="00383BBC"/>
    <w:rsid w:val="00383C2A"/>
    <w:rsid w:val="00383C35"/>
    <w:rsid w:val="00383E0F"/>
    <w:rsid w:val="00383F5A"/>
    <w:rsid w:val="00384144"/>
    <w:rsid w:val="0038421E"/>
    <w:rsid w:val="0038453F"/>
    <w:rsid w:val="0038465C"/>
    <w:rsid w:val="003848FF"/>
    <w:rsid w:val="0038523C"/>
    <w:rsid w:val="00385405"/>
    <w:rsid w:val="00385412"/>
    <w:rsid w:val="00385486"/>
    <w:rsid w:val="003854C4"/>
    <w:rsid w:val="0038571E"/>
    <w:rsid w:val="00385994"/>
    <w:rsid w:val="003859E7"/>
    <w:rsid w:val="0038636D"/>
    <w:rsid w:val="00386373"/>
    <w:rsid w:val="0038637B"/>
    <w:rsid w:val="003864AD"/>
    <w:rsid w:val="003864B3"/>
    <w:rsid w:val="003865D6"/>
    <w:rsid w:val="00386751"/>
    <w:rsid w:val="00387098"/>
    <w:rsid w:val="003875BB"/>
    <w:rsid w:val="00387741"/>
    <w:rsid w:val="00387D0D"/>
    <w:rsid w:val="00387E93"/>
    <w:rsid w:val="003901C0"/>
    <w:rsid w:val="003901C4"/>
    <w:rsid w:val="00390361"/>
    <w:rsid w:val="00390674"/>
    <w:rsid w:val="00390A05"/>
    <w:rsid w:val="00390CDD"/>
    <w:rsid w:val="00390D6B"/>
    <w:rsid w:val="00390ED2"/>
    <w:rsid w:val="00391102"/>
    <w:rsid w:val="00391240"/>
    <w:rsid w:val="003912C6"/>
    <w:rsid w:val="00391543"/>
    <w:rsid w:val="00391786"/>
    <w:rsid w:val="00391A04"/>
    <w:rsid w:val="00391B6D"/>
    <w:rsid w:val="00391E64"/>
    <w:rsid w:val="00392190"/>
    <w:rsid w:val="003923C5"/>
    <w:rsid w:val="003925E5"/>
    <w:rsid w:val="00392715"/>
    <w:rsid w:val="00392816"/>
    <w:rsid w:val="0039282D"/>
    <w:rsid w:val="00392967"/>
    <w:rsid w:val="003929E4"/>
    <w:rsid w:val="00392B33"/>
    <w:rsid w:val="00392E68"/>
    <w:rsid w:val="00392F63"/>
    <w:rsid w:val="00392F8D"/>
    <w:rsid w:val="00393226"/>
    <w:rsid w:val="003932ED"/>
    <w:rsid w:val="0039351E"/>
    <w:rsid w:val="00393627"/>
    <w:rsid w:val="0039362E"/>
    <w:rsid w:val="0039386A"/>
    <w:rsid w:val="00393A35"/>
    <w:rsid w:val="00394042"/>
    <w:rsid w:val="00394240"/>
    <w:rsid w:val="003945C9"/>
    <w:rsid w:val="003946BD"/>
    <w:rsid w:val="0039495D"/>
    <w:rsid w:val="00394EFF"/>
    <w:rsid w:val="00394FB6"/>
    <w:rsid w:val="00394FF8"/>
    <w:rsid w:val="00395610"/>
    <w:rsid w:val="0039599E"/>
    <w:rsid w:val="00395A2F"/>
    <w:rsid w:val="00395D60"/>
    <w:rsid w:val="00395F73"/>
    <w:rsid w:val="003962B7"/>
    <w:rsid w:val="00396373"/>
    <w:rsid w:val="003964F8"/>
    <w:rsid w:val="00396606"/>
    <w:rsid w:val="003968E1"/>
    <w:rsid w:val="00396B34"/>
    <w:rsid w:val="00396D7A"/>
    <w:rsid w:val="00396EFF"/>
    <w:rsid w:val="003970CE"/>
    <w:rsid w:val="003970FF"/>
    <w:rsid w:val="003971B8"/>
    <w:rsid w:val="0039735B"/>
    <w:rsid w:val="00397383"/>
    <w:rsid w:val="003975A0"/>
    <w:rsid w:val="003A04AB"/>
    <w:rsid w:val="003A06ED"/>
    <w:rsid w:val="003A076A"/>
    <w:rsid w:val="003A0B91"/>
    <w:rsid w:val="003A0D62"/>
    <w:rsid w:val="003A0D63"/>
    <w:rsid w:val="003A10B0"/>
    <w:rsid w:val="003A12EC"/>
    <w:rsid w:val="003A15A2"/>
    <w:rsid w:val="003A1717"/>
    <w:rsid w:val="003A1AB6"/>
    <w:rsid w:val="003A1C98"/>
    <w:rsid w:val="003A1E29"/>
    <w:rsid w:val="003A1EE4"/>
    <w:rsid w:val="003A22DC"/>
    <w:rsid w:val="003A233D"/>
    <w:rsid w:val="003A2362"/>
    <w:rsid w:val="003A23BB"/>
    <w:rsid w:val="003A2DBC"/>
    <w:rsid w:val="003A3130"/>
    <w:rsid w:val="003A33ED"/>
    <w:rsid w:val="003A3C41"/>
    <w:rsid w:val="003A3D00"/>
    <w:rsid w:val="003A3DF7"/>
    <w:rsid w:val="003A3EC8"/>
    <w:rsid w:val="003A3F6F"/>
    <w:rsid w:val="003A437A"/>
    <w:rsid w:val="003A46D8"/>
    <w:rsid w:val="003A4C2A"/>
    <w:rsid w:val="003A4DB1"/>
    <w:rsid w:val="003A4EF7"/>
    <w:rsid w:val="003A513B"/>
    <w:rsid w:val="003A5469"/>
    <w:rsid w:val="003A5886"/>
    <w:rsid w:val="003A5A83"/>
    <w:rsid w:val="003A5DFE"/>
    <w:rsid w:val="003A5FC7"/>
    <w:rsid w:val="003A607B"/>
    <w:rsid w:val="003A61AE"/>
    <w:rsid w:val="003A658E"/>
    <w:rsid w:val="003A65ED"/>
    <w:rsid w:val="003A6684"/>
    <w:rsid w:val="003A6A1B"/>
    <w:rsid w:val="003A6C16"/>
    <w:rsid w:val="003A6D7B"/>
    <w:rsid w:val="003A6E6E"/>
    <w:rsid w:val="003A6F25"/>
    <w:rsid w:val="003A6FA2"/>
    <w:rsid w:val="003A760F"/>
    <w:rsid w:val="003A77E1"/>
    <w:rsid w:val="003A7F1E"/>
    <w:rsid w:val="003B01C7"/>
    <w:rsid w:val="003B01CB"/>
    <w:rsid w:val="003B01F5"/>
    <w:rsid w:val="003B02AF"/>
    <w:rsid w:val="003B03CE"/>
    <w:rsid w:val="003B0463"/>
    <w:rsid w:val="003B060F"/>
    <w:rsid w:val="003B0C8F"/>
    <w:rsid w:val="003B0CDA"/>
    <w:rsid w:val="003B0DD5"/>
    <w:rsid w:val="003B0E9E"/>
    <w:rsid w:val="003B0F48"/>
    <w:rsid w:val="003B107D"/>
    <w:rsid w:val="003B1241"/>
    <w:rsid w:val="003B1386"/>
    <w:rsid w:val="003B1470"/>
    <w:rsid w:val="003B16A5"/>
    <w:rsid w:val="003B1A1D"/>
    <w:rsid w:val="003B1B11"/>
    <w:rsid w:val="003B1B2E"/>
    <w:rsid w:val="003B1CA9"/>
    <w:rsid w:val="003B2076"/>
    <w:rsid w:val="003B2150"/>
    <w:rsid w:val="003B231B"/>
    <w:rsid w:val="003B24C8"/>
    <w:rsid w:val="003B270D"/>
    <w:rsid w:val="003B28B2"/>
    <w:rsid w:val="003B29CD"/>
    <w:rsid w:val="003B2C26"/>
    <w:rsid w:val="003B2E30"/>
    <w:rsid w:val="003B2FE7"/>
    <w:rsid w:val="003B305D"/>
    <w:rsid w:val="003B3319"/>
    <w:rsid w:val="003B382F"/>
    <w:rsid w:val="003B3876"/>
    <w:rsid w:val="003B3E75"/>
    <w:rsid w:val="003B413A"/>
    <w:rsid w:val="003B45AA"/>
    <w:rsid w:val="003B4C98"/>
    <w:rsid w:val="003B4E73"/>
    <w:rsid w:val="003B522B"/>
    <w:rsid w:val="003B53A4"/>
    <w:rsid w:val="003B549D"/>
    <w:rsid w:val="003B5647"/>
    <w:rsid w:val="003B5874"/>
    <w:rsid w:val="003B5C06"/>
    <w:rsid w:val="003B5C60"/>
    <w:rsid w:val="003B5E0B"/>
    <w:rsid w:val="003B6020"/>
    <w:rsid w:val="003B6205"/>
    <w:rsid w:val="003B62AF"/>
    <w:rsid w:val="003B6881"/>
    <w:rsid w:val="003B6BB3"/>
    <w:rsid w:val="003B6D01"/>
    <w:rsid w:val="003B6D2B"/>
    <w:rsid w:val="003B6DEB"/>
    <w:rsid w:val="003B6ECE"/>
    <w:rsid w:val="003B715E"/>
    <w:rsid w:val="003B71A3"/>
    <w:rsid w:val="003B721A"/>
    <w:rsid w:val="003B74E7"/>
    <w:rsid w:val="003B79E2"/>
    <w:rsid w:val="003B7B4B"/>
    <w:rsid w:val="003B7C94"/>
    <w:rsid w:val="003B7D39"/>
    <w:rsid w:val="003C0161"/>
    <w:rsid w:val="003C01DF"/>
    <w:rsid w:val="003C03D4"/>
    <w:rsid w:val="003C06BD"/>
    <w:rsid w:val="003C07A5"/>
    <w:rsid w:val="003C096A"/>
    <w:rsid w:val="003C0AEF"/>
    <w:rsid w:val="003C0AF9"/>
    <w:rsid w:val="003C0B56"/>
    <w:rsid w:val="003C0B5B"/>
    <w:rsid w:val="003C0B7B"/>
    <w:rsid w:val="003C15CE"/>
    <w:rsid w:val="003C17FA"/>
    <w:rsid w:val="003C1A2C"/>
    <w:rsid w:val="003C1E08"/>
    <w:rsid w:val="003C21E3"/>
    <w:rsid w:val="003C236B"/>
    <w:rsid w:val="003C23A8"/>
    <w:rsid w:val="003C26B4"/>
    <w:rsid w:val="003C27CB"/>
    <w:rsid w:val="003C27F9"/>
    <w:rsid w:val="003C2837"/>
    <w:rsid w:val="003C2924"/>
    <w:rsid w:val="003C321D"/>
    <w:rsid w:val="003C384F"/>
    <w:rsid w:val="003C3C26"/>
    <w:rsid w:val="003C3CB9"/>
    <w:rsid w:val="003C3E12"/>
    <w:rsid w:val="003C3E1E"/>
    <w:rsid w:val="003C3E3A"/>
    <w:rsid w:val="003C4091"/>
    <w:rsid w:val="003C42CB"/>
    <w:rsid w:val="003C44FA"/>
    <w:rsid w:val="003C4949"/>
    <w:rsid w:val="003C4B44"/>
    <w:rsid w:val="003C5160"/>
    <w:rsid w:val="003C5257"/>
    <w:rsid w:val="003C529E"/>
    <w:rsid w:val="003C5444"/>
    <w:rsid w:val="003C54A2"/>
    <w:rsid w:val="003C54B1"/>
    <w:rsid w:val="003C54C1"/>
    <w:rsid w:val="003C56B6"/>
    <w:rsid w:val="003C5DBA"/>
    <w:rsid w:val="003C5EB6"/>
    <w:rsid w:val="003C685C"/>
    <w:rsid w:val="003C70B6"/>
    <w:rsid w:val="003C7211"/>
    <w:rsid w:val="003C73DA"/>
    <w:rsid w:val="003C74B4"/>
    <w:rsid w:val="003C7879"/>
    <w:rsid w:val="003C7D7F"/>
    <w:rsid w:val="003D0012"/>
    <w:rsid w:val="003D0016"/>
    <w:rsid w:val="003D00B5"/>
    <w:rsid w:val="003D0147"/>
    <w:rsid w:val="003D024F"/>
    <w:rsid w:val="003D0477"/>
    <w:rsid w:val="003D05F9"/>
    <w:rsid w:val="003D091C"/>
    <w:rsid w:val="003D0EE1"/>
    <w:rsid w:val="003D11C7"/>
    <w:rsid w:val="003D1285"/>
    <w:rsid w:val="003D1578"/>
    <w:rsid w:val="003D18BE"/>
    <w:rsid w:val="003D1A79"/>
    <w:rsid w:val="003D1C78"/>
    <w:rsid w:val="003D1CA9"/>
    <w:rsid w:val="003D242A"/>
    <w:rsid w:val="003D2527"/>
    <w:rsid w:val="003D2594"/>
    <w:rsid w:val="003D275B"/>
    <w:rsid w:val="003D29BF"/>
    <w:rsid w:val="003D2A52"/>
    <w:rsid w:val="003D2C68"/>
    <w:rsid w:val="003D37DB"/>
    <w:rsid w:val="003D3BBE"/>
    <w:rsid w:val="003D3F77"/>
    <w:rsid w:val="003D405B"/>
    <w:rsid w:val="003D41BD"/>
    <w:rsid w:val="003D429A"/>
    <w:rsid w:val="003D43E6"/>
    <w:rsid w:val="003D4C53"/>
    <w:rsid w:val="003D4D08"/>
    <w:rsid w:val="003D4D60"/>
    <w:rsid w:val="003D4E35"/>
    <w:rsid w:val="003D4EBC"/>
    <w:rsid w:val="003D515E"/>
    <w:rsid w:val="003D51BB"/>
    <w:rsid w:val="003D52A7"/>
    <w:rsid w:val="003D52F9"/>
    <w:rsid w:val="003D5375"/>
    <w:rsid w:val="003D53EB"/>
    <w:rsid w:val="003D56D2"/>
    <w:rsid w:val="003D5772"/>
    <w:rsid w:val="003D58EC"/>
    <w:rsid w:val="003D5BDC"/>
    <w:rsid w:val="003D5F0B"/>
    <w:rsid w:val="003D6031"/>
    <w:rsid w:val="003D62BF"/>
    <w:rsid w:val="003D6441"/>
    <w:rsid w:val="003D663A"/>
    <w:rsid w:val="003D6673"/>
    <w:rsid w:val="003D6B5A"/>
    <w:rsid w:val="003D6BCA"/>
    <w:rsid w:val="003D6EAD"/>
    <w:rsid w:val="003D757C"/>
    <w:rsid w:val="003D77ED"/>
    <w:rsid w:val="003D78B3"/>
    <w:rsid w:val="003D7A02"/>
    <w:rsid w:val="003D7BF0"/>
    <w:rsid w:val="003D7DA9"/>
    <w:rsid w:val="003D7EB6"/>
    <w:rsid w:val="003E005B"/>
    <w:rsid w:val="003E009A"/>
    <w:rsid w:val="003E02BD"/>
    <w:rsid w:val="003E03D2"/>
    <w:rsid w:val="003E05C3"/>
    <w:rsid w:val="003E071F"/>
    <w:rsid w:val="003E07B1"/>
    <w:rsid w:val="003E0802"/>
    <w:rsid w:val="003E08E0"/>
    <w:rsid w:val="003E09A3"/>
    <w:rsid w:val="003E0A67"/>
    <w:rsid w:val="003E1167"/>
    <w:rsid w:val="003E1262"/>
    <w:rsid w:val="003E12D3"/>
    <w:rsid w:val="003E1945"/>
    <w:rsid w:val="003E1B92"/>
    <w:rsid w:val="003E1CA8"/>
    <w:rsid w:val="003E2274"/>
    <w:rsid w:val="003E238F"/>
    <w:rsid w:val="003E279D"/>
    <w:rsid w:val="003E2B45"/>
    <w:rsid w:val="003E2C26"/>
    <w:rsid w:val="003E2E02"/>
    <w:rsid w:val="003E2E64"/>
    <w:rsid w:val="003E2F4E"/>
    <w:rsid w:val="003E3172"/>
    <w:rsid w:val="003E322D"/>
    <w:rsid w:val="003E3A06"/>
    <w:rsid w:val="003E3A72"/>
    <w:rsid w:val="003E3A84"/>
    <w:rsid w:val="003E3FD9"/>
    <w:rsid w:val="003E3FFC"/>
    <w:rsid w:val="003E4054"/>
    <w:rsid w:val="003E4253"/>
    <w:rsid w:val="003E4277"/>
    <w:rsid w:val="003E462A"/>
    <w:rsid w:val="003E4EE3"/>
    <w:rsid w:val="003E509D"/>
    <w:rsid w:val="003E5188"/>
    <w:rsid w:val="003E5D14"/>
    <w:rsid w:val="003E5D62"/>
    <w:rsid w:val="003E5DCD"/>
    <w:rsid w:val="003E5F77"/>
    <w:rsid w:val="003E5FF6"/>
    <w:rsid w:val="003E62D0"/>
    <w:rsid w:val="003E633F"/>
    <w:rsid w:val="003E6695"/>
    <w:rsid w:val="003E66F5"/>
    <w:rsid w:val="003E677E"/>
    <w:rsid w:val="003E6CD9"/>
    <w:rsid w:val="003E6F80"/>
    <w:rsid w:val="003E74B5"/>
    <w:rsid w:val="003E7846"/>
    <w:rsid w:val="003E7963"/>
    <w:rsid w:val="003E7BB9"/>
    <w:rsid w:val="003E7CE2"/>
    <w:rsid w:val="003E7E2B"/>
    <w:rsid w:val="003F03F2"/>
    <w:rsid w:val="003F0718"/>
    <w:rsid w:val="003F0825"/>
    <w:rsid w:val="003F0EDD"/>
    <w:rsid w:val="003F0FEA"/>
    <w:rsid w:val="003F1000"/>
    <w:rsid w:val="003F13F3"/>
    <w:rsid w:val="003F16EA"/>
    <w:rsid w:val="003F1766"/>
    <w:rsid w:val="003F193E"/>
    <w:rsid w:val="003F19CB"/>
    <w:rsid w:val="003F2148"/>
    <w:rsid w:val="003F24D0"/>
    <w:rsid w:val="003F2B53"/>
    <w:rsid w:val="003F2C81"/>
    <w:rsid w:val="003F2E70"/>
    <w:rsid w:val="003F317B"/>
    <w:rsid w:val="003F3D49"/>
    <w:rsid w:val="003F3D82"/>
    <w:rsid w:val="003F3DDA"/>
    <w:rsid w:val="003F45A6"/>
    <w:rsid w:val="003F49DB"/>
    <w:rsid w:val="003F4BBD"/>
    <w:rsid w:val="003F4CCF"/>
    <w:rsid w:val="003F4D9D"/>
    <w:rsid w:val="003F4DAB"/>
    <w:rsid w:val="003F5348"/>
    <w:rsid w:val="003F5BC9"/>
    <w:rsid w:val="003F6038"/>
    <w:rsid w:val="003F613B"/>
    <w:rsid w:val="003F621F"/>
    <w:rsid w:val="003F6325"/>
    <w:rsid w:val="003F637B"/>
    <w:rsid w:val="003F64E9"/>
    <w:rsid w:val="003F6830"/>
    <w:rsid w:val="003F6C0F"/>
    <w:rsid w:val="003F6EFB"/>
    <w:rsid w:val="003F7529"/>
    <w:rsid w:val="003F76DC"/>
    <w:rsid w:val="003F76E1"/>
    <w:rsid w:val="003F78BB"/>
    <w:rsid w:val="003F7AFB"/>
    <w:rsid w:val="003F7D68"/>
    <w:rsid w:val="003F7E16"/>
    <w:rsid w:val="00400BFF"/>
    <w:rsid w:val="00400C5C"/>
    <w:rsid w:val="0040108B"/>
    <w:rsid w:val="00401667"/>
    <w:rsid w:val="004018A7"/>
    <w:rsid w:val="00402021"/>
    <w:rsid w:val="0040205A"/>
    <w:rsid w:val="00402100"/>
    <w:rsid w:val="0040214F"/>
    <w:rsid w:val="0040255D"/>
    <w:rsid w:val="004025DB"/>
    <w:rsid w:val="00402896"/>
    <w:rsid w:val="004028C1"/>
    <w:rsid w:val="004029A4"/>
    <w:rsid w:val="004029FA"/>
    <w:rsid w:val="00402AA3"/>
    <w:rsid w:val="00402AE4"/>
    <w:rsid w:val="00402B90"/>
    <w:rsid w:val="00402FE9"/>
    <w:rsid w:val="004037C1"/>
    <w:rsid w:val="00403E13"/>
    <w:rsid w:val="00403E6E"/>
    <w:rsid w:val="00404006"/>
    <w:rsid w:val="0040435F"/>
    <w:rsid w:val="004046CC"/>
    <w:rsid w:val="00404919"/>
    <w:rsid w:val="00404AD1"/>
    <w:rsid w:val="00404BCD"/>
    <w:rsid w:val="00404C1A"/>
    <w:rsid w:val="00404D9D"/>
    <w:rsid w:val="00404FC0"/>
    <w:rsid w:val="004059C0"/>
    <w:rsid w:val="00405B63"/>
    <w:rsid w:val="0040606B"/>
    <w:rsid w:val="004060A2"/>
    <w:rsid w:val="004064C0"/>
    <w:rsid w:val="004065F9"/>
    <w:rsid w:val="00406C4C"/>
    <w:rsid w:val="00406E83"/>
    <w:rsid w:val="00406FE1"/>
    <w:rsid w:val="004071DE"/>
    <w:rsid w:val="004072D0"/>
    <w:rsid w:val="004074B7"/>
    <w:rsid w:val="00407519"/>
    <w:rsid w:val="00407602"/>
    <w:rsid w:val="00407A1E"/>
    <w:rsid w:val="00407A39"/>
    <w:rsid w:val="00407D1D"/>
    <w:rsid w:val="00410051"/>
    <w:rsid w:val="00410107"/>
    <w:rsid w:val="004101DD"/>
    <w:rsid w:val="00410268"/>
    <w:rsid w:val="00410F44"/>
    <w:rsid w:val="00411141"/>
    <w:rsid w:val="00411383"/>
    <w:rsid w:val="004115BB"/>
    <w:rsid w:val="00411788"/>
    <w:rsid w:val="00411831"/>
    <w:rsid w:val="00412057"/>
    <w:rsid w:val="004122A1"/>
    <w:rsid w:val="0041242C"/>
    <w:rsid w:val="004128F7"/>
    <w:rsid w:val="00412D2E"/>
    <w:rsid w:val="00412D8B"/>
    <w:rsid w:val="00412F9A"/>
    <w:rsid w:val="0041333F"/>
    <w:rsid w:val="00413514"/>
    <w:rsid w:val="00413777"/>
    <w:rsid w:val="0041377A"/>
    <w:rsid w:val="00413C56"/>
    <w:rsid w:val="00414107"/>
    <w:rsid w:val="004141AB"/>
    <w:rsid w:val="00414860"/>
    <w:rsid w:val="00414932"/>
    <w:rsid w:val="00414A7C"/>
    <w:rsid w:val="00414D9F"/>
    <w:rsid w:val="00414ED8"/>
    <w:rsid w:val="004150E2"/>
    <w:rsid w:val="00415266"/>
    <w:rsid w:val="004157E7"/>
    <w:rsid w:val="00415B3F"/>
    <w:rsid w:val="00415B4E"/>
    <w:rsid w:val="00415BBA"/>
    <w:rsid w:val="00415C20"/>
    <w:rsid w:val="00415D52"/>
    <w:rsid w:val="00415EDC"/>
    <w:rsid w:val="00415F9D"/>
    <w:rsid w:val="004161D3"/>
    <w:rsid w:val="0041630D"/>
    <w:rsid w:val="0041647B"/>
    <w:rsid w:val="00416858"/>
    <w:rsid w:val="00416A9A"/>
    <w:rsid w:val="004172E8"/>
    <w:rsid w:val="004174CC"/>
    <w:rsid w:val="004176E9"/>
    <w:rsid w:val="0041794C"/>
    <w:rsid w:val="00417E53"/>
    <w:rsid w:val="0042024D"/>
    <w:rsid w:val="00420322"/>
    <w:rsid w:val="0042047B"/>
    <w:rsid w:val="00420B81"/>
    <w:rsid w:val="00420C1E"/>
    <w:rsid w:val="004215AB"/>
    <w:rsid w:val="0042184F"/>
    <w:rsid w:val="00421F6D"/>
    <w:rsid w:val="00421FC1"/>
    <w:rsid w:val="004220A0"/>
    <w:rsid w:val="00422335"/>
    <w:rsid w:val="00422337"/>
    <w:rsid w:val="004223D1"/>
    <w:rsid w:val="004226A4"/>
    <w:rsid w:val="0042284B"/>
    <w:rsid w:val="00422922"/>
    <w:rsid w:val="00422A43"/>
    <w:rsid w:val="00422A49"/>
    <w:rsid w:val="00422CD3"/>
    <w:rsid w:val="00422D44"/>
    <w:rsid w:val="00423032"/>
    <w:rsid w:val="004231BE"/>
    <w:rsid w:val="0042329A"/>
    <w:rsid w:val="0042341B"/>
    <w:rsid w:val="0042364A"/>
    <w:rsid w:val="00423AC1"/>
    <w:rsid w:val="00423BEA"/>
    <w:rsid w:val="00423E69"/>
    <w:rsid w:val="00423FCA"/>
    <w:rsid w:val="0042404C"/>
    <w:rsid w:val="004244AF"/>
    <w:rsid w:val="0042483E"/>
    <w:rsid w:val="00424E90"/>
    <w:rsid w:val="00424FBC"/>
    <w:rsid w:val="00424FCE"/>
    <w:rsid w:val="004251F8"/>
    <w:rsid w:val="004252EC"/>
    <w:rsid w:val="004253ED"/>
    <w:rsid w:val="004254DA"/>
    <w:rsid w:val="0042566B"/>
    <w:rsid w:val="00425686"/>
    <w:rsid w:val="00425A14"/>
    <w:rsid w:val="00425F32"/>
    <w:rsid w:val="00426015"/>
    <w:rsid w:val="004261EA"/>
    <w:rsid w:val="004261FD"/>
    <w:rsid w:val="00426207"/>
    <w:rsid w:val="00426674"/>
    <w:rsid w:val="00426B3B"/>
    <w:rsid w:val="00426DB5"/>
    <w:rsid w:val="00426E3C"/>
    <w:rsid w:val="00426E60"/>
    <w:rsid w:val="004271D5"/>
    <w:rsid w:val="0042779C"/>
    <w:rsid w:val="004278A1"/>
    <w:rsid w:val="004278DC"/>
    <w:rsid w:val="00427BBC"/>
    <w:rsid w:val="004300A6"/>
    <w:rsid w:val="004305A6"/>
    <w:rsid w:val="0043079A"/>
    <w:rsid w:val="00430A8E"/>
    <w:rsid w:val="00430CAA"/>
    <w:rsid w:val="00430DF3"/>
    <w:rsid w:val="004311CE"/>
    <w:rsid w:val="00431801"/>
    <w:rsid w:val="00431AC5"/>
    <w:rsid w:val="00431C66"/>
    <w:rsid w:val="004320E1"/>
    <w:rsid w:val="004321FD"/>
    <w:rsid w:val="0043227A"/>
    <w:rsid w:val="004323CD"/>
    <w:rsid w:val="0043292B"/>
    <w:rsid w:val="004329CB"/>
    <w:rsid w:val="00432CC8"/>
    <w:rsid w:val="00433020"/>
    <w:rsid w:val="0043311E"/>
    <w:rsid w:val="0043319A"/>
    <w:rsid w:val="0043398F"/>
    <w:rsid w:val="00433A4D"/>
    <w:rsid w:val="00433F32"/>
    <w:rsid w:val="00433F81"/>
    <w:rsid w:val="0043403E"/>
    <w:rsid w:val="0043428B"/>
    <w:rsid w:val="004342B8"/>
    <w:rsid w:val="00434411"/>
    <w:rsid w:val="004344C1"/>
    <w:rsid w:val="004344C5"/>
    <w:rsid w:val="004345D0"/>
    <w:rsid w:val="0043488A"/>
    <w:rsid w:val="00434D94"/>
    <w:rsid w:val="0043512A"/>
    <w:rsid w:val="004351AF"/>
    <w:rsid w:val="0043524E"/>
    <w:rsid w:val="00435477"/>
    <w:rsid w:val="0043568C"/>
    <w:rsid w:val="004357E9"/>
    <w:rsid w:val="00435AEC"/>
    <w:rsid w:val="00435CDB"/>
    <w:rsid w:val="00436001"/>
    <w:rsid w:val="004361ED"/>
    <w:rsid w:val="004363CA"/>
    <w:rsid w:val="00436649"/>
    <w:rsid w:val="00436B54"/>
    <w:rsid w:val="00436DC0"/>
    <w:rsid w:val="00436E4C"/>
    <w:rsid w:val="004376DF"/>
    <w:rsid w:val="00437B4A"/>
    <w:rsid w:val="00437BFA"/>
    <w:rsid w:val="00437D09"/>
    <w:rsid w:val="00437D1C"/>
    <w:rsid w:val="00440129"/>
    <w:rsid w:val="00440511"/>
    <w:rsid w:val="0044057B"/>
    <w:rsid w:val="0044081C"/>
    <w:rsid w:val="004408E1"/>
    <w:rsid w:val="00440B6E"/>
    <w:rsid w:val="00440B73"/>
    <w:rsid w:val="00440C2A"/>
    <w:rsid w:val="00440EBF"/>
    <w:rsid w:val="00440F1D"/>
    <w:rsid w:val="00440FC5"/>
    <w:rsid w:val="004411D5"/>
    <w:rsid w:val="0044142B"/>
    <w:rsid w:val="0044143A"/>
    <w:rsid w:val="0044163E"/>
    <w:rsid w:val="004417D5"/>
    <w:rsid w:val="00441B66"/>
    <w:rsid w:val="00441D68"/>
    <w:rsid w:val="00441EAE"/>
    <w:rsid w:val="00442141"/>
    <w:rsid w:val="0044267A"/>
    <w:rsid w:val="00442709"/>
    <w:rsid w:val="0044289E"/>
    <w:rsid w:val="00442E81"/>
    <w:rsid w:val="00442F73"/>
    <w:rsid w:val="00442FDE"/>
    <w:rsid w:val="00443503"/>
    <w:rsid w:val="0044376E"/>
    <w:rsid w:val="004438A4"/>
    <w:rsid w:val="00443BA6"/>
    <w:rsid w:val="00443BFE"/>
    <w:rsid w:val="00443F83"/>
    <w:rsid w:val="00443FC6"/>
    <w:rsid w:val="00444180"/>
    <w:rsid w:val="004449B6"/>
    <w:rsid w:val="004449BF"/>
    <w:rsid w:val="00444A02"/>
    <w:rsid w:val="00444A99"/>
    <w:rsid w:val="00444E13"/>
    <w:rsid w:val="00444F49"/>
    <w:rsid w:val="00444FB1"/>
    <w:rsid w:val="00445095"/>
    <w:rsid w:val="004451AB"/>
    <w:rsid w:val="00445506"/>
    <w:rsid w:val="0044569F"/>
    <w:rsid w:val="004456C4"/>
    <w:rsid w:val="0044576A"/>
    <w:rsid w:val="004458C2"/>
    <w:rsid w:val="00445B08"/>
    <w:rsid w:val="00445BF6"/>
    <w:rsid w:val="00445FC8"/>
    <w:rsid w:val="0044614A"/>
    <w:rsid w:val="00446180"/>
    <w:rsid w:val="004466C4"/>
    <w:rsid w:val="00446DEF"/>
    <w:rsid w:val="004471B0"/>
    <w:rsid w:val="00447288"/>
    <w:rsid w:val="0044739A"/>
    <w:rsid w:val="00447423"/>
    <w:rsid w:val="004474CF"/>
    <w:rsid w:val="00447500"/>
    <w:rsid w:val="004477FE"/>
    <w:rsid w:val="00447849"/>
    <w:rsid w:val="00447B4B"/>
    <w:rsid w:val="00447E77"/>
    <w:rsid w:val="00450266"/>
    <w:rsid w:val="0045047A"/>
    <w:rsid w:val="00450509"/>
    <w:rsid w:val="004506F8"/>
    <w:rsid w:val="0045075A"/>
    <w:rsid w:val="004508C0"/>
    <w:rsid w:val="00450C44"/>
    <w:rsid w:val="00450C52"/>
    <w:rsid w:val="00451138"/>
    <w:rsid w:val="00451437"/>
    <w:rsid w:val="00451832"/>
    <w:rsid w:val="00451A92"/>
    <w:rsid w:val="00451CC9"/>
    <w:rsid w:val="00451EF3"/>
    <w:rsid w:val="00452037"/>
    <w:rsid w:val="00452079"/>
    <w:rsid w:val="004523E6"/>
    <w:rsid w:val="004526F8"/>
    <w:rsid w:val="00452D8B"/>
    <w:rsid w:val="004534B4"/>
    <w:rsid w:val="004534E7"/>
    <w:rsid w:val="004537F5"/>
    <w:rsid w:val="00454205"/>
    <w:rsid w:val="0045430E"/>
    <w:rsid w:val="00454647"/>
    <w:rsid w:val="004547C0"/>
    <w:rsid w:val="0045496D"/>
    <w:rsid w:val="00454D0C"/>
    <w:rsid w:val="00454FCD"/>
    <w:rsid w:val="0045564A"/>
    <w:rsid w:val="00455752"/>
    <w:rsid w:val="00455815"/>
    <w:rsid w:val="00455862"/>
    <w:rsid w:val="004559CA"/>
    <w:rsid w:val="00455B24"/>
    <w:rsid w:val="00455BF8"/>
    <w:rsid w:val="00455DD5"/>
    <w:rsid w:val="00455DED"/>
    <w:rsid w:val="00456049"/>
    <w:rsid w:val="0045627F"/>
    <w:rsid w:val="004562D7"/>
    <w:rsid w:val="004562E7"/>
    <w:rsid w:val="004567DF"/>
    <w:rsid w:val="00456AB3"/>
    <w:rsid w:val="00456B35"/>
    <w:rsid w:val="00456D42"/>
    <w:rsid w:val="00457124"/>
    <w:rsid w:val="004573C1"/>
    <w:rsid w:val="00457486"/>
    <w:rsid w:val="004575F9"/>
    <w:rsid w:val="0046008F"/>
    <w:rsid w:val="0046015D"/>
    <w:rsid w:val="0046020B"/>
    <w:rsid w:val="0046025B"/>
    <w:rsid w:val="00460611"/>
    <w:rsid w:val="004607FC"/>
    <w:rsid w:val="00460875"/>
    <w:rsid w:val="004608E9"/>
    <w:rsid w:val="00460F6B"/>
    <w:rsid w:val="00461186"/>
    <w:rsid w:val="004613A3"/>
    <w:rsid w:val="004617C8"/>
    <w:rsid w:val="00461ADB"/>
    <w:rsid w:val="00461BBC"/>
    <w:rsid w:val="00461C55"/>
    <w:rsid w:val="004625C2"/>
    <w:rsid w:val="00462603"/>
    <w:rsid w:val="0046262A"/>
    <w:rsid w:val="004626E0"/>
    <w:rsid w:val="00462E84"/>
    <w:rsid w:val="0046304D"/>
    <w:rsid w:val="004631E8"/>
    <w:rsid w:val="00463200"/>
    <w:rsid w:val="0046339A"/>
    <w:rsid w:val="00463439"/>
    <w:rsid w:val="00463447"/>
    <w:rsid w:val="00463448"/>
    <w:rsid w:val="00463579"/>
    <w:rsid w:val="0046391B"/>
    <w:rsid w:val="00463B74"/>
    <w:rsid w:val="00463C67"/>
    <w:rsid w:val="00463CD7"/>
    <w:rsid w:val="00463CF8"/>
    <w:rsid w:val="00463F0B"/>
    <w:rsid w:val="004640C6"/>
    <w:rsid w:val="004641DE"/>
    <w:rsid w:val="00464350"/>
    <w:rsid w:val="004644A4"/>
    <w:rsid w:val="00464550"/>
    <w:rsid w:val="00464613"/>
    <w:rsid w:val="00464A4A"/>
    <w:rsid w:val="00464CF7"/>
    <w:rsid w:val="00464DFF"/>
    <w:rsid w:val="00465933"/>
    <w:rsid w:val="00465AA9"/>
    <w:rsid w:val="00465BF0"/>
    <w:rsid w:val="00465CBF"/>
    <w:rsid w:val="00465CD5"/>
    <w:rsid w:val="00465F06"/>
    <w:rsid w:val="00466958"/>
    <w:rsid w:val="00466E2F"/>
    <w:rsid w:val="004672FF"/>
    <w:rsid w:val="004678A7"/>
    <w:rsid w:val="00467D1B"/>
    <w:rsid w:val="00470859"/>
    <w:rsid w:val="004709AA"/>
    <w:rsid w:val="00470C7F"/>
    <w:rsid w:val="00470FEE"/>
    <w:rsid w:val="00471A06"/>
    <w:rsid w:val="00472248"/>
    <w:rsid w:val="0047224E"/>
    <w:rsid w:val="00472308"/>
    <w:rsid w:val="00472428"/>
    <w:rsid w:val="0047252B"/>
    <w:rsid w:val="00472549"/>
    <w:rsid w:val="00472587"/>
    <w:rsid w:val="00472994"/>
    <w:rsid w:val="00472C1C"/>
    <w:rsid w:val="00472E2F"/>
    <w:rsid w:val="00472E35"/>
    <w:rsid w:val="00473489"/>
    <w:rsid w:val="0047351F"/>
    <w:rsid w:val="004736E6"/>
    <w:rsid w:val="00473820"/>
    <w:rsid w:val="00473C83"/>
    <w:rsid w:val="00473C92"/>
    <w:rsid w:val="00474137"/>
    <w:rsid w:val="00474479"/>
    <w:rsid w:val="00474907"/>
    <w:rsid w:val="00474F8B"/>
    <w:rsid w:val="004751FA"/>
    <w:rsid w:val="0047525A"/>
    <w:rsid w:val="00475295"/>
    <w:rsid w:val="00475304"/>
    <w:rsid w:val="00475387"/>
    <w:rsid w:val="0047539C"/>
    <w:rsid w:val="0047543E"/>
    <w:rsid w:val="004757C9"/>
    <w:rsid w:val="00475824"/>
    <w:rsid w:val="00475A39"/>
    <w:rsid w:val="004760E7"/>
    <w:rsid w:val="00476159"/>
    <w:rsid w:val="00476273"/>
    <w:rsid w:val="00476497"/>
    <w:rsid w:val="00476623"/>
    <w:rsid w:val="004767B4"/>
    <w:rsid w:val="0047686D"/>
    <w:rsid w:val="00476E9E"/>
    <w:rsid w:val="00476F7F"/>
    <w:rsid w:val="004771F9"/>
    <w:rsid w:val="00477205"/>
    <w:rsid w:val="004774BA"/>
    <w:rsid w:val="00477BD3"/>
    <w:rsid w:val="00477D3D"/>
    <w:rsid w:val="00477F9F"/>
    <w:rsid w:val="0048076C"/>
    <w:rsid w:val="004808BE"/>
    <w:rsid w:val="00480E4F"/>
    <w:rsid w:val="004811DA"/>
    <w:rsid w:val="0048153B"/>
    <w:rsid w:val="00481597"/>
    <w:rsid w:val="004817A5"/>
    <w:rsid w:val="004817C6"/>
    <w:rsid w:val="00481DCF"/>
    <w:rsid w:val="00481EE7"/>
    <w:rsid w:val="00482425"/>
    <w:rsid w:val="00482769"/>
    <w:rsid w:val="00482859"/>
    <w:rsid w:val="0048294A"/>
    <w:rsid w:val="00482955"/>
    <w:rsid w:val="00482A2B"/>
    <w:rsid w:val="00482BBF"/>
    <w:rsid w:val="00482D5D"/>
    <w:rsid w:val="00483021"/>
    <w:rsid w:val="004830CA"/>
    <w:rsid w:val="00483216"/>
    <w:rsid w:val="00483220"/>
    <w:rsid w:val="00483341"/>
    <w:rsid w:val="00483442"/>
    <w:rsid w:val="00483884"/>
    <w:rsid w:val="00483A3D"/>
    <w:rsid w:val="00484091"/>
    <w:rsid w:val="004843ED"/>
    <w:rsid w:val="004848E0"/>
    <w:rsid w:val="00484A43"/>
    <w:rsid w:val="00484D03"/>
    <w:rsid w:val="0048508F"/>
    <w:rsid w:val="00485143"/>
    <w:rsid w:val="004856B8"/>
    <w:rsid w:val="004857B2"/>
    <w:rsid w:val="00485CD4"/>
    <w:rsid w:val="00486017"/>
    <w:rsid w:val="00486066"/>
    <w:rsid w:val="00486170"/>
    <w:rsid w:val="0048662A"/>
    <w:rsid w:val="00486724"/>
    <w:rsid w:val="0048676C"/>
    <w:rsid w:val="00486D72"/>
    <w:rsid w:val="00486DF3"/>
    <w:rsid w:val="00486E2B"/>
    <w:rsid w:val="00486FB7"/>
    <w:rsid w:val="0048737C"/>
    <w:rsid w:val="00487AF0"/>
    <w:rsid w:val="00487D3C"/>
    <w:rsid w:val="00490179"/>
    <w:rsid w:val="00490334"/>
    <w:rsid w:val="00490CA1"/>
    <w:rsid w:val="004912B5"/>
    <w:rsid w:val="004914FD"/>
    <w:rsid w:val="00491555"/>
    <w:rsid w:val="0049156C"/>
    <w:rsid w:val="00491D85"/>
    <w:rsid w:val="00491DA1"/>
    <w:rsid w:val="00491DDF"/>
    <w:rsid w:val="00491F4E"/>
    <w:rsid w:val="0049219E"/>
    <w:rsid w:val="00492207"/>
    <w:rsid w:val="004929F2"/>
    <w:rsid w:val="00492ACE"/>
    <w:rsid w:val="00493BAF"/>
    <w:rsid w:val="00493E58"/>
    <w:rsid w:val="00493FD9"/>
    <w:rsid w:val="00494108"/>
    <w:rsid w:val="0049411C"/>
    <w:rsid w:val="0049443F"/>
    <w:rsid w:val="004944DA"/>
    <w:rsid w:val="004945EE"/>
    <w:rsid w:val="0049470F"/>
    <w:rsid w:val="004947AC"/>
    <w:rsid w:val="004947EA"/>
    <w:rsid w:val="004948C5"/>
    <w:rsid w:val="004949BC"/>
    <w:rsid w:val="00494CFC"/>
    <w:rsid w:val="00494E27"/>
    <w:rsid w:val="00494E2E"/>
    <w:rsid w:val="00494EC9"/>
    <w:rsid w:val="00494F31"/>
    <w:rsid w:val="00494FDB"/>
    <w:rsid w:val="00495103"/>
    <w:rsid w:val="00495285"/>
    <w:rsid w:val="00495375"/>
    <w:rsid w:val="00495475"/>
    <w:rsid w:val="00495529"/>
    <w:rsid w:val="0049564C"/>
    <w:rsid w:val="00495B11"/>
    <w:rsid w:val="00495BCC"/>
    <w:rsid w:val="00495C86"/>
    <w:rsid w:val="004961D9"/>
    <w:rsid w:val="00496308"/>
    <w:rsid w:val="00496663"/>
    <w:rsid w:val="004966D3"/>
    <w:rsid w:val="00496739"/>
    <w:rsid w:val="00496911"/>
    <w:rsid w:val="00496939"/>
    <w:rsid w:val="00496AD5"/>
    <w:rsid w:val="00496B5B"/>
    <w:rsid w:val="00496BAD"/>
    <w:rsid w:val="00496C67"/>
    <w:rsid w:val="00496E18"/>
    <w:rsid w:val="0049709C"/>
    <w:rsid w:val="004970B9"/>
    <w:rsid w:val="0049721C"/>
    <w:rsid w:val="00497335"/>
    <w:rsid w:val="0049733B"/>
    <w:rsid w:val="00497356"/>
    <w:rsid w:val="0049737E"/>
    <w:rsid w:val="004975B9"/>
    <w:rsid w:val="004976D5"/>
    <w:rsid w:val="0049791A"/>
    <w:rsid w:val="00497C6E"/>
    <w:rsid w:val="00497E13"/>
    <w:rsid w:val="00497F36"/>
    <w:rsid w:val="00497F6C"/>
    <w:rsid w:val="00497FA4"/>
    <w:rsid w:val="004A06D7"/>
    <w:rsid w:val="004A0717"/>
    <w:rsid w:val="004A0766"/>
    <w:rsid w:val="004A0880"/>
    <w:rsid w:val="004A104B"/>
    <w:rsid w:val="004A127A"/>
    <w:rsid w:val="004A15E1"/>
    <w:rsid w:val="004A17C6"/>
    <w:rsid w:val="004A1808"/>
    <w:rsid w:val="004A1E06"/>
    <w:rsid w:val="004A24FA"/>
    <w:rsid w:val="004A2757"/>
    <w:rsid w:val="004A297F"/>
    <w:rsid w:val="004A2B7B"/>
    <w:rsid w:val="004A2C37"/>
    <w:rsid w:val="004A2D43"/>
    <w:rsid w:val="004A2FD9"/>
    <w:rsid w:val="004A308F"/>
    <w:rsid w:val="004A3092"/>
    <w:rsid w:val="004A363A"/>
    <w:rsid w:val="004A384F"/>
    <w:rsid w:val="004A38A3"/>
    <w:rsid w:val="004A3A20"/>
    <w:rsid w:val="004A3A9D"/>
    <w:rsid w:val="004A3E59"/>
    <w:rsid w:val="004A40DB"/>
    <w:rsid w:val="004A4320"/>
    <w:rsid w:val="004A432C"/>
    <w:rsid w:val="004A4677"/>
    <w:rsid w:val="004A47CC"/>
    <w:rsid w:val="004A4809"/>
    <w:rsid w:val="004A486D"/>
    <w:rsid w:val="004A48EB"/>
    <w:rsid w:val="004A492C"/>
    <w:rsid w:val="004A49A3"/>
    <w:rsid w:val="004A4E9A"/>
    <w:rsid w:val="004A5350"/>
    <w:rsid w:val="004A5421"/>
    <w:rsid w:val="004A55BF"/>
    <w:rsid w:val="004A564E"/>
    <w:rsid w:val="004A5953"/>
    <w:rsid w:val="004A59E1"/>
    <w:rsid w:val="004A5BCE"/>
    <w:rsid w:val="004A5D14"/>
    <w:rsid w:val="004A630D"/>
    <w:rsid w:val="004A6446"/>
    <w:rsid w:val="004A64D7"/>
    <w:rsid w:val="004A6695"/>
    <w:rsid w:val="004A67C8"/>
    <w:rsid w:val="004A67E4"/>
    <w:rsid w:val="004A681F"/>
    <w:rsid w:val="004A695D"/>
    <w:rsid w:val="004A6961"/>
    <w:rsid w:val="004A698A"/>
    <w:rsid w:val="004A6B28"/>
    <w:rsid w:val="004A6B38"/>
    <w:rsid w:val="004A6DBA"/>
    <w:rsid w:val="004A6DE1"/>
    <w:rsid w:val="004A6FD8"/>
    <w:rsid w:val="004A7432"/>
    <w:rsid w:val="004A7900"/>
    <w:rsid w:val="004A7AB4"/>
    <w:rsid w:val="004A7CAD"/>
    <w:rsid w:val="004B0107"/>
    <w:rsid w:val="004B0319"/>
    <w:rsid w:val="004B03E1"/>
    <w:rsid w:val="004B0A44"/>
    <w:rsid w:val="004B0A95"/>
    <w:rsid w:val="004B0C1B"/>
    <w:rsid w:val="004B0C8C"/>
    <w:rsid w:val="004B0D63"/>
    <w:rsid w:val="004B0D8D"/>
    <w:rsid w:val="004B0EFF"/>
    <w:rsid w:val="004B1283"/>
    <w:rsid w:val="004B15DF"/>
    <w:rsid w:val="004B16CC"/>
    <w:rsid w:val="004B178F"/>
    <w:rsid w:val="004B19D7"/>
    <w:rsid w:val="004B1A25"/>
    <w:rsid w:val="004B1A95"/>
    <w:rsid w:val="004B1E1E"/>
    <w:rsid w:val="004B1E6E"/>
    <w:rsid w:val="004B214B"/>
    <w:rsid w:val="004B220E"/>
    <w:rsid w:val="004B2499"/>
    <w:rsid w:val="004B24EA"/>
    <w:rsid w:val="004B2A10"/>
    <w:rsid w:val="004B2B30"/>
    <w:rsid w:val="004B2B86"/>
    <w:rsid w:val="004B2DD5"/>
    <w:rsid w:val="004B2E60"/>
    <w:rsid w:val="004B3434"/>
    <w:rsid w:val="004B37A7"/>
    <w:rsid w:val="004B3D2D"/>
    <w:rsid w:val="004B3F26"/>
    <w:rsid w:val="004B3FCF"/>
    <w:rsid w:val="004B40D8"/>
    <w:rsid w:val="004B4440"/>
    <w:rsid w:val="004B4447"/>
    <w:rsid w:val="004B4768"/>
    <w:rsid w:val="004B4AA8"/>
    <w:rsid w:val="004B4C8D"/>
    <w:rsid w:val="004B4F9F"/>
    <w:rsid w:val="004B4FEC"/>
    <w:rsid w:val="004B5014"/>
    <w:rsid w:val="004B525D"/>
    <w:rsid w:val="004B5719"/>
    <w:rsid w:val="004B5734"/>
    <w:rsid w:val="004B5942"/>
    <w:rsid w:val="004B594B"/>
    <w:rsid w:val="004B5B2D"/>
    <w:rsid w:val="004B5B39"/>
    <w:rsid w:val="004B5B98"/>
    <w:rsid w:val="004B5DB8"/>
    <w:rsid w:val="004B6684"/>
    <w:rsid w:val="004B6887"/>
    <w:rsid w:val="004B7153"/>
    <w:rsid w:val="004B71E7"/>
    <w:rsid w:val="004B7DEB"/>
    <w:rsid w:val="004C0309"/>
    <w:rsid w:val="004C0372"/>
    <w:rsid w:val="004C0729"/>
    <w:rsid w:val="004C0771"/>
    <w:rsid w:val="004C0898"/>
    <w:rsid w:val="004C0E83"/>
    <w:rsid w:val="004C0EBB"/>
    <w:rsid w:val="004C0FDE"/>
    <w:rsid w:val="004C10AB"/>
    <w:rsid w:val="004C14A7"/>
    <w:rsid w:val="004C1A73"/>
    <w:rsid w:val="004C251D"/>
    <w:rsid w:val="004C2681"/>
    <w:rsid w:val="004C2942"/>
    <w:rsid w:val="004C29DD"/>
    <w:rsid w:val="004C2A75"/>
    <w:rsid w:val="004C2AE2"/>
    <w:rsid w:val="004C2CE3"/>
    <w:rsid w:val="004C30F3"/>
    <w:rsid w:val="004C3380"/>
    <w:rsid w:val="004C33EB"/>
    <w:rsid w:val="004C363F"/>
    <w:rsid w:val="004C3729"/>
    <w:rsid w:val="004C37E6"/>
    <w:rsid w:val="004C3A95"/>
    <w:rsid w:val="004C3DFB"/>
    <w:rsid w:val="004C3F62"/>
    <w:rsid w:val="004C46E2"/>
    <w:rsid w:val="004C4D1E"/>
    <w:rsid w:val="004C4E91"/>
    <w:rsid w:val="004C5217"/>
    <w:rsid w:val="004C523C"/>
    <w:rsid w:val="004C53E7"/>
    <w:rsid w:val="004C55DC"/>
    <w:rsid w:val="004C56C7"/>
    <w:rsid w:val="004C57A7"/>
    <w:rsid w:val="004C5881"/>
    <w:rsid w:val="004C5B36"/>
    <w:rsid w:val="004C5FDA"/>
    <w:rsid w:val="004C6101"/>
    <w:rsid w:val="004C6142"/>
    <w:rsid w:val="004C6402"/>
    <w:rsid w:val="004C65B2"/>
    <w:rsid w:val="004C68C3"/>
    <w:rsid w:val="004C6A3E"/>
    <w:rsid w:val="004C6CA7"/>
    <w:rsid w:val="004C6DE4"/>
    <w:rsid w:val="004C6E9F"/>
    <w:rsid w:val="004C7164"/>
    <w:rsid w:val="004C71FC"/>
    <w:rsid w:val="004C7336"/>
    <w:rsid w:val="004C7415"/>
    <w:rsid w:val="004C75E0"/>
    <w:rsid w:val="004C7703"/>
    <w:rsid w:val="004C7BD7"/>
    <w:rsid w:val="004C7D53"/>
    <w:rsid w:val="004C7D87"/>
    <w:rsid w:val="004C7F59"/>
    <w:rsid w:val="004D0044"/>
    <w:rsid w:val="004D0590"/>
    <w:rsid w:val="004D0908"/>
    <w:rsid w:val="004D0D64"/>
    <w:rsid w:val="004D0F38"/>
    <w:rsid w:val="004D1150"/>
    <w:rsid w:val="004D137C"/>
    <w:rsid w:val="004D149E"/>
    <w:rsid w:val="004D15CD"/>
    <w:rsid w:val="004D1741"/>
    <w:rsid w:val="004D182A"/>
    <w:rsid w:val="004D189D"/>
    <w:rsid w:val="004D18C6"/>
    <w:rsid w:val="004D19CA"/>
    <w:rsid w:val="004D1A44"/>
    <w:rsid w:val="004D1AFD"/>
    <w:rsid w:val="004D1C27"/>
    <w:rsid w:val="004D1F04"/>
    <w:rsid w:val="004D2115"/>
    <w:rsid w:val="004D2387"/>
    <w:rsid w:val="004D2549"/>
    <w:rsid w:val="004D26A2"/>
    <w:rsid w:val="004D2878"/>
    <w:rsid w:val="004D2E72"/>
    <w:rsid w:val="004D3343"/>
    <w:rsid w:val="004D3429"/>
    <w:rsid w:val="004D343A"/>
    <w:rsid w:val="004D382D"/>
    <w:rsid w:val="004D3F2F"/>
    <w:rsid w:val="004D40BA"/>
    <w:rsid w:val="004D40D6"/>
    <w:rsid w:val="004D4105"/>
    <w:rsid w:val="004D429C"/>
    <w:rsid w:val="004D4497"/>
    <w:rsid w:val="004D47C7"/>
    <w:rsid w:val="004D4914"/>
    <w:rsid w:val="004D49BB"/>
    <w:rsid w:val="004D4C45"/>
    <w:rsid w:val="004D4DCD"/>
    <w:rsid w:val="004D4E50"/>
    <w:rsid w:val="004D4FC4"/>
    <w:rsid w:val="004D5068"/>
    <w:rsid w:val="004D511F"/>
    <w:rsid w:val="004D54DE"/>
    <w:rsid w:val="004D551E"/>
    <w:rsid w:val="004D55E4"/>
    <w:rsid w:val="004D5A77"/>
    <w:rsid w:val="004D5AF4"/>
    <w:rsid w:val="004D5F72"/>
    <w:rsid w:val="004D605D"/>
    <w:rsid w:val="004D6067"/>
    <w:rsid w:val="004D60C0"/>
    <w:rsid w:val="004D6376"/>
    <w:rsid w:val="004D6A74"/>
    <w:rsid w:val="004D6B0C"/>
    <w:rsid w:val="004D6FC7"/>
    <w:rsid w:val="004D708C"/>
    <w:rsid w:val="004D70EC"/>
    <w:rsid w:val="004D7519"/>
    <w:rsid w:val="004D784D"/>
    <w:rsid w:val="004D7973"/>
    <w:rsid w:val="004D7A65"/>
    <w:rsid w:val="004D7D0C"/>
    <w:rsid w:val="004E0066"/>
    <w:rsid w:val="004E03A6"/>
    <w:rsid w:val="004E074D"/>
    <w:rsid w:val="004E07A6"/>
    <w:rsid w:val="004E0D82"/>
    <w:rsid w:val="004E0F5A"/>
    <w:rsid w:val="004E12BC"/>
    <w:rsid w:val="004E1525"/>
    <w:rsid w:val="004E194C"/>
    <w:rsid w:val="004E206D"/>
    <w:rsid w:val="004E23BB"/>
    <w:rsid w:val="004E24AC"/>
    <w:rsid w:val="004E254D"/>
    <w:rsid w:val="004E2625"/>
    <w:rsid w:val="004E2660"/>
    <w:rsid w:val="004E2FBA"/>
    <w:rsid w:val="004E35B6"/>
    <w:rsid w:val="004E378D"/>
    <w:rsid w:val="004E396D"/>
    <w:rsid w:val="004E3B43"/>
    <w:rsid w:val="004E3B6A"/>
    <w:rsid w:val="004E3DFA"/>
    <w:rsid w:val="004E4061"/>
    <w:rsid w:val="004E406A"/>
    <w:rsid w:val="004E4081"/>
    <w:rsid w:val="004E4406"/>
    <w:rsid w:val="004E4449"/>
    <w:rsid w:val="004E483C"/>
    <w:rsid w:val="004E4AE4"/>
    <w:rsid w:val="004E4FCD"/>
    <w:rsid w:val="004E5234"/>
    <w:rsid w:val="004E5263"/>
    <w:rsid w:val="004E5712"/>
    <w:rsid w:val="004E5ED0"/>
    <w:rsid w:val="004E5F4C"/>
    <w:rsid w:val="004E5F76"/>
    <w:rsid w:val="004E6169"/>
    <w:rsid w:val="004E6341"/>
    <w:rsid w:val="004E65C6"/>
    <w:rsid w:val="004E6671"/>
    <w:rsid w:val="004E673D"/>
    <w:rsid w:val="004E68ED"/>
    <w:rsid w:val="004E6964"/>
    <w:rsid w:val="004E6BD3"/>
    <w:rsid w:val="004E6D86"/>
    <w:rsid w:val="004E70B8"/>
    <w:rsid w:val="004E747A"/>
    <w:rsid w:val="004E7497"/>
    <w:rsid w:val="004E7918"/>
    <w:rsid w:val="004E797A"/>
    <w:rsid w:val="004E7AD2"/>
    <w:rsid w:val="004E7B4B"/>
    <w:rsid w:val="004E7D37"/>
    <w:rsid w:val="004F01B3"/>
    <w:rsid w:val="004F0337"/>
    <w:rsid w:val="004F05AF"/>
    <w:rsid w:val="004F06B7"/>
    <w:rsid w:val="004F073D"/>
    <w:rsid w:val="004F0924"/>
    <w:rsid w:val="004F0A64"/>
    <w:rsid w:val="004F0C7C"/>
    <w:rsid w:val="004F0E41"/>
    <w:rsid w:val="004F0E77"/>
    <w:rsid w:val="004F10EE"/>
    <w:rsid w:val="004F1478"/>
    <w:rsid w:val="004F19D2"/>
    <w:rsid w:val="004F1F0C"/>
    <w:rsid w:val="004F22A4"/>
    <w:rsid w:val="004F2401"/>
    <w:rsid w:val="004F2722"/>
    <w:rsid w:val="004F28A7"/>
    <w:rsid w:val="004F298B"/>
    <w:rsid w:val="004F2BEE"/>
    <w:rsid w:val="004F2D6E"/>
    <w:rsid w:val="004F3191"/>
    <w:rsid w:val="004F33B2"/>
    <w:rsid w:val="004F342B"/>
    <w:rsid w:val="004F34D4"/>
    <w:rsid w:val="004F35BD"/>
    <w:rsid w:val="004F38D7"/>
    <w:rsid w:val="004F3A20"/>
    <w:rsid w:val="004F3A67"/>
    <w:rsid w:val="004F3B3E"/>
    <w:rsid w:val="004F3BCF"/>
    <w:rsid w:val="004F3F2E"/>
    <w:rsid w:val="004F4066"/>
    <w:rsid w:val="004F420E"/>
    <w:rsid w:val="004F4458"/>
    <w:rsid w:val="004F44F1"/>
    <w:rsid w:val="004F461F"/>
    <w:rsid w:val="004F53DE"/>
    <w:rsid w:val="004F5816"/>
    <w:rsid w:val="004F5887"/>
    <w:rsid w:val="004F5C6F"/>
    <w:rsid w:val="004F6287"/>
    <w:rsid w:val="004F65BD"/>
    <w:rsid w:val="004F6788"/>
    <w:rsid w:val="004F6C5D"/>
    <w:rsid w:val="004F6F50"/>
    <w:rsid w:val="004F741C"/>
    <w:rsid w:val="004F74D8"/>
    <w:rsid w:val="004F76DA"/>
    <w:rsid w:val="004F78CA"/>
    <w:rsid w:val="004F798D"/>
    <w:rsid w:val="004F7AF6"/>
    <w:rsid w:val="004F7B76"/>
    <w:rsid w:val="004F7C4C"/>
    <w:rsid w:val="0050005F"/>
    <w:rsid w:val="0050064A"/>
    <w:rsid w:val="00500727"/>
    <w:rsid w:val="00500D84"/>
    <w:rsid w:val="00500F81"/>
    <w:rsid w:val="005010E3"/>
    <w:rsid w:val="00501204"/>
    <w:rsid w:val="0050149B"/>
    <w:rsid w:val="0050195B"/>
    <w:rsid w:val="00501AE9"/>
    <w:rsid w:val="00501E17"/>
    <w:rsid w:val="00501FB1"/>
    <w:rsid w:val="0050289D"/>
    <w:rsid w:val="005028C0"/>
    <w:rsid w:val="0050293D"/>
    <w:rsid w:val="00502A54"/>
    <w:rsid w:val="00502CD8"/>
    <w:rsid w:val="00502FE0"/>
    <w:rsid w:val="005030E6"/>
    <w:rsid w:val="005032B2"/>
    <w:rsid w:val="00503361"/>
    <w:rsid w:val="0050365F"/>
    <w:rsid w:val="00503753"/>
    <w:rsid w:val="00503781"/>
    <w:rsid w:val="005039FD"/>
    <w:rsid w:val="00503C7B"/>
    <w:rsid w:val="00503F62"/>
    <w:rsid w:val="00504C31"/>
    <w:rsid w:val="00504C86"/>
    <w:rsid w:val="005051BF"/>
    <w:rsid w:val="00505518"/>
    <w:rsid w:val="0050570C"/>
    <w:rsid w:val="0050581B"/>
    <w:rsid w:val="00505E9D"/>
    <w:rsid w:val="005060AC"/>
    <w:rsid w:val="005062A2"/>
    <w:rsid w:val="00506A6B"/>
    <w:rsid w:val="00506B59"/>
    <w:rsid w:val="00506BBD"/>
    <w:rsid w:val="00506F03"/>
    <w:rsid w:val="00507369"/>
    <w:rsid w:val="005075C6"/>
    <w:rsid w:val="005076F3"/>
    <w:rsid w:val="005077C7"/>
    <w:rsid w:val="00507836"/>
    <w:rsid w:val="00507C42"/>
    <w:rsid w:val="00507E66"/>
    <w:rsid w:val="00507EF8"/>
    <w:rsid w:val="00507F80"/>
    <w:rsid w:val="00507F94"/>
    <w:rsid w:val="005100E2"/>
    <w:rsid w:val="005101DD"/>
    <w:rsid w:val="0051026A"/>
    <w:rsid w:val="00510290"/>
    <w:rsid w:val="00510364"/>
    <w:rsid w:val="005105AE"/>
    <w:rsid w:val="0051068A"/>
    <w:rsid w:val="005108CF"/>
    <w:rsid w:val="005108E7"/>
    <w:rsid w:val="00510A33"/>
    <w:rsid w:val="00510AE8"/>
    <w:rsid w:val="00510C8C"/>
    <w:rsid w:val="00510D08"/>
    <w:rsid w:val="00510EC4"/>
    <w:rsid w:val="00510FD2"/>
    <w:rsid w:val="0051100B"/>
    <w:rsid w:val="0051120B"/>
    <w:rsid w:val="005119D4"/>
    <w:rsid w:val="00511EC3"/>
    <w:rsid w:val="0051205D"/>
    <w:rsid w:val="00512776"/>
    <w:rsid w:val="00512F00"/>
    <w:rsid w:val="00512F70"/>
    <w:rsid w:val="00512F80"/>
    <w:rsid w:val="00513000"/>
    <w:rsid w:val="005131D1"/>
    <w:rsid w:val="005136CC"/>
    <w:rsid w:val="00513BF5"/>
    <w:rsid w:val="00513E1C"/>
    <w:rsid w:val="00513E2F"/>
    <w:rsid w:val="00513FA6"/>
    <w:rsid w:val="00513FEA"/>
    <w:rsid w:val="005144E9"/>
    <w:rsid w:val="0051503F"/>
    <w:rsid w:val="00515345"/>
    <w:rsid w:val="00515504"/>
    <w:rsid w:val="00515624"/>
    <w:rsid w:val="00515629"/>
    <w:rsid w:val="00515983"/>
    <w:rsid w:val="00515A1F"/>
    <w:rsid w:val="00515A50"/>
    <w:rsid w:val="00515BDF"/>
    <w:rsid w:val="0051603C"/>
    <w:rsid w:val="005167C3"/>
    <w:rsid w:val="00516802"/>
    <w:rsid w:val="005169BC"/>
    <w:rsid w:val="00516D7F"/>
    <w:rsid w:val="0051707B"/>
    <w:rsid w:val="00517234"/>
    <w:rsid w:val="00517509"/>
    <w:rsid w:val="00517714"/>
    <w:rsid w:val="005177A4"/>
    <w:rsid w:val="0051793E"/>
    <w:rsid w:val="00517983"/>
    <w:rsid w:val="00517A66"/>
    <w:rsid w:val="00517EB6"/>
    <w:rsid w:val="005200BA"/>
    <w:rsid w:val="0052015B"/>
    <w:rsid w:val="005206E3"/>
    <w:rsid w:val="00520BF4"/>
    <w:rsid w:val="00520CBC"/>
    <w:rsid w:val="00520D0B"/>
    <w:rsid w:val="00520EDE"/>
    <w:rsid w:val="005212CB"/>
    <w:rsid w:val="005212DF"/>
    <w:rsid w:val="0052135D"/>
    <w:rsid w:val="00521475"/>
    <w:rsid w:val="005214E9"/>
    <w:rsid w:val="005214F8"/>
    <w:rsid w:val="00521B49"/>
    <w:rsid w:val="005220F8"/>
    <w:rsid w:val="0052274C"/>
    <w:rsid w:val="00522A15"/>
    <w:rsid w:val="00522FF0"/>
    <w:rsid w:val="005230B2"/>
    <w:rsid w:val="0052355E"/>
    <w:rsid w:val="0052359F"/>
    <w:rsid w:val="00523759"/>
    <w:rsid w:val="00523A10"/>
    <w:rsid w:val="00523CA4"/>
    <w:rsid w:val="00523F91"/>
    <w:rsid w:val="00524218"/>
    <w:rsid w:val="005243EB"/>
    <w:rsid w:val="0052479F"/>
    <w:rsid w:val="005248BE"/>
    <w:rsid w:val="00524A6E"/>
    <w:rsid w:val="00524BB8"/>
    <w:rsid w:val="00524C4F"/>
    <w:rsid w:val="00524DD2"/>
    <w:rsid w:val="00524DF9"/>
    <w:rsid w:val="0052521E"/>
    <w:rsid w:val="00525262"/>
    <w:rsid w:val="00525452"/>
    <w:rsid w:val="00525783"/>
    <w:rsid w:val="005259A6"/>
    <w:rsid w:val="00525BAC"/>
    <w:rsid w:val="00525F17"/>
    <w:rsid w:val="005261A6"/>
    <w:rsid w:val="00526233"/>
    <w:rsid w:val="0052702F"/>
    <w:rsid w:val="0052745E"/>
    <w:rsid w:val="005277CC"/>
    <w:rsid w:val="0052783D"/>
    <w:rsid w:val="00527F83"/>
    <w:rsid w:val="0053005A"/>
    <w:rsid w:val="005301BB"/>
    <w:rsid w:val="00530289"/>
    <w:rsid w:val="005302D9"/>
    <w:rsid w:val="005303A8"/>
    <w:rsid w:val="005305C0"/>
    <w:rsid w:val="00530692"/>
    <w:rsid w:val="00530823"/>
    <w:rsid w:val="00530B8F"/>
    <w:rsid w:val="00530C9B"/>
    <w:rsid w:val="00530CD4"/>
    <w:rsid w:val="00530E0C"/>
    <w:rsid w:val="00530E54"/>
    <w:rsid w:val="00530E87"/>
    <w:rsid w:val="00531124"/>
    <w:rsid w:val="0053118D"/>
    <w:rsid w:val="00531273"/>
    <w:rsid w:val="00531497"/>
    <w:rsid w:val="005314DE"/>
    <w:rsid w:val="005317FF"/>
    <w:rsid w:val="00531AF0"/>
    <w:rsid w:val="00531C29"/>
    <w:rsid w:val="00531FCC"/>
    <w:rsid w:val="005322C4"/>
    <w:rsid w:val="00532460"/>
    <w:rsid w:val="00532629"/>
    <w:rsid w:val="005327C9"/>
    <w:rsid w:val="005327E5"/>
    <w:rsid w:val="00532CF8"/>
    <w:rsid w:val="00532DA9"/>
    <w:rsid w:val="00532F68"/>
    <w:rsid w:val="00533218"/>
    <w:rsid w:val="005333F1"/>
    <w:rsid w:val="005333F9"/>
    <w:rsid w:val="0053379C"/>
    <w:rsid w:val="0053380D"/>
    <w:rsid w:val="00533C7C"/>
    <w:rsid w:val="0053435C"/>
    <w:rsid w:val="005345A5"/>
    <w:rsid w:val="00534B94"/>
    <w:rsid w:val="00534B97"/>
    <w:rsid w:val="00534C9D"/>
    <w:rsid w:val="00534CF6"/>
    <w:rsid w:val="00534D93"/>
    <w:rsid w:val="00534ED3"/>
    <w:rsid w:val="005350F2"/>
    <w:rsid w:val="005354BE"/>
    <w:rsid w:val="00535577"/>
    <w:rsid w:val="005355DE"/>
    <w:rsid w:val="00535B6F"/>
    <w:rsid w:val="00535C47"/>
    <w:rsid w:val="00535DA6"/>
    <w:rsid w:val="00535F4D"/>
    <w:rsid w:val="0053648B"/>
    <w:rsid w:val="00536B23"/>
    <w:rsid w:val="00536B86"/>
    <w:rsid w:val="00536DA7"/>
    <w:rsid w:val="00536EDB"/>
    <w:rsid w:val="005371BB"/>
    <w:rsid w:val="00537271"/>
    <w:rsid w:val="00537444"/>
    <w:rsid w:val="0053775F"/>
    <w:rsid w:val="00537B11"/>
    <w:rsid w:val="00537E93"/>
    <w:rsid w:val="005403F2"/>
    <w:rsid w:val="0054049E"/>
    <w:rsid w:val="00540506"/>
    <w:rsid w:val="00540921"/>
    <w:rsid w:val="00540B34"/>
    <w:rsid w:val="00540BC5"/>
    <w:rsid w:val="00541478"/>
    <w:rsid w:val="005414E3"/>
    <w:rsid w:val="0054155C"/>
    <w:rsid w:val="005417E1"/>
    <w:rsid w:val="0054194F"/>
    <w:rsid w:val="00541B78"/>
    <w:rsid w:val="00541B96"/>
    <w:rsid w:val="00541BAC"/>
    <w:rsid w:val="00541FAC"/>
    <w:rsid w:val="00542074"/>
    <w:rsid w:val="005422DA"/>
    <w:rsid w:val="0054230E"/>
    <w:rsid w:val="00542368"/>
    <w:rsid w:val="00542422"/>
    <w:rsid w:val="0054272B"/>
    <w:rsid w:val="0054283C"/>
    <w:rsid w:val="005428F3"/>
    <w:rsid w:val="005429BB"/>
    <w:rsid w:val="00542A0A"/>
    <w:rsid w:val="00542AB7"/>
    <w:rsid w:val="00542BB3"/>
    <w:rsid w:val="00542E5B"/>
    <w:rsid w:val="00542FA3"/>
    <w:rsid w:val="00543A54"/>
    <w:rsid w:val="00543D2B"/>
    <w:rsid w:val="00544064"/>
    <w:rsid w:val="00544395"/>
    <w:rsid w:val="0054446E"/>
    <w:rsid w:val="00544C5E"/>
    <w:rsid w:val="00544D3D"/>
    <w:rsid w:val="005452C0"/>
    <w:rsid w:val="005455EB"/>
    <w:rsid w:val="00545654"/>
    <w:rsid w:val="00545781"/>
    <w:rsid w:val="005457DE"/>
    <w:rsid w:val="00545868"/>
    <w:rsid w:val="00545D97"/>
    <w:rsid w:val="00545EEA"/>
    <w:rsid w:val="00545F14"/>
    <w:rsid w:val="00546187"/>
    <w:rsid w:val="005465F1"/>
    <w:rsid w:val="00546934"/>
    <w:rsid w:val="00546A37"/>
    <w:rsid w:val="00546A4F"/>
    <w:rsid w:val="00546A59"/>
    <w:rsid w:val="00546D49"/>
    <w:rsid w:val="00546F95"/>
    <w:rsid w:val="00547148"/>
    <w:rsid w:val="00547376"/>
    <w:rsid w:val="0054746E"/>
    <w:rsid w:val="005477F6"/>
    <w:rsid w:val="00547E36"/>
    <w:rsid w:val="00547F35"/>
    <w:rsid w:val="00550125"/>
    <w:rsid w:val="005501B3"/>
    <w:rsid w:val="005501C1"/>
    <w:rsid w:val="0055032D"/>
    <w:rsid w:val="0055040B"/>
    <w:rsid w:val="005509B4"/>
    <w:rsid w:val="00550A34"/>
    <w:rsid w:val="00550AFB"/>
    <w:rsid w:val="00550E04"/>
    <w:rsid w:val="00550E94"/>
    <w:rsid w:val="0055125D"/>
    <w:rsid w:val="00551DA4"/>
    <w:rsid w:val="005520CD"/>
    <w:rsid w:val="005525C7"/>
    <w:rsid w:val="00552A09"/>
    <w:rsid w:val="00552A46"/>
    <w:rsid w:val="00552B83"/>
    <w:rsid w:val="00552BFB"/>
    <w:rsid w:val="00552C4E"/>
    <w:rsid w:val="00552D81"/>
    <w:rsid w:val="005530E0"/>
    <w:rsid w:val="005531C9"/>
    <w:rsid w:val="005531E6"/>
    <w:rsid w:val="00553364"/>
    <w:rsid w:val="0055352A"/>
    <w:rsid w:val="005535A9"/>
    <w:rsid w:val="00553986"/>
    <w:rsid w:val="00553BE8"/>
    <w:rsid w:val="00553D15"/>
    <w:rsid w:val="00553D92"/>
    <w:rsid w:val="00553FD7"/>
    <w:rsid w:val="005542BA"/>
    <w:rsid w:val="0055464F"/>
    <w:rsid w:val="00554B59"/>
    <w:rsid w:val="00554EAC"/>
    <w:rsid w:val="00554F0F"/>
    <w:rsid w:val="00554F78"/>
    <w:rsid w:val="0055522A"/>
    <w:rsid w:val="00555338"/>
    <w:rsid w:val="0055538B"/>
    <w:rsid w:val="005553C2"/>
    <w:rsid w:val="0055560B"/>
    <w:rsid w:val="0055581E"/>
    <w:rsid w:val="00555CD3"/>
    <w:rsid w:val="00555DA7"/>
    <w:rsid w:val="00556012"/>
    <w:rsid w:val="0055613F"/>
    <w:rsid w:val="00556238"/>
    <w:rsid w:val="005562F7"/>
    <w:rsid w:val="005566A7"/>
    <w:rsid w:val="005568C6"/>
    <w:rsid w:val="00556AB7"/>
    <w:rsid w:val="00556BFA"/>
    <w:rsid w:val="005571E2"/>
    <w:rsid w:val="0055731B"/>
    <w:rsid w:val="005574A9"/>
    <w:rsid w:val="00557917"/>
    <w:rsid w:val="0055793E"/>
    <w:rsid w:val="00557ABE"/>
    <w:rsid w:val="00557BA7"/>
    <w:rsid w:val="00560322"/>
    <w:rsid w:val="005604D8"/>
    <w:rsid w:val="00560898"/>
    <w:rsid w:val="00560A1A"/>
    <w:rsid w:val="00560B1F"/>
    <w:rsid w:val="00560CD6"/>
    <w:rsid w:val="00560D18"/>
    <w:rsid w:val="00560DD8"/>
    <w:rsid w:val="00560EF2"/>
    <w:rsid w:val="00560F01"/>
    <w:rsid w:val="00560F10"/>
    <w:rsid w:val="00561274"/>
    <w:rsid w:val="005612D4"/>
    <w:rsid w:val="00561310"/>
    <w:rsid w:val="0056158C"/>
    <w:rsid w:val="00561740"/>
    <w:rsid w:val="00561929"/>
    <w:rsid w:val="005619C7"/>
    <w:rsid w:val="00561A05"/>
    <w:rsid w:val="00561A0B"/>
    <w:rsid w:val="00561CA3"/>
    <w:rsid w:val="00561E33"/>
    <w:rsid w:val="00561EA6"/>
    <w:rsid w:val="005627C7"/>
    <w:rsid w:val="00562897"/>
    <w:rsid w:val="005629BA"/>
    <w:rsid w:val="00562AA1"/>
    <w:rsid w:val="00562B0E"/>
    <w:rsid w:val="005631FA"/>
    <w:rsid w:val="005632D1"/>
    <w:rsid w:val="005633D6"/>
    <w:rsid w:val="005634FC"/>
    <w:rsid w:val="00564042"/>
    <w:rsid w:val="0056439A"/>
    <w:rsid w:val="0056449B"/>
    <w:rsid w:val="0056459D"/>
    <w:rsid w:val="0056474E"/>
    <w:rsid w:val="00564860"/>
    <w:rsid w:val="00564EA0"/>
    <w:rsid w:val="00564FE7"/>
    <w:rsid w:val="00565370"/>
    <w:rsid w:val="005653A3"/>
    <w:rsid w:val="00565613"/>
    <w:rsid w:val="005659E4"/>
    <w:rsid w:val="00565AA6"/>
    <w:rsid w:val="00565ED1"/>
    <w:rsid w:val="00565EFC"/>
    <w:rsid w:val="00565F0E"/>
    <w:rsid w:val="00566224"/>
    <w:rsid w:val="0056656B"/>
    <w:rsid w:val="0056658E"/>
    <w:rsid w:val="00566AA5"/>
    <w:rsid w:val="00566AD6"/>
    <w:rsid w:val="00566C16"/>
    <w:rsid w:val="00566CC4"/>
    <w:rsid w:val="00566DD7"/>
    <w:rsid w:val="00566E28"/>
    <w:rsid w:val="00566F37"/>
    <w:rsid w:val="00566F5B"/>
    <w:rsid w:val="00566F88"/>
    <w:rsid w:val="00567ABE"/>
    <w:rsid w:val="00567E89"/>
    <w:rsid w:val="00567F82"/>
    <w:rsid w:val="00567FDD"/>
    <w:rsid w:val="0057025D"/>
    <w:rsid w:val="0057069B"/>
    <w:rsid w:val="005707C0"/>
    <w:rsid w:val="00570974"/>
    <w:rsid w:val="00570BB4"/>
    <w:rsid w:val="00570D57"/>
    <w:rsid w:val="00570DC3"/>
    <w:rsid w:val="00570E31"/>
    <w:rsid w:val="0057118B"/>
    <w:rsid w:val="005713DF"/>
    <w:rsid w:val="005718E1"/>
    <w:rsid w:val="0057196D"/>
    <w:rsid w:val="00571B4F"/>
    <w:rsid w:val="00571C7E"/>
    <w:rsid w:val="00571F36"/>
    <w:rsid w:val="00571F57"/>
    <w:rsid w:val="00572160"/>
    <w:rsid w:val="00572552"/>
    <w:rsid w:val="0057256A"/>
    <w:rsid w:val="00572DA6"/>
    <w:rsid w:val="00572F04"/>
    <w:rsid w:val="00572F88"/>
    <w:rsid w:val="0057321F"/>
    <w:rsid w:val="00573232"/>
    <w:rsid w:val="00573343"/>
    <w:rsid w:val="005735BA"/>
    <w:rsid w:val="00573682"/>
    <w:rsid w:val="00573754"/>
    <w:rsid w:val="00573936"/>
    <w:rsid w:val="005739C3"/>
    <w:rsid w:val="00573F33"/>
    <w:rsid w:val="00574180"/>
    <w:rsid w:val="005743B5"/>
    <w:rsid w:val="0057446A"/>
    <w:rsid w:val="0057458B"/>
    <w:rsid w:val="005746A8"/>
    <w:rsid w:val="0057498C"/>
    <w:rsid w:val="00574C81"/>
    <w:rsid w:val="00574CF8"/>
    <w:rsid w:val="00574D69"/>
    <w:rsid w:val="00574DAE"/>
    <w:rsid w:val="00574E63"/>
    <w:rsid w:val="00574F4A"/>
    <w:rsid w:val="00575151"/>
    <w:rsid w:val="0057523C"/>
    <w:rsid w:val="005755E9"/>
    <w:rsid w:val="0057562D"/>
    <w:rsid w:val="00575D71"/>
    <w:rsid w:val="00575E66"/>
    <w:rsid w:val="0057603D"/>
    <w:rsid w:val="00576052"/>
    <w:rsid w:val="005761A6"/>
    <w:rsid w:val="00576AD8"/>
    <w:rsid w:val="00576C52"/>
    <w:rsid w:val="00576DCB"/>
    <w:rsid w:val="00576E59"/>
    <w:rsid w:val="00576FBA"/>
    <w:rsid w:val="00576FD6"/>
    <w:rsid w:val="0057716A"/>
    <w:rsid w:val="005774E4"/>
    <w:rsid w:val="005777FB"/>
    <w:rsid w:val="00577ED6"/>
    <w:rsid w:val="005801DC"/>
    <w:rsid w:val="00580557"/>
    <w:rsid w:val="005805E6"/>
    <w:rsid w:val="00580647"/>
    <w:rsid w:val="0058073E"/>
    <w:rsid w:val="005807A3"/>
    <w:rsid w:val="00580903"/>
    <w:rsid w:val="00580B8B"/>
    <w:rsid w:val="00580ECA"/>
    <w:rsid w:val="00580F74"/>
    <w:rsid w:val="0058105E"/>
    <w:rsid w:val="005810D4"/>
    <w:rsid w:val="00581346"/>
    <w:rsid w:val="005815A8"/>
    <w:rsid w:val="005816DB"/>
    <w:rsid w:val="00581DF3"/>
    <w:rsid w:val="00582308"/>
    <w:rsid w:val="00582316"/>
    <w:rsid w:val="005825F0"/>
    <w:rsid w:val="0058294C"/>
    <w:rsid w:val="00582C7D"/>
    <w:rsid w:val="00582D15"/>
    <w:rsid w:val="00582FC4"/>
    <w:rsid w:val="00583014"/>
    <w:rsid w:val="0058326B"/>
    <w:rsid w:val="0058328C"/>
    <w:rsid w:val="00583377"/>
    <w:rsid w:val="005835E9"/>
    <w:rsid w:val="0058366A"/>
    <w:rsid w:val="00583A77"/>
    <w:rsid w:val="00583B89"/>
    <w:rsid w:val="00583F07"/>
    <w:rsid w:val="00583F72"/>
    <w:rsid w:val="005840DD"/>
    <w:rsid w:val="00584333"/>
    <w:rsid w:val="0058439D"/>
    <w:rsid w:val="005848EC"/>
    <w:rsid w:val="00584AC1"/>
    <w:rsid w:val="00584CF8"/>
    <w:rsid w:val="00584D90"/>
    <w:rsid w:val="00584E10"/>
    <w:rsid w:val="0058516C"/>
    <w:rsid w:val="00585467"/>
    <w:rsid w:val="005855A1"/>
    <w:rsid w:val="005855CF"/>
    <w:rsid w:val="00585818"/>
    <w:rsid w:val="005863AB"/>
    <w:rsid w:val="00586438"/>
    <w:rsid w:val="0058663E"/>
    <w:rsid w:val="00586892"/>
    <w:rsid w:val="00586925"/>
    <w:rsid w:val="00586C9F"/>
    <w:rsid w:val="00586D13"/>
    <w:rsid w:val="00586DE1"/>
    <w:rsid w:val="0058743B"/>
    <w:rsid w:val="005877B6"/>
    <w:rsid w:val="005903B4"/>
    <w:rsid w:val="005903D5"/>
    <w:rsid w:val="00590490"/>
    <w:rsid w:val="005904E9"/>
    <w:rsid w:val="005904F2"/>
    <w:rsid w:val="00590553"/>
    <w:rsid w:val="0059066A"/>
    <w:rsid w:val="0059068E"/>
    <w:rsid w:val="0059073E"/>
    <w:rsid w:val="00590EC7"/>
    <w:rsid w:val="00591151"/>
    <w:rsid w:val="0059117E"/>
    <w:rsid w:val="00591436"/>
    <w:rsid w:val="00591875"/>
    <w:rsid w:val="00591ED6"/>
    <w:rsid w:val="00591F7B"/>
    <w:rsid w:val="005921EA"/>
    <w:rsid w:val="005922AE"/>
    <w:rsid w:val="005926C0"/>
    <w:rsid w:val="00592816"/>
    <w:rsid w:val="00592934"/>
    <w:rsid w:val="0059295C"/>
    <w:rsid w:val="00592986"/>
    <w:rsid w:val="00592A9B"/>
    <w:rsid w:val="005930A1"/>
    <w:rsid w:val="0059328C"/>
    <w:rsid w:val="005937BA"/>
    <w:rsid w:val="00593B33"/>
    <w:rsid w:val="00593E82"/>
    <w:rsid w:val="00594064"/>
    <w:rsid w:val="00594217"/>
    <w:rsid w:val="0059449B"/>
    <w:rsid w:val="0059455D"/>
    <w:rsid w:val="00594879"/>
    <w:rsid w:val="00594B91"/>
    <w:rsid w:val="00594C2A"/>
    <w:rsid w:val="0059529C"/>
    <w:rsid w:val="005954FA"/>
    <w:rsid w:val="005955A3"/>
    <w:rsid w:val="00595755"/>
    <w:rsid w:val="00595845"/>
    <w:rsid w:val="005958B7"/>
    <w:rsid w:val="0059597B"/>
    <w:rsid w:val="00595B29"/>
    <w:rsid w:val="00595B3D"/>
    <w:rsid w:val="00595C15"/>
    <w:rsid w:val="00595F7A"/>
    <w:rsid w:val="00595FF2"/>
    <w:rsid w:val="0059602D"/>
    <w:rsid w:val="005961D8"/>
    <w:rsid w:val="0059628E"/>
    <w:rsid w:val="005962A7"/>
    <w:rsid w:val="0059656C"/>
    <w:rsid w:val="0059657E"/>
    <w:rsid w:val="00596B0C"/>
    <w:rsid w:val="00596D03"/>
    <w:rsid w:val="00596E30"/>
    <w:rsid w:val="00596F56"/>
    <w:rsid w:val="00596F84"/>
    <w:rsid w:val="0059738E"/>
    <w:rsid w:val="0059764D"/>
    <w:rsid w:val="005976D0"/>
    <w:rsid w:val="005977FD"/>
    <w:rsid w:val="0059785C"/>
    <w:rsid w:val="00597871"/>
    <w:rsid w:val="00597895"/>
    <w:rsid w:val="00597BE5"/>
    <w:rsid w:val="00597F23"/>
    <w:rsid w:val="005A00D2"/>
    <w:rsid w:val="005A024E"/>
    <w:rsid w:val="005A025A"/>
    <w:rsid w:val="005A0A51"/>
    <w:rsid w:val="005A0B64"/>
    <w:rsid w:val="005A0C8E"/>
    <w:rsid w:val="005A0D02"/>
    <w:rsid w:val="005A0EBA"/>
    <w:rsid w:val="005A0FEC"/>
    <w:rsid w:val="005A107F"/>
    <w:rsid w:val="005A1335"/>
    <w:rsid w:val="005A1388"/>
    <w:rsid w:val="005A13DF"/>
    <w:rsid w:val="005A15A3"/>
    <w:rsid w:val="005A1808"/>
    <w:rsid w:val="005A18E4"/>
    <w:rsid w:val="005A190B"/>
    <w:rsid w:val="005A1BB4"/>
    <w:rsid w:val="005A1D38"/>
    <w:rsid w:val="005A209C"/>
    <w:rsid w:val="005A222C"/>
    <w:rsid w:val="005A2863"/>
    <w:rsid w:val="005A288F"/>
    <w:rsid w:val="005A2923"/>
    <w:rsid w:val="005A2A8B"/>
    <w:rsid w:val="005A3136"/>
    <w:rsid w:val="005A319A"/>
    <w:rsid w:val="005A33A7"/>
    <w:rsid w:val="005A3532"/>
    <w:rsid w:val="005A35E4"/>
    <w:rsid w:val="005A37C6"/>
    <w:rsid w:val="005A385A"/>
    <w:rsid w:val="005A3B7A"/>
    <w:rsid w:val="005A40D1"/>
    <w:rsid w:val="005A41F3"/>
    <w:rsid w:val="005A4221"/>
    <w:rsid w:val="005A453B"/>
    <w:rsid w:val="005A48DF"/>
    <w:rsid w:val="005A4A45"/>
    <w:rsid w:val="005A4AAD"/>
    <w:rsid w:val="005A4C88"/>
    <w:rsid w:val="005A4E65"/>
    <w:rsid w:val="005A503B"/>
    <w:rsid w:val="005A526D"/>
    <w:rsid w:val="005A5CEF"/>
    <w:rsid w:val="005A5F7F"/>
    <w:rsid w:val="005A605D"/>
    <w:rsid w:val="005A6114"/>
    <w:rsid w:val="005A624C"/>
    <w:rsid w:val="005A634C"/>
    <w:rsid w:val="005A63F1"/>
    <w:rsid w:val="005A64AC"/>
    <w:rsid w:val="005A6525"/>
    <w:rsid w:val="005A6864"/>
    <w:rsid w:val="005A6B06"/>
    <w:rsid w:val="005A714C"/>
    <w:rsid w:val="005A7273"/>
    <w:rsid w:val="005A753F"/>
    <w:rsid w:val="005A76CE"/>
    <w:rsid w:val="005A7A75"/>
    <w:rsid w:val="005A7AD4"/>
    <w:rsid w:val="005A7CF6"/>
    <w:rsid w:val="005A7F0B"/>
    <w:rsid w:val="005A7F59"/>
    <w:rsid w:val="005B042B"/>
    <w:rsid w:val="005B0E77"/>
    <w:rsid w:val="005B10EB"/>
    <w:rsid w:val="005B1246"/>
    <w:rsid w:val="005B1647"/>
    <w:rsid w:val="005B16E9"/>
    <w:rsid w:val="005B1B1F"/>
    <w:rsid w:val="005B1D02"/>
    <w:rsid w:val="005B20AA"/>
    <w:rsid w:val="005B2111"/>
    <w:rsid w:val="005B2F09"/>
    <w:rsid w:val="005B3691"/>
    <w:rsid w:val="005B36E4"/>
    <w:rsid w:val="005B3A33"/>
    <w:rsid w:val="005B3B62"/>
    <w:rsid w:val="005B3BA4"/>
    <w:rsid w:val="005B3BE5"/>
    <w:rsid w:val="005B3D56"/>
    <w:rsid w:val="005B3DAF"/>
    <w:rsid w:val="005B3F89"/>
    <w:rsid w:val="005B3FEB"/>
    <w:rsid w:val="005B40D7"/>
    <w:rsid w:val="005B41FB"/>
    <w:rsid w:val="005B4369"/>
    <w:rsid w:val="005B44E8"/>
    <w:rsid w:val="005B456C"/>
    <w:rsid w:val="005B465A"/>
    <w:rsid w:val="005B4664"/>
    <w:rsid w:val="005B4723"/>
    <w:rsid w:val="005B47E8"/>
    <w:rsid w:val="005B47F7"/>
    <w:rsid w:val="005B4A3E"/>
    <w:rsid w:val="005B4E13"/>
    <w:rsid w:val="005B5467"/>
    <w:rsid w:val="005B5876"/>
    <w:rsid w:val="005B5900"/>
    <w:rsid w:val="005B5DD2"/>
    <w:rsid w:val="005B5DFD"/>
    <w:rsid w:val="005B5FA9"/>
    <w:rsid w:val="005B60CB"/>
    <w:rsid w:val="005B60F9"/>
    <w:rsid w:val="005B6365"/>
    <w:rsid w:val="005B64BC"/>
    <w:rsid w:val="005B6B16"/>
    <w:rsid w:val="005B6BC5"/>
    <w:rsid w:val="005B6BFA"/>
    <w:rsid w:val="005B6CD0"/>
    <w:rsid w:val="005B704F"/>
    <w:rsid w:val="005B7D52"/>
    <w:rsid w:val="005B7D75"/>
    <w:rsid w:val="005B7E7A"/>
    <w:rsid w:val="005B7F79"/>
    <w:rsid w:val="005C0084"/>
    <w:rsid w:val="005C0346"/>
    <w:rsid w:val="005C039B"/>
    <w:rsid w:val="005C0492"/>
    <w:rsid w:val="005C0651"/>
    <w:rsid w:val="005C0925"/>
    <w:rsid w:val="005C0D23"/>
    <w:rsid w:val="005C0E8E"/>
    <w:rsid w:val="005C11AC"/>
    <w:rsid w:val="005C1729"/>
    <w:rsid w:val="005C1B4F"/>
    <w:rsid w:val="005C1CE1"/>
    <w:rsid w:val="005C1E39"/>
    <w:rsid w:val="005C1EE5"/>
    <w:rsid w:val="005C218F"/>
    <w:rsid w:val="005C225C"/>
    <w:rsid w:val="005C22AD"/>
    <w:rsid w:val="005C22E6"/>
    <w:rsid w:val="005C2509"/>
    <w:rsid w:val="005C2769"/>
    <w:rsid w:val="005C2BBF"/>
    <w:rsid w:val="005C317C"/>
    <w:rsid w:val="005C31CE"/>
    <w:rsid w:val="005C334A"/>
    <w:rsid w:val="005C35AE"/>
    <w:rsid w:val="005C3A32"/>
    <w:rsid w:val="005C3C18"/>
    <w:rsid w:val="005C3FA9"/>
    <w:rsid w:val="005C3FAC"/>
    <w:rsid w:val="005C40F1"/>
    <w:rsid w:val="005C4113"/>
    <w:rsid w:val="005C4168"/>
    <w:rsid w:val="005C41A5"/>
    <w:rsid w:val="005C41F9"/>
    <w:rsid w:val="005C432F"/>
    <w:rsid w:val="005C4A45"/>
    <w:rsid w:val="005C4DAF"/>
    <w:rsid w:val="005C4E38"/>
    <w:rsid w:val="005C505B"/>
    <w:rsid w:val="005C50DC"/>
    <w:rsid w:val="005C5340"/>
    <w:rsid w:val="005C53B3"/>
    <w:rsid w:val="005C566A"/>
    <w:rsid w:val="005C5699"/>
    <w:rsid w:val="005C56AB"/>
    <w:rsid w:val="005C56AC"/>
    <w:rsid w:val="005C57F6"/>
    <w:rsid w:val="005C5857"/>
    <w:rsid w:val="005C5BD5"/>
    <w:rsid w:val="005C606F"/>
    <w:rsid w:val="005C639C"/>
    <w:rsid w:val="005C68D1"/>
    <w:rsid w:val="005C6925"/>
    <w:rsid w:val="005C714E"/>
    <w:rsid w:val="005C7317"/>
    <w:rsid w:val="005C7373"/>
    <w:rsid w:val="005C73A3"/>
    <w:rsid w:val="005C73DA"/>
    <w:rsid w:val="005C74E6"/>
    <w:rsid w:val="005C75AF"/>
    <w:rsid w:val="005C78D4"/>
    <w:rsid w:val="005C7E28"/>
    <w:rsid w:val="005C7F73"/>
    <w:rsid w:val="005D011C"/>
    <w:rsid w:val="005D01DC"/>
    <w:rsid w:val="005D0318"/>
    <w:rsid w:val="005D0320"/>
    <w:rsid w:val="005D062E"/>
    <w:rsid w:val="005D0B45"/>
    <w:rsid w:val="005D0BE0"/>
    <w:rsid w:val="005D115B"/>
    <w:rsid w:val="005D1A09"/>
    <w:rsid w:val="005D1AFE"/>
    <w:rsid w:val="005D1B43"/>
    <w:rsid w:val="005D1D7A"/>
    <w:rsid w:val="005D1FB8"/>
    <w:rsid w:val="005D2385"/>
    <w:rsid w:val="005D260E"/>
    <w:rsid w:val="005D29EB"/>
    <w:rsid w:val="005D2EE2"/>
    <w:rsid w:val="005D31FE"/>
    <w:rsid w:val="005D320D"/>
    <w:rsid w:val="005D347F"/>
    <w:rsid w:val="005D35FB"/>
    <w:rsid w:val="005D39AE"/>
    <w:rsid w:val="005D3C88"/>
    <w:rsid w:val="005D3FDD"/>
    <w:rsid w:val="005D4360"/>
    <w:rsid w:val="005D444C"/>
    <w:rsid w:val="005D446D"/>
    <w:rsid w:val="005D48EE"/>
    <w:rsid w:val="005D49AB"/>
    <w:rsid w:val="005D4B5F"/>
    <w:rsid w:val="005D4FA9"/>
    <w:rsid w:val="005D4FE5"/>
    <w:rsid w:val="005D5139"/>
    <w:rsid w:val="005D54EC"/>
    <w:rsid w:val="005D5719"/>
    <w:rsid w:val="005D571F"/>
    <w:rsid w:val="005D5733"/>
    <w:rsid w:val="005D5BF8"/>
    <w:rsid w:val="005D5CB5"/>
    <w:rsid w:val="005D5CBE"/>
    <w:rsid w:val="005D5E1D"/>
    <w:rsid w:val="005D5F46"/>
    <w:rsid w:val="005D60D2"/>
    <w:rsid w:val="005D61E2"/>
    <w:rsid w:val="005D67EA"/>
    <w:rsid w:val="005D6D04"/>
    <w:rsid w:val="005D6F57"/>
    <w:rsid w:val="005D6FF4"/>
    <w:rsid w:val="005D727E"/>
    <w:rsid w:val="005D763F"/>
    <w:rsid w:val="005D7759"/>
    <w:rsid w:val="005D7767"/>
    <w:rsid w:val="005D7833"/>
    <w:rsid w:val="005D788E"/>
    <w:rsid w:val="005D7A33"/>
    <w:rsid w:val="005D7C64"/>
    <w:rsid w:val="005D7CBC"/>
    <w:rsid w:val="005D7FEA"/>
    <w:rsid w:val="005E03CD"/>
    <w:rsid w:val="005E0419"/>
    <w:rsid w:val="005E07BF"/>
    <w:rsid w:val="005E0923"/>
    <w:rsid w:val="005E0ABC"/>
    <w:rsid w:val="005E1080"/>
    <w:rsid w:val="005E1090"/>
    <w:rsid w:val="005E191B"/>
    <w:rsid w:val="005E19AB"/>
    <w:rsid w:val="005E1B8A"/>
    <w:rsid w:val="005E1CB2"/>
    <w:rsid w:val="005E1CF9"/>
    <w:rsid w:val="005E1FE4"/>
    <w:rsid w:val="005E241A"/>
    <w:rsid w:val="005E2631"/>
    <w:rsid w:val="005E2710"/>
    <w:rsid w:val="005E27CA"/>
    <w:rsid w:val="005E2869"/>
    <w:rsid w:val="005E28FC"/>
    <w:rsid w:val="005E29AC"/>
    <w:rsid w:val="005E2D1C"/>
    <w:rsid w:val="005E2E40"/>
    <w:rsid w:val="005E34F1"/>
    <w:rsid w:val="005E36AA"/>
    <w:rsid w:val="005E373B"/>
    <w:rsid w:val="005E3C54"/>
    <w:rsid w:val="005E3CEA"/>
    <w:rsid w:val="005E3D65"/>
    <w:rsid w:val="005E3F14"/>
    <w:rsid w:val="005E3F9B"/>
    <w:rsid w:val="005E404F"/>
    <w:rsid w:val="005E4077"/>
    <w:rsid w:val="005E40CE"/>
    <w:rsid w:val="005E430B"/>
    <w:rsid w:val="005E4344"/>
    <w:rsid w:val="005E4428"/>
    <w:rsid w:val="005E44C9"/>
    <w:rsid w:val="005E4974"/>
    <w:rsid w:val="005E4B43"/>
    <w:rsid w:val="005E4BCC"/>
    <w:rsid w:val="005E4EE2"/>
    <w:rsid w:val="005E4FE6"/>
    <w:rsid w:val="005E52A3"/>
    <w:rsid w:val="005E5435"/>
    <w:rsid w:val="005E54DE"/>
    <w:rsid w:val="005E573E"/>
    <w:rsid w:val="005E5B23"/>
    <w:rsid w:val="005E5D6C"/>
    <w:rsid w:val="005E5EF7"/>
    <w:rsid w:val="005E5F1F"/>
    <w:rsid w:val="005E60B4"/>
    <w:rsid w:val="005E6125"/>
    <w:rsid w:val="005E6157"/>
    <w:rsid w:val="005E61B4"/>
    <w:rsid w:val="005E6618"/>
    <w:rsid w:val="005E668C"/>
    <w:rsid w:val="005E66C7"/>
    <w:rsid w:val="005E6730"/>
    <w:rsid w:val="005E6978"/>
    <w:rsid w:val="005E6B90"/>
    <w:rsid w:val="005E6E88"/>
    <w:rsid w:val="005E6F79"/>
    <w:rsid w:val="005E747C"/>
    <w:rsid w:val="005E74DF"/>
    <w:rsid w:val="005E772E"/>
    <w:rsid w:val="005E7A00"/>
    <w:rsid w:val="005E7E3C"/>
    <w:rsid w:val="005F01CF"/>
    <w:rsid w:val="005F0440"/>
    <w:rsid w:val="005F04C3"/>
    <w:rsid w:val="005F0643"/>
    <w:rsid w:val="005F0B83"/>
    <w:rsid w:val="005F0D57"/>
    <w:rsid w:val="005F11D1"/>
    <w:rsid w:val="005F13E8"/>
    <w:rsid w:val="005F16F6"/>
    <w:rsid w:val="005F1909"/>
    <w:rsid w:val="005F1C1C"/>
    <w:rsid w:val="005F1D65"/>
    <w:rsid w:val="005F1F8F"/>
    <w:rsid w:val="005F202D"/>
    <w:rsid w:val="005F24C8"/>
    <w:rsid w:val="005F2935"/>
    <w:rsid w:val="005F29B9"/>
    <w:rsid w:val="005F2BAC"/>
    <w:rsid w:val="005F2CE6"/>
    <w:rsid w:val="005F2CEC"/>
    <w:rsid w:val="005F33E7"/>
    <w:rsid w:val="005F36AB"/>
    <w:rsid w:val="005F3A53"/>
    <w:rsid w:val="005F3B81"/>
    <w:rsid w:val="005F3C2D"/>
    <w:rsid w:val="005F3CA5"/>
    <w:rsid w:val="005F3D87"/>
    <w:rsid w:val="005F3F0E"/>
    <w:rsid w:val="005F3F32"/>
    <w:rsid w:val="005F4144"/>
    <w:rsid w:val="005F4357"/>
    <w:rsid w:val="005F4538"/>
    <w:rsid w:val="005F4A5D"/>
    <w:rsid w:val="005F4BF4"/>
    <w:rsid w:val="005F4CAE"/>
    <w:rsid w:val="005F4D57"/>
    <w:rsid w:val="005F51D4"/>
    <w:rsid w:val="005F5517"/>
    <w:rsid w:val="005F5980"/>
    <w:rsid w:val="005F5B9D"/>
    <w:rsid w:val="005F5E41"/>
    <w:rsid w:val="005F5E62"/>
    <w:rsid w:val="005F5EF4"/>
    <w:rsid w:val="005F6024"/>
    <w:rsid w:val="005F606C"/>
    <w:rsid w:val="005F61CC"/>
    <w:rsid w:val="005F6570"/>
    <w:rsid w:val="005F6919"/>
    <w:rsid w:val="005F6ADB"/>
    <w:rsid w:val="005F6E72"/>
    <w:rsid w:val="005F70BB"/>
    <w:rsid w:val="005F7133"/>
    <w:rsid w:val="005F7547"/>
    <w:rsid w:val="005F7556"/>
    <w:rsid w:val="005F7668"/>
    <w:rsid w:val="005F773F"/>
    <w:rsid w:val="005F78B4"/>
    <w:rsid w:val="005F78CF"/>
    <w:rsid w:val="00600A93"/>
    <w:rsid w:val="00600AD1"/>
    <w:rsid w:val="00600BB8"/>
    <w:rsid w:val="00600F70"/>
    <w:rsid w:val="0060102E"/>
    <w:rsid w:val="006010FD"/>
    <w:rsid w:val="00601509"/>
    <w:rsid w:val="0060164E"/>
    <w:rsid w:val="00601846"/>
    <w:rsid w:val="00601882"/>
    <w:rsid w:val="00601A27"/>
    <w:rsid w:val="00601BB9"/>
    <w:rsid w:val="00601E07"/>
    <w:rsid w:val="00601EF7"/>
    <w:rsid w:val="00601F20"/>
    <w:rsid w:val="0060220A"/>
    <w:rsid w:val="00602A6E"/>
    <w:rsid w:val="00602B70"/>
    <w:rsid w:val="006031B0"/>
    <w:rsid w:val="0060339B"/>
    <w:rsid w:val="006036F8"/>
    <w:rsid w:val="006038A9"/>
    <w:rsid w:val="00603BA7"/>
    <w:rsid w:val="00603CF4"/>
    <w:rsid w:val="00603DB5"/>
    <w:rsid w:val="00603E3C"/>
    <w:rsid w:val="00604270"/>
    <w:rsid w:val="006046D3"/>
    <w:rsid w:val="00604A3F"/>
    <w:rsid w:val="00604BE3"/>
    <w:rsid w:val="00604FE6"/>
    <w:rsid w:val="00605157"/>
    <w:rsid w:val="006053B0"/>
    <w:rsid w:val="00605643"/>
    <w:rsid w:val="00605790"/>
    <w:rsid w:val="00605940"/>
    <w:rsid w:val="00605B60"/>
    <w:rsid w:val="00605B93"/>
    <w:rsid w:val="00605D8C"/>
    <w:rsid w:val="00605F54"/>
    <w:rsid w:val="0060622E"/>
    <w:rsid w:val="006063F3"/>
    <w:rsid w:val="0060685B"/>
    <w:rsid w:val="00606C78"/>
    <w:rsid w:val="00606DE7"/>
    <w:rsid w:val="00607718"/>
    <w:rsid w:val="00607915"/>
    <w:rsid w:val="00607BA2"/>
    <w:rsid w:val="00607BAC"/>
    <w:rsid w:val="00607D44"/>
    <w:rsid w:val="006102F1"/>
    <w:rsid w:val="0061077E"/>
    <w:rsid w:val="006109D3"/>
    <w:rsid w:val="00610B13"/>
    <w:rsid w:val="006110A8"/>
    <w:rsid w:val="0061139D"/>
    <w:rsid w:val="006115CB"/>
    <w:rsid w:val="00611A88"/>
    <w:rsid w:val="00611ACF"/>
    <w:rsid w:val="00611F6D"/>
    <w:rsid w:val="006122E7"/>
    <w:rsid w:val="00612666"/>
    <w:rsid w:val="006127DF"/>
    <w:rsid w:val="00612ACB"/>
    <w:rsid w:val="00612AFC"/>
    <w:rsid w:val="00612B49"/>
    <w:rsid w:val="00612B75"/>
    <w:rsid w:val="00612EA1"/>
    <w:rsid w:val="00613A20"/>
    <w:rsid w:val="00613AED"/>
    <w:rsid w:val="00613B0C"/>
    <w:rsid w:val="00613B47"/>
    <w:rsid w:val="00613F0A"/>
    <w:rsid w:val="006144DB"/>
    <w:rsid w:val="0061462D"/>
    <w:rsid w:val="00614657"/>
    <w:rsid w:val="006147EA"/>
    <w:rsid w:val="0061492E"/>
    <w:rsid w:val="00614964"/>
    <w:rsid w:val="00614B0D"/>
    <w:rsid w:val="00614B69"/>
    <w:rsid w:val="00614B7D"/>
    <w:rsid w:val="00614CC8"/>
    <w:rsid w:val="006155F1"/>
    <w:rsid w:val="006159A3"/>
    <w:rsid w:val="006159E5"/>
    <w:rsid w:val="00615AAF"/>
    <w:rsid w:val="00615CA9"/>
    <w:rsid w:val="00615D34"/>
    <w:rsid w:val="00615E37"/>
    <w:rsid w:val="00616215"/>
    <w:rsid w:val="006163C2"/>
    <w:rsid w:val="00616640"/>
    <w:rsid w:val="0061669D"/>
    <w:rsid w:val="006166A8"/>
    <w:rsid w:val="00616A9F"/>
    <w:rsid w:val="00616E7A"/>
    <w:rsid w:val="00616F5D"/>
    <w:rsid w:val="00616F73"/>
    <w:rsid w:val="006170BB"/>
    <w:rsid w:val="00617191"/>
    <w:rsid w:val="0061750E"/>
    <w:rsid w:val="0061760F"/>
    <w:rsid w:val="006176EE"/>
    <w:rsid w:val="006179B8"/>
    <w:rsid w:val="00617A31"/>
    <w:rsid w:val="00617AEA"/>
    <w:rsid w:val="00617C5A"/>
    <w:rsid w:val="00617C70"/>
    <w:rsid w:val="00617C96"/>
    <w:rsid w:val="0062016B"/>
    <w:rsid w:val="00620343"/>
    <w:rsid w:val="006205B8"/>
    <w:rsid w:val="00620ABB"/>
    <w:rsid w:val="00620D37"/>
    <w:rsid w:val="00620EDB"/>
    <w:rsid w:val="00620F2B"/>
    <w:rsid w:val="00621586"/>
    <w:rsid w:val="00621621"/>
    <w:rsid w:val="00621889"/>
    <w:rsid w:val="00621CDF"/>
    <w:rsid w:val="0062204E"/>
    <w:rsid w:val="0062239B"/>
    <w:rsid w:val="006224F4"/>
    <w:rsid w:val="00622525"/>
    <w:rsid w:val="006226D2"/>
    <w:rsid w:val="00622BF6"/>
    <w:rsid w:val="00622BF7"/>
    <w:rsid w:val="00622C66"/>
    <w:rsid w:val="00622E01"/>
    <w:rsid w:val="00622EED"/>
    <w:rsid w:val="00622F1B"/>
    <w:rsid w:val="00623842"/>
    <w:rsid w:val="00623987"/>
    <w:rsid w:val="00623A11"/>
    <w:rsid w:val="00623A63"/>
    <w:rsid w:val="00623D25"/>
    <w:rsid w:val="00623D2B"/>
    <w:rsid w:val="00623E4F"/>
    <w:rsid w:val="00624052"/>
    <w:rsid w:val="00624342"/>
    <w:rsid w:val="0062439F"/>
    <w:rsid w:val="00624774"/>
    <w:rsid w:val="006249CA"/>
    <w:rsid w:val="00624A53"/>
    <w:rsid w:val="00624EAE"/>
    <w:rsid w:val="00624F29"/>
    <w:rsid w:val="006250CE"/>
    <w:rsid w:val="00625103"/>
    <w:rsid w:val="00625611"/>
    <w:rsid w:val="0062569B"/>
    <w:rsid w:val="006257CB"/>
    <w:rsid w:val="0062595C"/>
    <w:rsid w:val="00626124"/>
    <w:rsid w:val="00626139"/>
    <w:rsid w:val="006261AA"/>
    <w:rsid w:val="00626291"/>
    <w:rsid w:val="0062663C"/>
    <w:rsid w:val="006266BD"/>
    <w:rsid w:val="00626D33"/>
    <w:rsid w:val="00626F62"/>
    <w:rsid w:val="00627206"/>
    <w:rsid w:val="006272C1"/>
    <w:rsid w:val="00627A3E"/>
    <w:rsid w:val="00627A8B"/>
    <w:rsid w:val="00627AF5"/>
    <w:rsid w:val="00627C01"/>
    <w:rsid w:val="006303BC"/>
    <w:rsid w:val="00630A0B"/>
    <w:rsid w:val="00630A27"/>
    <w:rsid w:val="00630A87"/>
    <w:rsid w:val="00630AC2"/>
    <w:rsid w:val="0063126F"/>
    <w:rsid w:val="0063149B"/>
    <w:rsid w:val="006314DC"/>
    <w:rsid w:val="0063176D"/>
    <w:rsid w:val="00631F99"/>
    <w:rsid w:val="006327F6"/>
    <w:rsid w:val="0063281C"/>
    <w:rsid w:val="00632B03"/>
    <w:rsid w:val="00632B32"/>
    <w:rsid w:val="00632C93"/>
    <w:rsid w:val="00632DFF"/>
    <w:rsid w:val="00632E26"/>
    <w:rsid w:val="00632F65"/>
    <w:rsid w:val="006331D5"/>
    <w:rsid w:val="006337A2"/>
    <w:rsid w:val="00633884"/>
    <w:rsid w:val="00633B66"/>
    <w:rsid w:val="00633D2D"/>
    <w:rsid w:val="00633E21"/>
    <w:rsid w:val="0063409D"/>
    <w:rsid w:val="006340E2"/>
    <w:rsid w:val="00634205"/>
    <w:rsid w:val="00634352"/>
    <w:rsid w:val="00634393"/>
    <w:rsid w:val="006344BE"/>
    <w:rsid w:val="006345B5"/>
    <w:rsid w:val="00634702"/>
    <w:rsid w:val="006347A5"/>
    <w:rsid w:val="0063508A"/>
    <w:rsid w:val="006354F2"/>
    <w:rsid w:val="0063551E"/>
    <w:rsid w:val="0063566B"/>
    <w:rsid w:val="00635A14"/>
    <w:rsid w:val="00635B09"/>
    <w:rsid w:val="00635DB6"/>
    <w:rsid w:val="00635ECD"/>
    <w:rsid w:val="00635F44"/>
    <w:rsid w:val="006360BB"/>
    <w:rsid w:val="00636328"/>
    <w:rsid w:val="00636908"/>
    <w:rsid w:val="006369FE"/>
    <w:rsid w:val="00636A92"/>
    <w:rsid w:val="00636CC6"/>
    <w:rsid w:val="00636E14"/>
    <w:rsid w:val="00637077"/>
    <w:rsid w:val="006371CE"/>
    <w:rsid w:val="00637281"/>
    <w:rsid w:val="00637325"/>
    <w:rsid w:val="006373FA"/>
    <w:rsid w:val="006374BE"/>
    <w:rsid w:val="0063767A"/>
    <w:rsid w:val="00637778"/>
    <w:rsid w:val="00637907"/>
    <w:rsid w:val="00637AC0"/>
    <w:rsid w:val="00637E51"/>
    <w:rsid w:val="00637E68"/>
    <w:rsid w:val="0064001D"/>
    <w:rsid w:val="00640144"/>
    <w:rsid w:val="00640197"/>
    <w:rsid w:val="00640237"/>
    <w:rsid w:val="0064071C"/>
    <w:rsid w:val="006407EB"/>
    <w:rsid w:val="00640938"/>
    <w:rsid w:val="00640BBB"/>
    <w:rsid w:val="00640D41"/>
    <w:rsid w:val="00640FFA"/>
    <w:rsid w:val="00641100"/>
    <w:rsid w:val="00641794"/>
    <w:rsid w:val="00641895"/>
    <w:rsid w:val="0064199A"/>
    <w:rsid w:val="00641A21"/>
    <w:rsid w:val="00641E27"/>
    <w:rsid w:val="00641F88"/>
    <w:rsid w:val="0064228C"/>
    <w:rsid w:val="00642672"/>
    <w:rsid w:val="006427F3"/>
    <w:rsid w:val="00642822"/>
    <w:rsid w:val="006428BF"/>
    <w:rsid w:val="0064299E"/>
    <w:rsid w:val="006431E0"/>
    <w:rsid w:val="0064343F"/>
    <w:rsid w:val="00643590"/>
    <w:rsid w:val="0064374C"/>
    <w:rsid w:val="00643829"/>
    <w:rsid w:val="0064383D"/>
    <w:rsid w:val="006439D7"/>
    <w:rsid w:val="00643C2C"/>
    <w:rsid w:val="00643E7A"/>
    <w:rsid w:val="00643EA8"/>
    <w:rsid w:val="00643F4B"/>
    <w:rsid w:val="00643F59"/>
    <w:rsid w:val="00644003"/>
    <w:rsid w:val="0064499D"/>
    <w:rsid w:val="006449BD"/>
    <w:rsid w:val="00644B2A"/>
    <w:rsid w:val="00644F90"/>
    <w:rsid w:val="0064504E"/>
    <w:rsid w:val="00645295"/>
    <w:rsid w:val="00645378"/>
    <w:rsid w:val="00645421"/>
    <w:rsid w:val="0064564A"/>
    <w:rsid w:val="006456A9"/>
    <w:rsid w:val="00645715"/>
    <w:rsid w:val="00645EBA"/>
    <w:rsid w:val="00645F26"/>
    <w:rsid w:val="006463ED"/>
    <w:rsid w:val="0064666C"/>
    <w:rsid w:val="00646700"/>
    <w:rsid w:val="00646A30"/>
    <w:rsid w:val="00646CBF"/>
    <w:rsid w:val="0064708C"/>
    <w:rsid w:val="00647444"/>
    <w:rsid w:val="00647630"/>
    <w:rsid w:val="00647670"/>
    <w:rsid w:val="0064771D"/>
    <w:rsid w:val="006477CC"/>
    <w:rsid w:val="006477FC"/>
    <w:rsid w:val="006479AD"/>
    <w:rsid w:val="00647A1F"/>
    <w:rsid w:val="00647E05"/>
    <w:rsid w:val="00647ED8"/>
    <w:rsid w:val="006504F0"/>
    <w:rsid w:val="00650760"/>
    <w:rsid w:val="006508FE"/>
    <w:rsid w:val="006510B9"/>
    <w:rsid w:val="006512BC"/>
    <w:rsid w:val="0065137E"/>
    <w:rsid w:val="00651644"/>
    <w:rsid w:val="006516E8"/>
    <w:rsid w:val="00651C83"/>
    <w:rsid w:val="00651D4D"/>
    <w:rsid w:val="006520AA"/>
    <w:rsid w:val="0065210F"/>
    <w:rsid w:val="006524A9"/>
    <w:rsid w:val="00652632"/>
    <w:rsid w:val="00652C73"/>
    <w:rsid w:val="00652F67"/>
    <w:rsid w:val="00653062"/>
    <w:rsid w:val="0065312A"/>
    <w:rsid w:val="006531B1"/>
    <w:rsid w:val="00653622"/>
    <w:rsid w:val="006536D0"/>
    <w:rsid w:val="006537C9"/>
    <w:rsid w:val="00653A76"/>
    <w:rsid w:val="00653E78"/>
    <w:rsid w:val="00653ED0"/>
    <w:rsid w:val="006541B2"/>
    <w:rsid w:val="006541E0"/>
    <w:rsid w:val="006543F2"/>
    <w:rsid w:val="00654786"/>
    <w:rsid w:val="00654A7A"/>
    <w:rsid w:val="00654F77"/>
    <w:rsid w:val="006550E6"/>
    <w:rsid w:val="0065541A"/>
    <w:rsid w:val="0065547D"/>
    <w:rsid w:val="0065549A"/>
    <w:rsid w:val="00655508"/>
    <w:rsid w:val="006555A5"/>
    <w:rsid w:val="00655755"/>
    <w:rsid w:val="00655779"/>
    <w:rsid w:val="00655B67"/>
    <w:rsid w:val="00655EA2"/>
    <w:rsid w:val="00656AAE"/>
    <w:rsid w:val="00656AF8"/>
    <w:rsid w:val="00656DBA"/>
    <w:rsid w:val="00656E78"/>
    <w:rsid w:val="00656F94"/>
    <w:rsid w:val="00656FB5"/>
    <w:rsid w:val="0065704B"/>
    <w:rsid w:val="00657616"/>
    <w:rsid w:val="00657625"/>
    <w:rsid w:val="00657A9D"/>
    <w:rsid w:val="0066054E"/>
    <w:rsid w:val="00660B4C"/>
    <w:rsid w:val="00660BFE"/>
    <w:rsid w:val="00660EDA"/>
    <w:rsid w:val="00661215"/>
    <w:rsid w:val="0066154A"/>
    <w:rsid w:val="0066173B"/>
    <w:rsid w:val="00661764"/>
    <w:rsid w:val="00661964"/>
    <w:rsid w:val="00661CEA"/>
    <w:rsid w:val="00661E6B"/>
    <w:rsid w:val="00661E8F"/>
    <w:rsid w:val="00661EF7"/>
    <w:rsid w:val="00662003"/>
    <w:rsid w:val="006622E4"/>
    <w:rsid w:val="006622FC"/>
    <w:rsid w:val="006625C4"/>
    <w:rsid w:val="00662707"/>
    <w:rsid w:val="00663090"/>
    <w:rsid w:val="00663209"/>
    <w:rsid w:val="006632F0"/>
    <w:rsid w:val="006633F1"/>
    <w:rsid w:val="00663573"/>
    <w:rsid w:val="006635C3"/>
    <w:rsid w:val="00663D10"/>
    <w:rsid w:val="00663E3B"/>
    <w:rsid w:val="00663E52"/>
    <w:rsid w:val="0066419E"/>
    <w:rsid w:val="006641B9"/>
    <w:rsid w:val="00664395"/>
    <w:rsid w:val="0066454F"/>
    <w:rsid w:val="0066484A"/>
    <w:rsid w:val="00664908"/>
    <w:rsid w:val="00664A7B"/>
    <w:rsid w:val="00664CE2"/>
    <w:rsid w:val="00664ED0"/>
    <w:rsid w:val="00664EF8"/>
    <w:rsid w:val="00664F5F"/>
    <w:rsid w:val="00665C2C"/>
    <w:rsid w:val="00665C75"/>
    <w:rsid w:val="00665D2A"/>
    <w:rsid w:val="00665E38"/>
    <w:rsid w:val="00665E64"/>
    <w:rsid w:val="00665F34"/>
    <w:rsid w:val="00666695"/>
    <w:rsid w:val="00666977"/>
    <w:rsid w:val="00666980"/>
    <w:rsid w:val="00666AFD"/>
    <w:rsid w:val="00666E9F"/>
    <w:rsid w:val="006677F3"/>
    <w:rsid w:val="00667C4F"/>
    <w:rsid w:val="00667D43"/>
    <w:rsid w:val="00667D8F"/>
    <w:rsid w:val="00667ED5"/>
    <w:rsid w:val="00667F29"/>
    <w:rsid w:val="00667F3B"/>
    <w:rsid w:val="00667FA7"/>
    <w:rsid w:val="00670020"/>
    <w:rsid w:val="00670272"/>
    <w:rsid w:val="006702A3"/>
    <w:rsid w:val="006703AF"/>
    <w:rsid w:val="00670448"/>
    <w:rsid w:val="006704F9"/>
    <w:rsid w:val="00670639"/>
    <w:rsid w:val="00670CE2"/>
    <w:rsid w:val="00670D12"/>
    <w:rsid w:val="00670FD4"/>
    <w:rsid w:val="006711E5"/>
    <w:rsid w:val="00671264"/>
    <w:rsid w:val="006714BD"/>
    <w:rsid w:val="00671657"/>
    <w:rsid w:val="006718F6"/>
    <w:rsid w:val="00671D2E"/>
    <w:rsid w:val="00671D5D"/>
    <w:rsid w:val="00671E51"/>
    <w:rsid w:val="006722D0"/>
    <w:rsid w:val="0067282C"/>
    <w:rsid w:val="00672881"/>
    <w:rsid w:val="006729D2"/>
    <w:rsid w:val="00672C91"/>
    <w:rsid w:val="00672DD2"/>
    <w:rsid w:val="00673095"/>
    <w:rsid w:val="0067321D"/>
    <w:rsid w:val="00673712"/>
    <w:rsid w:val="0067374D"/>
    <w:rsid w:val="00673879"/>
    <w:rsid w:val="00673976"/>
    <w:rsid w:val="00673A54"/>
    <w:rsid w:val="00674097"/>
    <w:rsid w:val="006741FE"/>
    <w:rsid w:val="00674A45"/>
    <w:rsid w:val="00674C01"/>
    <w:rsid w:val="00674C8A"/>
    <w:rsid w:val="00674F30"/>
    <w:rsid w:val="006752DA"/>
    <w:rsid w:val="006753C6"/>
    <w:rsid w:val="0067573A"/>
    <w:rsid w:val="00675843"/>
    <w:rsid w:val="006758E3"/>
    <w:rsid w:val="00675D1A"/>
    <w:rsid w:val="006760CB"/>
    <w:rsid w:val="006761E0"/>
    <w:rsid w:val="006764E9"/>
    <w:rsid w:val="0067675F"/>
    <w:rsid w:val="0067693D"/>
    <w:rsid w:val="00676B1B"/>
    <w:rsid w:val="00676CCA"/>
    <w:rsid w:val="00676E6C"/>
    <w:rsid w:val="00676E9B"/>
    <w:rsid w:val="006770FC"/>
    <w:rsid w:val="0067724E"/>
    <w:rsid w:val="00677439"/>
    <w:rsid w:val="0067791B"/>
    <w:rsid w:val="006779EB"/>
    <w:rsid w:val="00677A1E"/>
    <w:rsid w:val="00677B5F"/>
    <w:rsid w:val="00677DEF"/>
    <w:rsid w:val="00677F7D"/>
    <w:rsid w:val="00677FD1"/>
    <w:rsid w:val="006800E4"/>
    <w:rsid w:val="006803DF"/>
    <w:rsid w:val="00680419"/>
    <w:rsid w:val="00680435"/>
    <w:rsid w:val="0068053A"/>
    <w:rsid w:val="00680637"/>
    <w:rsid w:val="00680753"/>
    <w:rsid w:val="006808E5"/>
    <w:rsid w:val="00680BB8"/>
    <w:rsid w:val="00681142"/>
    <w:rsid w:val="00681B41"/>
    <w:rsid w:val="00681BBB"/>
    <w:rsid w:val="00681CFC"/>
    <w:rsid w:val="00681D2E"/>
    <w:rsid w:val="00681E98"/>
    <w:rsid w:val="006823EC"/>
    <w:rsid w:val="00682552"/>
    <w:rsid w:val="00682664"/>
    <w:rsid w:val="006827D7"/>
    <w:rsid w:val="00682C2D"/>
    <w:rsid w:val="00682C5E"/>
    <w:rsid w:val="00682ECE"/>
    <w:rsid w:val="006833DD"/>
    <w:rsid w:val="006835BD"/>
    <w:rsid w:val="006839E9"/>
    <w:rsid w:val="00683CF3"/>
    <w:rsid w:val="00683DB6"/>
    <w:rsid w:val="00683F90"/>
    <w:rsid w:val="0068413C"/>
    <w:rsid w:val="00684405"/>
    <w:rsid w:val="00684527"/>
    <w:rsid w:val="00684570"/>
    <w:rsid w:val="006847A3"/>
    <w:rsid w:val="00684824"/>
    <w:rsid w:val="006849CD"/>
    <w:rsid w:val="00684DDA"/>
    <w:rsid w:val="00684F40"/>
    <w:rsid w:val="00684FAF"/>
    <w:rsid w:val="0068579B"/>
    <w:rsid w:val="00685D02"/>
    <w:rsid w:val="00685DCF"/>
    <w:rsid w:val="006860D1"/>
    <w:rsid w:val="00686290"/>
    <w:rsid w:val="006862DD"/>
    <w:rsid w:val="00686332"/>
    <w:rsid w:val="00686573"/>
    <w:rsid w:val="0068682A"/>
    <w:rsid w:val="00686A7E"/>
    <w:rsid w:val="00686D97"/>
    <w:rsid w:val="00686FC4"/>
    <w:rsid w:val="0068712B"/>
    <w:rsid w:val="0068728A"/>
    <w:rsid w:val="00687796"/>
    <w:rsid w:val="0068784C"/>
    <w:rsid w:val="006878FE"/>
    <w:rsid w:val="006879F5"/>
    <w:rsid w:val="006903F1"/>
    <w:rsid w:val="00690500"/>
    <w:rsid w:val="006906C0"/>
    <w:rsid w:val="0069093C"/>
    <w:rsid w:val="00690A08"/>
    <w:rsid w:val="00690DBD"/>
    <w:rsid w:val="00691258"/>
    <w:rsid w:val="006915B5"/>
    <w:rsid w:val="00691AEA"/>
    <w:rsid w:val="00691DAE"/>
    <w:rsid w:val="00692073"/>
    <w:rsid w:val="0069225F"/>
    <w:rsid w:val="0069226C"/>
    <w:rsid w:val="006925FD"/>
    <w:rsid w:val="00692991"/>
    <w:rsid w:val="006929AE"/>
    <w:rsid w:val="00692A09"/>
    <w:rsid w:val="00692A2C"/>
    <w:rsid w:val="006932BD"/>
    <w:rsid w:val="00693527"/>
    <w:rsid w:val="006936D9"/>
    <w:rsid w:val="006937A8"/>
    <w:rsid w:val="00693842"/>
    <w:rsid w:val="0069385C"/>
    <w:rsid w:val="0069388F"/>
    <w:rsid w:val="006938B0"/>
    <w:rsid w:val="00693943"/>
    <w:rsid w:val="00693A48"/>
    <w:rsid w:val="00693BAB"/>
    <w:rsid w:val="00693E66"/>
    <w:rsid w:val="006941C0"/>
    <w:rsid w:val="006943CB"/>
    <w:rsid w:val="0069462D"/>
    <w:rsid w:val="0069493D"/>
    <w:rsid w:val="00694945"/>
    <w:rsid w:val="00694B03"/>
    <w:rsid w:val="00694B35"/>
    <w:rsid w:val="00694C4B"/>
    <w:rsid w:val="0069518F"/>
    <w:rsid w:val="00695254"/>
    <w:rsid w:val="006957BB"/>
    <w:rsid w:val="006957C5"/>
    <w:rsid w:val="00695F80"/>
    <w:rsid w:val="00696121"/>
    <w:rsid w:val="006962DC"/>
    <w:rsid w:val="006963CA"/>
    <w:rsid w:val="00696470"/>
    <w:rsid w:val="00696A39"/>
    <w:rsid w:val="00696AEB"/>
    <w:rsid w:val="00696C33"/>
    <w:rsid w:val="00696D68"/>
    <w:rsid w:val="00697194"/>
    <w:rsid w:val="006973A1"/>
    <w:rsid w:val="00697425"/>
    <w:rsid w:val="00697514"/>
    <w:rsid w:val="0069789F"/>
    <w:rsid w:val="00697DFD"/>
    <w:rsid w:val="00697E7C"/>
    <w:rsid w:val="006A0165"/>
    <w:rsid w:val="006A01AD"/>
    <w:rsid w:val="006A0325"/>
    <w:rsid w:val="006A07F4"/>
    <w:rsid w:val="006A08FB"/>
    <w:rsid w:val="006A0B96"/>
    <w:rsid w:val="006A0D14"/>
    <w:rsid w:val="006A1335"/>
    <w:rsid w:val="006A13C2"/>
    <w:rsid w:val="006A154F"/>
    <w:rsid w:val="006A15A1"/>
    <w:rsid w:val="006A16B4"/>
    <w:rsid w:val="006A1724"/>
    <w:rsid w:val="006A1A68"/>
    <w:rsid w:val="006A1B91"/>
    <w:rsid w:val="006A1BB4"/>
    <w:rsid w:val="006A1BCB"/>
    <w:rsid w:val="006A1C6C"/>
    <w:rsid w:val="006A1D38"/>
    <w:rsid w:val="006A1E0A"/>
    <w:rsid w:val="006A2026"/>
    <w:rsid w:val="006A26D0"/>
    <w:rsid w:val="006A2817"/>
    <w:rsid w:val="006A2865"/>
    <w:rsid w:val="006A2A18"/>
    <w:rsid w:val="006A2A38"/>
    <w:rsid w:val="006A2A77"/>
    <w:rsid w:val="006A2BAD"/>
    <w:rsid w:val="006A2E0E"/>
    <w:rsid w:val="006A3112"/>
    <w:rsid w:val="006A3195"/>
    <w:rsid w:val="006A3276"/>
    <w:rsid w:val="006A38D6"/>
    <w:rsid w:val="006A3AA0"/>
    <w:rsid w:val="006A3B28"/>
    <w:rsid w:val="006A3CA8"/>
    <w:rsid w:val="006A3D08"/>
    <w:rsid w:val="006A3D4A"/>
    <w:rsid w:val="006A43D9"/>
    <w:rsid w:val="006A471C"/>
    <w:rsid w:val="006A490E"/>
    <w:rsid w:val="006A490F"/>
    <w:rsid w:val="006A4BF0"/>
    <w:rsid w:val="006A4F14"/>
    <w:rsid w:val="006A4F7B"/>
    <w:rsid w:val="006A501B"/>
    <w:rsid w:val="006A52A1"/>
    <w:rsid w:val="006A52C1"/>
    <w:rsid w:val="006A52C9"/>
    <w:rsid w:val="006A54AA"/>
    <w:rsid w:val="006A58A7"/>
    <w:rsid w:val="006A5986"/>
    <w:rsid w:val="006A5FA5"/>
    <w:rsid w:val="006A6128"/>
    <w:rsid w:val="006A6141"/>
    <w:rsid w:val="006A657B"/>
    <w:rsid w:val="006A6C51"/>
    <w:rsid w:val="006A6C5D"/>
    <w:rsid w:val="006A6D12"/>
    <w:rsid w:val="006A6E81"/>
    <w:rsid w:val="006A7293"/>
    <w:rsid w:val="006A77E6"/>
    <w:rsid w:val="006A79B7"/>
    <w:rsid w:val="006A7CB2"/>
    <w:rsid w:val="006B0372"/>
    <w:rsid w:val="006B0817"/>
    <w:rsid w:val="006B0F7E"/>
    <w:rsid w:val="006B1295"/>
    <w:rsid w:val="006B13A2"/>
    <w:rsid w:val="006B1497"/>
    <w:rsid w:val="006B169C"/>
    <w:rsid w:val="006B1731"/>
    <w:rsid w:val="006B17EC"/>
    <w:rsid w:val="006B1D9B"/>
    <w:rsid w:val="006B214D"/>
    <w:rsid w:val="006B273E"/>
    <w:rsid w:val="006B2ADC"/>
    <w:rsid w:val="006B2BCF"/>
    <w:rsid w:val="006B2CBD"/>
    <w:rsid w:val="006B2F81"/>
    <w:rsid w:val="006B3101"/>
    <w:rsid w:val="006B3441"/>
    <w:rsid w:val="006B3797"/>
    <w:rsid w:val="006B3ADE"/>
    <w:rsid w:val="006B3B87"/>
    <w:rsid w:val="006B3DBA"/>
    <w:rsid w:val="006B3F7C"/>
    <w:rsid w:val="006B40BB"/>
    <w:rsid w:val="006B41FD"/>
    <w:rsid w:val="006B4226"/>
    <w:rsid w:val="006B4474"/>
    <w:rsid w:val="006B459B"/>
    <w:rsid w:val="006B47F7"/>
    <w:rsid w:val="006B4A1C"/>
    <w:rsid w:val="006B4AE0"/>
    <w:rsid w:val="006B524B"/>
    <w:rsid w:val="006B526B"/>
    <w:rsid w:val="006B5463"/>
    <w:rsid w:val="006B5496"/>
    <w:rsid w:val="006B5499"/>
    <w:rsid w:val="006B5543"/>
    <w:rsid w:val="006B5A3F"/>
    <w:rsid w:val="006B5ADA"/>
    <w:rsid w:val="006B6048"/>
    <w:rsid w:val="006B6050"/>
    <w:rsid w:val="006B626D"/>
    <w:rsid w:val="006B653B"/>
    <w:rsid w:val="006B680E"/>
    <w:rsid w:val="006B6891"/>
    <w:rsid w:val="006B6A43"/>
    <w:rsid w:val="006B6EDF"/>
    <w:rsid w:val="006B6EED"/>
    <w:rsid w:val="006B7107"/>
    <w:rsid w:val="006B7685"/>
    <w:rsid w:val="006B778E"/>
    <w:rsid w:val="006B77D9"/>
    <w:rsid w:val="006B7B3F"/>
    <w:rsid w:val="006B7C14"/>
    <w:rsid w:val="006B7C34"/>
    <w:rsid w:val="006B7F8C"/>
    <w:rsid w:val="006C01B0"/>
    <w:rsid w:val="006C01BD"/>
    <w:rsid w:val="006C0244"/>
    <w:rsid w:val="006C0292"/>
    <w:rsid w:val="006C04A7"/>
    <w:rsid w:val="006C07CA"/>
    <w:rsid w:val="006C0835"/>
    <w:rsid w:val="006C0E6E"/>
    <w:rsid w:val="006C10FE"/>
    <w:rsid w:val="006C1248"/>
    <w:rsid w:val="006C1253"/>
    <w:rsid w:val="006C148A"/>
    <w:rsid w:val="006C1809"/>
    <w:rsid w:val="006C1887"/>
    <w:rsid w:val="006C1AE3"/>
    <w:rsid w:val="006C1CCC"/>
    <w:rsid w:val="006C1FA6"/>
    <w:rsid w:val="006C20DC"/>
    <w:rsid w:val="006C291B"/>
    <w:rsid w:val="006C2B7A"/>
    <w:rsid w:val="006C2C6A"/>
    <w:rsid w:val="006C2CB4"/>
    <w:rsid w:val="006C2F7A"/>
    <w:rsid w:val="006C2F7B"/>
    <w:rsid w:val="006C3074"/>
    <w:rsid w:val="006C3416"/>
    <w:rsid w:val="006C35C5"/>
    <w:rsid w:val="006C3677"/>
    <w:rsid w:val="006C379F"/>
    <w:rsid w:val="006C3973"/>
    <w:rsid w:val="006C3B86"/>
    <w:rsid w:val="006C3DF5"/>
    <w:rsid w:val="006C3E22"/>
    <w:rsid w:val="006C3F9F"/>
    <w:rsid w:val="006C40D4"/>
    <w:rsid w:val="006C4146"/>
    <w:rsid w:val="006C425B"/>
    <w:rsid w:val="006C45EF"/>
    <w:rsid w:val="006C4602"/>
    <w:rsid w:val="006C48EE"/>
    <w:rsid w:val="006C4AD1"/>
    <w:rsid w:val="006C4B60"/>
    <w:rsid w:val="006C4BD7"/>
    <w:rsid w:val="006C4DB8"/>
    <w:rsid w:val="006C4E90"/>
    <w:rsid w:val="006C4F18"/>
    <w:rsid w:val="006C523A"/>
    <w:rsid w:val="006C5418"/>
    <w:rsid w:val="006C5482"/>
    <w:rsid w:val="006C54B7"/>
    <w:rsid w:val="006C54C0"/>
    <w:rsid w:val="006C5754"/>
    <w:rsid w:val="006C589B"/>
    <w:rsid w:val="006C5C37"/>
    <w:rsid w:val="006C5CA9"/>
    <w:rsid w:val="006C61A1"/>
    <w:rsid w:val="006C6748"/>
    <w:rsid w:val="006C6915"/>
    <w:rsid w:val="006C6B6A"/>
    <w:rsid w:val="006C708E"/>
    <w:rsid w:val="006C716F"/>
    <w:rsid w:val="006C75A2"/>
    <w:rsid w:val="006C7695"/>
    <w:rsid w:val="006C799E"/>
    <w:rsid w:val="006C7AE5"/>
    <w:rsid w:val="006C7C81"/>
    <w:rsid w:val="006C7E1B"/>
    <w:rsid w:val="006C7E59"/>
    <w:rsid w:val="006C7EE1"/>
    <w:rsid w:val="006C7F71"/>
    <w:rsid w:val="006D0070"/>
    <w:rsid w:val="006D03D0"/>
    <w:rsid w:val="006D0682"/>
    <w:rsid w:val="006D0BF6"/>
    <w:rsid w:val="006D0D00"/>
    <w:rsid w:val="006D0D44"/>
    <w:rsid w:val="006D0E36"/>
    <w:rsid w:val="006D1080"/>
    <w:rsid w:val="006D1100"/>
    <w:rsid w:val="006D1298"/>
    <w:rsid w:val="006D13E9"/>
    <w:rsid w:val="006D14B7"/>
    <w:rsid w:val="006D15F2"/>
    <w:rsid w:val="006D1AD5"/>
    <w:rsid w:val="006D1B43"/>
    <w:rsid w:val="006D1DB0"/>
    <w:rsid w:val="006D1EBB"/>
    <w:rsid w:val="006D2192"/>
    <w:rsid w:val="006D2254"/>
    <w:rsid w:val="006D25C2"/>
    <w:rsid w:val="006D2E4B"/>
    <w:rsid w:val="006D32B0"/>
    <w:rsid w:val="006D3431"/>
    <w:rsid w:val="006D3467"/>
    <w:rsid w:val="006D360D"/>
    <w:rsid w:val="006D3A5D"/>
    <w:rsid w:val="006D3B4E"/>
    <w:rsid w:val="006D3EFD"/>
    <w:rsid w:val="006D408B"/>
    <w:rsid w:val="006D43BC"/>
    <w:rsid w:val="006D440B"/>
    <w:rsid w:val="006D46C1"/>
    <w:rsid w:val="006D477A"/>
    <w:rsid w:val="006D4910"/>
    <w:rsid w:val="006D4C60"/>
    <w:rsid w:val="006D4CCF"/>
    <w:rsid w:val="006D506A"/>
    <w:rsid w:val="006D5179"/>
    <w:rsid w:val="006D539A"/>
    <w:rsid w:val="006D5564"/>
    <w:rsid w:val="006D56F4"/>
    <w:rsid w:val="006D5864"/>
    <w:rsid w:val="006D5B02"/>
    <w:rsid w:val="006D5C9D"/>
    <w:rsid w:val="006D635B"/>
    <w:rsid w:val="006D6497"/>
    <w:rsid w:val="006D661F"/>
    <w:rsid w:val="006D6982"/>
    <w:rsid w:val="006D6CE4"/>
    <w:rsid w:val="006D6E9B"/>
    <w:rsid w:val="006D6F4B"/>
    <w:rsid w:val="006D702F"/>
    <w:rsid w:val="006D72A5"/>
    <w:rsid w:val="006D78B9"/>
    <w:rsid w:val="006D7F90"/>
    <w:rsid w:val="006E0D0A"/>
    <w:rsid w:val="006E0D7F"/>
    <w:rsid w:val="006E0DF6"/>
    <w:rsid w:val="006E0EE2"/>
    <w:rsid w:val="006E0FBE"/>
    <w:rsid w:val="006E12AC"/>
    <w:rsid w:val="006E12E2"/>
    <w:rsid w:val="006E131B"/>
    <w:rsid w:val="006E1393"/>
    <w:rsid w:val="006E145A"/>
    <w:rsid w:val="006E1605"/>
    <w:rsid w:val="006E1A5C"/>
    <w:rsid w:val="006E1AC5"/>
    <w:rsid w:val="006E1D5C"/>
    <w:rsid w:val="006E1F66"/>
    <w:rsid w:val="006E22DD"/>
    <w:rsid w:val="006E26DE"/>
    <w:rsid w:val="006E2839"/>
    <w:rsid w:val="006E29A2"/>
    <w:rsid w:val="006E2D7E"/>
    <w:rsid w:val="006E316A"/>
    <w:rsid w:val="006E3220"/>
    <w:rsid w:val="006E33B2"/>
    <w:rsid w:val="006E386D"/>
    <w:rsid w:val="006E39D0"/>
    <w:rsid w:val="006E39E6"/>
    <w:rsid w:val="006E3A88"/>
    <w:rsid w:val="006E3F38"/>
    <w:rsid w:val="006E4034"/>
    <w:rsid w:val="006E4283"/>
    <w:rsid w:val="006E43A1"/>
    <w:rsid w:val="006E43F9"/>
    <w:rsid w:val="006E45AB"/>
    <w:rsid w:val="006E4900"/>
    <w:rsid w:val="006E493B"/>
    <w:rsid w:val="006E4966"/>
    <w:rsid w:val="006E49DA"/>
    <w:rsid w:val="006E4AA3"/>
    <w:rsid w:val="006E4EC5"/>
    <w:rsid w:val="006E4FBE"/>
    <w:rsid w:val="006E576D"/>
    <w:rsid w:val="006E5796"/>
    <w:rsid w:val="006E59A1"/>
    <w:rsid w:val="006E5C1C"/>
    <w:rsid w:val="006E6555"/>
    <w:rsid w:val="006E68A2"/>
    <w:rsid w:val="006E6A84"/>
    <w:rsid w:val="006E6A9B"/>
    <w:rsid w:val="006E6EE1"/>
    <w:rsid w:val="006E6EF2"/>
    <w:rsid w:val="006E700C"/>
    <w:rsid w:val="006E7166"/>
    <w:rsid w:val="006E756E"/>
    <w:rsid w:val="006E7727"/>
    <w:rsid w:val="006E7C97"/>
    <w:rsid w:val="006E7E85"/>
    <w:rsid w:val="006F01F9"/>
    <w:rsid w:val="006F0210"/>
    <w:rsid w:val="006F072D"/>
    <w:rsid w:val="006F080F"/>
    <w:rsid w:val="006F084D"/>
    <w:rsid w:val="006F0AA9"/>
    <w:rsid w:val="006F12AF"/>
    <w:rsid w:val="006F14C5"/>
    <w:rsid w:val="006F175C"/>
    <w:rsid w:val="006F1DDE"/>
    <w:rsid w:val="006F1EA9"/>
    <w:rsid w:val="006F1FC1"/>
    <w:rsid w:val="006F262E"/>
    <w:rsid w:val="006F26EC"/>
    <w:rsid w:val="006F280D"/>
    <w:rsid w:val="006F2931"/>
    <w:rsid w:val="006F296A"/>
    <w:rsid w:val="006F2BFC"/>
    <w:rsid w:val="006F2C49"/>
    <w:rsid w:val="006F2D98"/>
    <w:rsid w:val="006F2F31"/>
    <w:rsid w:val="006F3472"/>
    <w:rsid w:val="006F35DE"/>
    <w:rsid w:val="006F3676"/>
    <w:rsid w:val="006F37ED"/>
    <w:rsid w:val="006F3962"/>
    <w:rsid w:val="006F3A04"/>
    <w:rsid w:val="006F3EF5"/>
    <w:rsid w:val="006F40AF"/>
    <w:rsid w:val="006F4160"/>
    <w:rsid w:val="006F43A0"/>
    <w:rsid w:val="006F43B4"/>
    <w:rsid w:val="006F43CD"/>
    <w:rsid w:val="006F4A72"/>
    <w:rsid w:val="006F4E2E"/>
    <w:rsid w:val="006F4F98"/>
    <w:rsid w:val="006F50F2"/>
    <w:rsid w:val="006F5690"/>
    <w:rsid w:val="006F5CFA"/>
    <w:rsid w:val="006F5EA0"/>
    <w:rsid w:val="006F5FA2"/>
    <w:rsid w:val="006F630A"/>
    <w:rsid w:val="006F63EB"/>
    <w:rsid w:val="006F6864"/>
    <w:rsid w:val="006F68BD"/>
    <w:rsid w:val="006F7197"/>
    <w:rsid w:val="006F76C7"/>
    <w:rsid w:val="006F76D7"/>
    <w:rsid w:val="006F77BD"/>
    <w:rsid w:val="006F794C"/>
    <w:rsid w:val="006F7BBE"/>
    <w:rsid w:val="006F7F27"/>
    <w:rsid w:val="007002E9"/>
    <w:rsid w:val="007004EB"/>
    <w:rsid w:val="007007D9"/>
    <w:rsid w:val="00700C42"/>
    <w:rsid w:val="00700D01"/>
    <w:rsid w:val="00701170"/>
    <w:rsid w:val="00701317"/>
    <w:rsid w:val="00701319"/>
    <w:rsid w:val="00701380"/>
    <w:rsid w:val="007013D2"/>
    <w:rsid w:val="00701434"/>
    <w:rsid w:val="0070146F"/>
    <w:rsid w:val="007014A0"/>
    <w:rsid w:val="0070157B"/>
    <w:rsid w:val="00701D64"/>
    <w:rsid w:val="00702520"/>
    <w:rsid w:val="00702548"/>
    <w:rsid w:val="00702666"/>
    <w:rsid w:val="007028AC"/>
    <w:rsid w:val="007028E7"/>
    <w:rsid w:val="0070295E"/>
    <w:rsid w:val="00702970"/>
    <w:rsid w:val="007029A2"/>
    <w:rsid w:val="00702C44"/>
    <w:rsid w:val="00702DD2"/>
    <w:rsid w:val="00702E4E"/>
    <w:rsid w:val="007030BF"/>
    <w:rsid w:val="007031AA"/>
    <w:rsid w:val="007033EA"/>
    <w:rsid w:val="00703648"/>
    <w:rsid w:val="007036B5"/>
    <w:rsid w:val="00703911"/>
    <w:rsid w:val="0070404A"/>
    <w:rsid w:val="0070415B"/>
    <w:rsid w:val="00704359"/>
    <w:rsid w:val="00704381"/>
    <w:rsid w:val="007043D8"/>
    <w:rsid w:val="007043EF"/>
    <w:rsid w:val="00704561"/>
    <w:rsid w:val="00704570"/>
    <w:rsid w:val="007049CC"/>
    <w:rsid w:val="00704CE7"/>
    <w:rsid w:val="007051E7"/>
    <w:rsid w:val="00705258"/>
    <w:rsid w:val="00705457"/>
    <w:rsid w:val="007054B5"/>
    <w:rsid w:val="00705A01"/>
    <w:rsid w:val="00705E74"/>
    <w:rsid w:val="00705F42"/>
    <w:rsid w:val="007060AF"/>
    <w:rsid w:val="0070612B"/>
    <w:rsid w:val="00706191"/>
    <w:rsid w:val="007061B8"/>
    <w:rsid w:val="007067BE"/>
    <w:rsid w:val="007067E2"/>
    <w:rsid w:val="00706A13"/>
    <w:rsid w:val="00706B49"/>
    <w:rsid w:val="00706D50"/>
    <w:rsid w:val="0070716E"/>
    <w:rsid w:val="007074F7"/>
    <w:rsid w:val="007075B2"/>
    <w:rsid w:val="007076F6"/>
    <w:rsid w:val="00707999"/>
    <w:rsid w:val="00707B78"/>
    <w:rsid w:val="00707BE1"/>
    <w:rsid w:val="00707DF9"/>
    <w:rsid w:val="00707EF3"/>
    <w:rsid w:val="007102F4"/>
    <w:rsid w:val="007105CB"/>
    <w:rsid w:val="00710634"/>
    <w:rsid w:val="007108C0"/>
    <w:rsid w:val="00710B02"/>
    <w:rsid w:val="00710B2F"/>
    <w:rsid w:val="007110F8"/>
    <w:rsid w:val="007116DE"/>
    <w:rsid w:val="0071191B"/>
    <w:rsid w:val="00711BB0"/>
    <w:rsid w:val="00711E78"/>
    <w:rsid w:val="007121D8"/>
    <w:rsid w:val="00712581"/>
    <w:rsid w:val="007125B6"/>
    <w:rsid w:val="00712B2D"/>
    <w:rsid w:val="00712BF4"/>
    <w:rsid w:val="00713236"/>
    <w:rsid w:val="00713423"/>
    <w:rsid w:val="0071378C"/>
    <w:rsid w:val="0071385F"/>
    <w:rsid w:val="007139CF"/>
    <w:rsid w:val="00713B0E"/>
    <w:rsid w:val="00713C5F"/>
    <w:rsid w:val="00713CEB"/>
    <w:rsid w:val="00713D40"/>
    <w:rsid w:val="00713E34"/>
    <w:rsid w:val="00714718"/>
    <w:rsid w:val="0071477E"/>
    <w:rsid w:val="00714CEC"/>
    <w:rsid w:val="00714D96"/>
    <w:rsid w:val="00714DC7"/>
    <w:rsid w:val="0071515C"/>
    <w:rsid w:val="00715228"/>
    <w:rsid w:val="00715363"/>
    <w:rsid w:val="00715450"/>
    <w:rsid w:val="007157C3"/>
    <w:rsid w:val="00715D13"/>
    <w:rsid w:val="00715ECA"/>
    <w:rsid w:val="0071612E"/>
    <w:rsid w:val="0071624A"/>
    <w:rsid w:val="00716432"/>
    <w:rsid w:val="007168B2"/>
    <w:rsid w:val="00716B01"/>
    <w:rsid w:val="007170BD"/>
    <w:rsid w:val="00717694"/>
    <w:rsid w:val="00717A89"/>
    <w:rsid w:val="00717C65"/>
    <w:rsid w:val="00717E22"/>
    <w:rsid w:val="00717E7C"/>
    <w:rsid w:val="007203E3"/>
    <w:rsid w:val="00720567"/>
    <w:rsid w:val="007206AF"/>
    <w:rsid w:val="00720849"/>
    <w:rsid w:val="007209C7"/>
    <w:rsid w:val="00721274"/>
    <w:rsid w:val="00721330"/>
    <w:rsid w:val="00721389"/>
    <w:rsid w:val="007215E8"/>
    <w:rsid w:val="007216BD"/>
    <w:rsid w:val="00721839"/>
    <w:rsid w:val="00721869"/>
    <w:rsid w:val="00721999"/>
    <w:rsid w:val="00721ACB"/>
    <w:rsid w:val="00721B40"/>
    <w:rsid w:val="00721B81"/>
    <w:rsid w:val="00721C3A"/>
    <w:rsid w:val="00721EAA"/>
    <w:rsid w:val="00722122"/>
    <w:rsid w:val="007226D7"/>
    <w:rsid w:val="00722BF5"/>
    <w:rsid w:val="00722C0E"/>
    <w:rsid w:val="00722D32"/>
    <w:rsid w:val="00722FB3"/>
    <w:rsid w:val="007230BC"/>
    <w:rsid w:val="007230CA"/>
    <w:rsid w:val="00723197"/>
    <w:rsid w:val="00723273"/>
    <w:rsid w:val="0072368A"/>
    <w:rsid w:val="007236DE"/>
    <w:rsid w:val="00723786"/>
    <w:rsid w:val="00723AEE"/>
    <w:rsid w:val="00723ED0"/>
    <w:rsid w:val="00724052"/>
    <w:rsid w:val="0072408F"/>
    <w:rsid w:val="0072410B"/>
    <w:rsid w:val="00724F0C"/>
    <w:rsid w:val="00725362"/>
    <w:rsid w:val="0072536A"/>
    <w:rsid w:val="007255BA"/>
    <w:rsid w:val="007256C8"/>
    <w:rsid w:val="00725747"/>
    <w:rsid w:val="0072576A"/>
    <w:rsid w:val="00725ECA"/>
    <w:rsid w:val="00725F72"/>
    <w:rsid w:val="0072600F"/>
    <w:rsid w:val="007261F4"/>
    <w:rsid w:val="007266EC"/>
    <w:rsid w:val="00726782"/>
    <w:rsid w:val="00726783"/>
    <w:rsid w:val="0072691E"/>
    <w:rsid w:val="00726B0D"/>
    <w:rsid w:val="00726B2D"/>
    <w:rsid w:val="00726C75"/>
    <w:rsid w:val="00726DF1"/>
    <w:rsid w:val="0072717C"/>
    <w:rsid w:val="00727296"/>
    <w:rsid w:val="0072730F"/>
    <w:rsid w:val="007273E2"/>
    <w:rsid w:val="00727FB2"/>
    <w:rsid w:val="007300AE"/>
    <w:rsid w:val="00730151"/>
    <w:rsid w:val="00730278"/>
    <w:rsid w:val="00730713"/>
    <w:rsid w:val="0073086C"/>
    <w:rsid w:val="00730A90"/>
    <w:rsid w:val="00730D2E"/>
    <w:rsid w:val="00731052"/>
    <w:rsid w:val="0073137D"/>
    <w:rsid w:val="0073144F"/>
    <w:rsid w:val="007315A5"/>
    <w:rsid w:val="00731C0A"/>
    <w:rsid w:val="00731C24"/>
    <w:rsid w:val="00731D27"/>
    <w:rsid w:val="007324BF"/>
    <w:rsid w:val="007324D6"/>
    <w:rsid w:val="007326A3"/>
    <w:rsid w:val="00732813"/>
    <w:rsid w:val="00732831"/>
    <w:rsid w:val="00732950"/>
    <w:rsid w:val="00732961"/>
    <w:rsid w:val="007329AF"/>
    <w:rsid w:val="00732DF0"/>
    <w:rsid w:val="00732EAE"/>
    <w:rsid w:val="0073350B"/>
    <w:rsid w:val="007337E5"/>
    <w:rsid w:val="00733996"/>
    <w:rsid w:val="00733A13"/>
    <w:rsid w:val="00733AB5"/>
    <w:rsid w:val="00733FAE"/>
    <w:rsid w:val="00734387"/>
    <w:rsid w:val="0073444F"/>
    <w:rsid w:val="0073460E"/>
    <w:rsid w:val="00734858"/>
    <w:rsid w:val="00734C09"/>
    <w:rsid w:val="00734CBD"/>
    <w:rsid w:val="00735634"/>
    <w:rsid w:val="007356E0"/>
    <w:rsid w:val="00735A5D"/>
    <w:rsid w:val="00735D9E"/>
    <w:rsid w:val="00736309"/>
    <w:rsid w:val="0073641C"/>
    <w:rsid w:val="00736436"/>
    <w:rsid w:val="00736684"/>
    <w:rsid w:val="00736BA8"/>
    <w:rsid w:val="00736C76"/>
    <w:rsid w:val="00736DB8"/>
    <w:rsid w:val="00737037"/>
    <w:rsid w:val="00737133"/>
    <w:rsid w:val="00737206"/>
    <w:rsid w:val="0073733F"/>
    <w:rsid w:val="00737587"/>
    <w:rsid w:val="00737648"/>
    <w:rsid w:val="00737844"/>
    <w:rsid w:val="00737B9E"/>
    <w:rsid w:val="00737C89"/>
    <w:rsid w:val="00737D1F"/>
    <w:rsid w:val="00737D45"/>
    <w:rsid w:val="00737E4C"/>
    <w:rsid w:val="00737FD3"/>
    <w:rsid w:val="00740081"/>
    <w:rsid w:val="007407F3"/>
    <w:rsid w:val="0074089C"/>
    <w:rsid w:val="007408A5"/>
    <w:rsid w:val="007408EF"/>
    <w:rsid w:val="00740AB1"/>
    <w:rsid w:val="0074107D"/>
    <w:rsid w:val="00741367"/>
    <w:rsid w:val="0074159F"/>
    <w:rsid w:val="00741656"/>
    <w:rsid w:val="0074175D"/>
    <w:rsid w:val="007417EA"/>
    <w:rsid w:val="0074180E"/>
    <w:rsid w:val="007419FD"/>
    <w:rsid w:val="00741BEF"/>
    <w:rsid w:val="00741D86"/>
    <w:rsid w:val="00741E74"/>
    <w:rsid w:val="00742044"/>
    <w:rsid w:val="007420CE"/>
    <w:rsid w:val="00742215"/>
    <w:rsid w:val="00742245"/>
    <w:rsid w:val="007422E1"/>
    <w:rsid w:val="0074287D"/>
    <w:rsid w:val="00742897"/>
    <w:rsid w:val="007428B9"/>
    <w:rsid w:val="00742A9A"/>
    <w:rsid w:val="00742BF0"/>
    <w:rsid w:val="00742C93"/>
    <w:rsid w:val="00742CAD"/>
    <w:rsid w:val="00742E36"/>
    <w:rsid w:val="00743174"/>
    <w:rsid w:val="00743191"/>
    <w:rsid w:val="0074325A"/>
    <w:rsid w:val="00743415"/>
    <w:rsid w:val="0074352A"/>
    <w:rsid w:val="00743A73"/>
    <w:rsid w:val="00743CEE"/>
    <w:rsid w:val="00743E8C"/>
    <w:rsid w:val="007443AF"/>
    <w:rsid w:val="00744473"/>
    <w:rsid w:val="007444D4"/>
    <w:rsid w:val="007447C9"/>
    <w:rsid w:val="007448AE"/>
    <w:rsid w:val="00744A6D"/>
    <w:rsid w:val="00744C4F"/>
    <w:rsid w:val="00744D1B"/>
    <w:rsid w:val="00744D6E"/>
    <w:rsid w:val="00744F73"/>
    <w:rsid w:val="00745263"/>
    <w:rsid w:val="0074528C"/>
    <w:rsid w:val="007454F6"/>
    <w:rsid w:val="007455B1"/>
    <w:rsid w:val="0074578B"/>
    <w:rsid w:val="007457EA"/>
    <w:rsid w:val="00746130"/>
    <w:rsid w:val="00746180"/>
    <w:rsid w:val="00746303"/>
    <w:rsid w:val="007467FA"/>
    <w:rsid w:val="00746C3D"/>
    <w:rsid w:val="00746CF2"/>
    <w:rsid w:val="00746EA5"/>
    <w:rsid w:val="007470C1"/>
    <w:rsid w:val="00747792"/>
    <w:rsid w:val="00747A96"/>
    <w:rsid w:val="00747FB9"/>
    <w:rsid w:val="007502F7"/>
    <w:rsid w:val="00750300"/>
    <w:rsid w:val="00750506"/>
    <w:rsid w:val="0075062D"/>
    <w:rsid w:val="0075071F"/>
    <w:rsid w:val="00750A13"/>
    <w:rsid w:val="00750B52"/>
    <w:rsid w:val="00750E86"/>
    <w:rsid w:val="0075154C"/>
    <w:rsid w:val="007515DF"/>
    <w:rsid w:val="0075184D"/>
    <w:rsid w:val="00751A20"/>
    <w:rsid w:val="00751B97"/>
    <w:rsid w:val="00751C6D"/>
    <w:rsid w:val="00751D2A"/>
    <w:rsid w:val="00751D3C"/>
    <w:rsid w:val="00751EF3"/>
    <w:rsid w:val="00751F79"/>
    <w:rsid w:val="0075210A"/>
    <w:rsid w:val="00752957"/>
    <w:rsid w:val="00752B0B"/>
    <w:rsid w:val="00752BFC"/>
    <w:rsid w:val="00752CA8"/>
    <w:rsid w:val="00753060"/>
    <w:rsid w:val="0075352C"/>
    <w:rsid w:val="00753FE7"/>
    <w:rsid w:val="0075413A"/>
    <w:rsid w:val="00754260"/>
    <w:rsid w:val="0075445E"/>
    <w:rsid w:val="0075451F"/>
    <w:rsid w:val="0075480A"/>
    <w:rsid w:val="00754D46"/>
    <w:rsid w:val="00754D9B"/>
    <w:rsid w:val="00754E16"/>
    <w:rsid w:val="00754E43"/>
    <w:rsid w:val="00754F20"/>
    <w:rsid w:val="007550CA"/>
    <w:rsid w:val="00755239"/>
    <w:rsid w:val="007559FB"/>
    <w:rsid w:val="00755AC5"/>
    <w:rsid w:val="00755F67"/>
    <w:rsid w:val="00755F74"/>
    <w:rsid w:val="00756383"/>
    <w:rsid w:val="00756472"/>
    <w:rsid w:val="0075658C"/>
    <w:rsid w:val="0075662A"/>
    <w:rsid w:val="007567C8"/>
    <w:rsid w:val="00756A25"/>
    <w:rsid w:val="00756A2D"/>
    <w:rsid w:val="00756DE1"/>
    <w:rsid w:val="00757103"/>
    <w:rsid w:val="007571AD"/>
    <w:rsid w:val="007571DB"/>
    <w:rsid w:val="0075735D"/>
    <w:rsid w:val="0075738E"/>
    <w:rsid w:val="007573F3"/>
    <w:rsid w:val="00757BCD"/>
    <w:rsid w:val="00757D85"/>
    <w:rsid w:val="00760074"/>
    <w:rsid w:val="00760133"/>
    <w:rsid w:val="00760238"/>
    <w:rsid w:val="007602FC"/>
    <w:rsid w:val="00760362"/>
    <w:rsid w:val="007603F5"/>
    <w:rsid w:val="00760443"/>
    <w:rsid w:val="00760485"/>
    <w:rsid w:val="00760566"/>
    <w:rsid w:val="00760C82"/>
    <w:rsid w:val="00760D3B"/>
    <w:rsid w:val="00760F8B"/>
    <w:rsid w:val="00760FC6"/>
    <w:rsid w:val="007610C9"/>
    <w:rsid w:val="0076134E"/>
    <w:rsid w:val="007614A6"/>
    <w:rsid w:val="0076155F"/>
    <w:rsid w:val="0076198E"/>
    <w:rsid w:val="00761AFD"/>
    <w:rsid w:val="00761D5F"/>
    <w:rsid w:val="00762B35"/>
    <w:rsid w:val="00762D5B"/>
    <w:rsid w:val="00763873"/>
    <w:rsid w:val="0076397F"/>
    <w:rsid w:val="00763C28"/>
    <w:rsid w:val="00763D77"/>
    <w:rsid w:val="00763F01"/>
    <w:rsid w:val="00763FB5"/>
    <w:rsid w:val="0076408E"/>
    <w:rsid w:val="00764505"/>
    <w:rsid w:val="007646A0"/>
    <w:rsid w:val="00764729"/>
    <w:rsid w:val="0076475E"/>
    <w:rsid w:val="007649DA"/>
    <w:rsid w:val="00764D1F"/>
    <w:rsid w:val="00764E0D"/>
    <w:rsid w:val="00764F8C"/>
    <w:rsid w:val="007653BD"/>
    <w:rsid w:val="007655C6"/>
    <w:rsid w:val="007657DC"/>
    <w:rsid w:val="00765A52"/>
    <w:rsid w:val="00765B15"/>
    <w:rsid w:val="00765E78"/>
    <w:rsid w:val="00765E94"/>
    <w:rsid w:val="00766035"/>
    <w:rsid w:val="0076627E"/>
    <w:rsid w:val="0076647F"/>
    <w:rsid w:val="00766CAE"/>
    <w:rsid w:val="00766DAE"/>
    <w:rsid w:val="00766E08"/>
    <w:rsid w:val="00766E2B"/>
    <w:rsid w:val="00766F15"/>
    <w:rsid w:val="00767097"/>
    <w:rsid w:val="007671CA"/>
    <w:rsid w:val="007672B1"/>
    <w:rsid w:val="007675BF"/>
    <w:rsid w:val="00767890"/>
    <w:rsid w:val="007678EC"/>
    <w:rsid w:val="00767AF3"/>
    <w:rsid w:val="00767C2C"/>
    <w:rsid w:val="00767F8E"/>
    <w:rsid w:val="007702D7"/>
    <w:rsid w:val="00770362"/>
    <w:rsid w:val="00770486"/>
    <w:rsid w:val="00770953"/>
    <w:rsid w:val="00770AC0"/>
    <w:rsid w:val="00770CF0"/>
    <w:rsid w:val="00770D0E"/>
    <w:rsid w:val="00770E33"/>
    <w:rsid w:val="00770E91"/>
    <w:rsid w:val="00770F9A"/>
    <w:rsid w:val="00771047"/>
    <w:rsid w:val="007711F4"/>
    <w:rsid w:val="00771428"/>
    <w:rsid w:val="00771624"/>
    <w:rsid w:val="007716D8"/>
    <w:rsid w:val="00771764"/>
    <w:rsid w:val="007719E4"/>
    <w:rsid w:val="00771E76"/>
    <w:rsid w:val="00772484"/>
    <w:rsid w:val="0077278E"/>
    <w:rsid w:val="00772B41"/>
    <w:rsid w:val="00772DBE"/>
    <w:rsid w:val="0077328F"/>
    <w:rsid w:val="00773BE9"/>
    <w:rsid w:val="00774160"/>
    <w:rsid w:val="00774448"/>
    <w:rsid w:val="007749B2"/>
    <w:rsid w:val="00774C2A"/>
    <w:rsid w:val="00775006"/>
    <w:rsid w:val="007750B8"/>
    <w:rsid w:val="00775442"/>
    <w:rsid w:val="007758A6"/>
    <w:rsid w:val="00775B3C"/>
    <w:rsid w:val="00775EB7"/>
    <w:rsid w:val="00775F28"/>
    <w:rsid w:val="00775FFD"/>
    <w:rsid w:val="00776257"/>
    <w:rsid w:val="007762E9"/>
    <w:rsid w:val="007765DD"/>
    <w:rsid w:val="00776724"/>
    <w:rsid w:val="00776C11"/>
    <w:rsid w:val="00776DAC"/>
    <w:rsid w:val="00776EA5"/>
    <w:rsid w:val="00776EC1"/>
    <w:rsid w:val="00777C45"/>
    <w:rsid w:val="00777E02"/>
    <w:rsid w:val="0078012F"/>
    <w:rsid w:val="0078019C"/>
    <w:rsid w:val="0078049C"/>
    <w:rsid w:val="0078070E"/>
    <w:rsid w:val="00780B77"/>
    <w:rsid w:val="00780BF5"/>
    <w:rsid w:val="00780C4D"/>
    <w:rsid w:val="00780DAC"/>
    <w:rsid w:val="00780DC2"/>
    <w:rsid w:val="0078102F"/>
    <w:rsid w:val="007810C7"/>
    <w:rsid w:val="00781135"/>
    <w:rsid w:val="0078147C"/>
    <w:rsid w:val="00781915"/>
    <w:rsid w:val="007819AE"/>
    <w:rsid w:val="00781C15"/>
    <w:rsid w:val="00781FE2"/>
    <w:rsid w:val="007820C1"/>
    <w:rsid w:val="007821C3"/>
    <w:rsid w:val="00782334"/>
    <w:rsid w:val="007824C0"/>
    <w:rsid w:val="00782566"/>
    <w:rsid w:val="00782A14"/>
    <w:rsid w:val="00782BD1"/>
    <w:rsid w:val="00782CC8"/>
    <w:rsid w:val="00782D68"/>
    <w:rsid w:val="00782FBF"/>
    <w:rsid w:val="00783475"/>
    <w:rsid w:val="00783B7F"/>
    <w:rsid w:val="00783C1C"/>
    <w:rsid w:val="0078411F"/>
    <w:rsid w:val="00784269"/>
    <w:rsid w:val="0078449C"/>
    <w:rsid w:val="00784A3E"/>
    <w:rsid w:val="00784AA1"/>
    <w:rsid w:val="0078517A"/>
    <w:rsid w:val="007851A9"/>
    <w:rsid w:val="00785590"/>
    <w:rsid w:val="00785B4F"/>
    <w:rsid w:val="00786159"/>
    <w:rsid w:val="007861D6"/>
    <w:rsid w:val="00786301"/>
    <w:rsid w:val="0078650D"/>
    <w:rsid w:val="00786798"/>
    <w:rsid w:val="00786916"/>
    <w:rsid w:val="00786A8A"/>
    <w:rsid w:val="00787137"/>
    <w:rsid w:val="007871D3"/>
    <w:rsid w:val="0078739E"/>
    <w:rsid w:val="00787490"/>
    <w:rsid w:val="007875BE"/>
    <w:rsid w:val="007875E1"/>
    <w:rsid w:val="00787769"/>
    <w:rsid w:val="00787776"/>
    <w:rsid w:val="0078797C"/>
    <w:rsid w:val="00787EB9"/>
    <w:rsid w:val="00787EF7"/>
    <w:rsid w:val="00787F11"/>
    <w:rsid w:val="00790320"/>
    <w:rsid w:val="00790941"/>
    <w:rsid w:val="00790F62"/>
    <w:rsid w:val="00791320"/>
    <w:rsid w:val="007914AB"/>
    <w:rsid w:val="0079175F"/>
    <w:rsid w:val="00791DDC"/>
    <w:rsid w:val="00791F6A"/>
    <w:rsid w:val="00791FF4"/>
    <w:rsid w:val="00792181"/>
    <w:rsid w:val="00792589"/>
    <w:rsid w:val="007927B1"/>
    <w:rsid w:val="00792800"/>
    <w:rsid w:val="00792A70"/>
    <w:rsid w:val="00792B9C"/>
    <w:rsid w:val="00792E71"/>
    <w:rsid w:val="00792EBA"/>
    <w:rsid w:val="00792ED7"/>
    <w:rsid w:val="007930BF"/>
    <w:rsid w:val="007930E6"/>
    <w:rsid w:val="00793488"/>
    <w:rsid w:val="0079379C"/>
    <w:rsid w:val="00793B62"/>
    <w:rsid w:val="00794052"/>
    <w:rsid w:val="007941CA"/>
    <w:rsid w:val="007942E5"/>
    <w:rsid w:val="007942FE"/>
    <w:rsid w:val="007948AD"/>
    <w:rsid w:val="00794CC1"/>
    <w:rsid w:val="00794FBC"/>
    <w:rsid w:val="00795608"/>
    <w:rsid w:val="007958A0"/>
    <w:rsid w:val="00795AD7"/>
    <w:rsid w:val="00795BAD"/>
    <w:rsid w:val="00795BCD"/>
    <w:rsid w:val="00795DA4"/>
    <w:rsid w:val="00796850"/>
    <w:rsid w:val="00796876"/>
    <w:rsid w:val="00796A5B"/>
    <w:rsid w:val="00796C6E"/>
    <w:rsid w:val="00796E08"/>
    <w:rsid w:val="00797600"/>
    <w:rsid w:val="00797674"/>
    <w:rsid w:val="00797890"/>
    <w:rsid w:val="00797979"/>
    <w:rsid w:val="00797B1A"/>
    <w:rsid w:val="00797EA4"/>
    <w:rsid w:val="00797EE2"/>
    <w:rsid w:val="00797FC1"/>
    <w:rsid w:val="007A0002"/>
    <w:rsid w:val="007A0031"/>
    <w:rsid w:val="007A0197"/>
    <w:rsid w:val="007A0230"/>
    <w:rsid w:val="007A02B3"/>
    <w:rsid w:val="007A0525"/>
    <w:rsid w:val="007A0581"/>
    <w:rsid w:val="007A0715"/>
    <w:rsid w:val="007A09BF"/>
    <w:rsid w:val="007A0A70"/>
    <w:rsid w:val="007A0C14"/>
    <w:rsid w:val="007A0CBA"/>
    <w:rsid w:val="007A0EAD"/>
    <w:rsid w:val="007A119B"/>
    <w:rsid w:val="007A126A"/>
    <w:rsid w:val="007A136B"/>
    <w:rsid w:val="007A15A2"/>
    <w:rsid w:val="007A181F"/>
    <w:rsid w:val="007A1893"/>
    <w:rsid w:val="007A1952"/>
    <w:rsid w:val="007A1AEC"/>
    <w:rsid w:val="007A1D67"/>
    <w:rsid w:val="007A1DEB"/>
    <w:rsid w:val="007A23FC"/>
    <w:rsid w:val="007A253B"/>
    <w:rsid w:val="007A25DE"/>
    <w:rsid w:val="007A26A8"/>
    <w:rsid w:val="007A2774"/>
    <w:rsid w:val="007A2778"/>
    <w:rsid w:val="007A2A78"/>
    <w:rsid w:val="007A2AB9"/>
    <w:rsid w:val="007A2AE5"/>
    <w:rsid w:val="007A2CB9"/>
    <w:rsid w:val="007A32D8"/>
    <w:rsid w:val="007A32DD"/>
    <w:rsid w:val="007A34D7"/>
    <w:rsid w:val="007A36DD"/>
    <w:rsid w:val="007A3A97"/>
    <w:rsid w:val="007A446A"/>
    <w:rsid w:val="007A447D"/>
    <w:rsid w:val="007A452B"/>
    <w:rsid w:val="007A45A3"/>
    <w:rsid w:val="007A46E7"/>
    <w:rsid w:val="007A4AD7"/>
    <w:rsid w:val="007A4B2D"/>
    <w:rsid w:val="007A4D20"/>
    <w:rsid w:val="007A4FE9"/>
    <w:rsid w:val="007A50E9"/>
    <w:rsid w:val="007A51B0"/>
    <w:rsid w:val="007A51D0"/>
    <w:rsid w:val="007A54BA"/>
    <w:rsid w:val="007A564D"/>
    <w:rsid w:val="007A59D0"/>
    <w:rsid w:val="007A5A65"/>
    <w:rsid w:val="007A5FC8"/>
    <w:rsid w:val="007A641F"/>
    <w:rsid w:val="007A6656"/>
    <w:rsid w:val="007A6743"/>
    <w:rsid w:val="007A68BE"/>
    <w:rsid w:val="007A6E52"/>
    <w:rsid w:val="007A6FF4"/>
    <w:rsid w:val="007A70D5"/>
    <w:rsid w:val="007A72B7"/>
    <w:rsid w:val="007A75F9"/>
    <w:rsid w:val="007A766F"/>
    <w:rsid w:val="007A77FD"/>
    <w:rsid w:val="007A78B7"/>
    <w:rsid w:val="007A7924"/>
    <w:rsid w:val="007A7CAE"/>
    <w:rsid w:val="007A7EB4"/>
    <w:rsid w:val="007A7F2E"/>
    <w:rsid w:val="007B00AA"/>
    <w:rsid w:val="007B021F"/>
    <w:rsid w:val="007B03C2"/>
    <w:rsid w:val="007B048A"/>
    <w:rsid w:val="007B0766"/>
    <w:rsid w:val="007B07EF"/>
    <w:rsid w:val="007B0B8D"/>
    <w:rsid w:val="007B0D70"/>
    <w:rsid w:val="007B0DA7"/>
    <w:rsid w:val="007B0DF8"/>
    <w:rsid w:val="007B145D"/>
    <w:rsid w:val="007B14D8"/>
    <w:rsid w:val="007B16DA"/>
    <w:rsid w:val="007B1987"/>
    <w:rsid w:val="007B1B3C"/>
    <w:rsid w:val="007B1B5F"/>
    <w:rsid w:val="007B1BBA"/>
    <w:rsid w:val="007B1BFB"/>
    <w:rsid w:val="007B1D40"/>
    <w:rsid w:val="007B1D4A"/>
    <w:rsid w:val="007B1F58"/>
    <w:rsid w:val="007B22CF"/>
    <w:rsid w:val="007B2477"/>
    <w:rsid w:val="007B2CA7"/>
    <w:rsid w:val="007B2DF5"/>
    <w:rsid w:val="007B310D"/>
    <w:rsid w:val="007B3624"/>
    <w:rsid w:val="007B379F"/>
    <w:rsid w:val="007B37A7"/>
    <w:rsid w:val="007B393F"/>
    <w:rsid w:val="007B3C74"/>
    <w:rsid w:val="007B3CA2"/>
    <w:rsid w:val="007B3EF4"/>
    <w:rsid w:val="007B3F04"/>
    <w:rsid w:val="007B3F5A"/>
    <w:rsid w:val="007B42FB"/>
    <w:rsid w:val="007B443E"/>
    <w:rsid w:val="007B45EB"/>
    <w:rsid w:val="007B561A"/>
    <w:rsid w:val="007B5712"/>
    <w:rsid w:val="007B586A"/>
    <w:rsid w:val="007B5969"/>
    <w:rsid w:val="007B596D"/>
    <w:rsid w:val="007B5B27"/>
    <w:rsid w:val="007B5B9F"/>
    <w:rsid w:val="007B5BD3"/>
    <w:rsid w:val="007B5D2B"/>
    <w:rsid w:val="007B5DDA"/>
    <w:rsid w:val="007B5E14"/>
    <w:rsid w:val="007B5E59"/>
    <w:rsid w:val="007B60C9"/>
    <w:rsid w:val="007B6499"/>
    <w:rsid w:val="007B6738"/>
    <w:rsid w:val="007B69A0"/>
    <w:rsid w:val="007B6E50"/>
    <w:rsid w:val="007B7114"/>
    <w:rsid w:val="007B7843"/>
    <w:rsid w:val="007B7E96"/>
    <w:rsid w:val="007B7F43"/>
    <w:rsid w:val="007B7FC6"/>
    <w:rsid w:val="007B7FE3"/>
    <w:rsid w:val="007C0137"/>
    <w:rsid w:val="007C026A"/>
    <w:rsid w:val="007C034F"/>
    <w:rsid w:val="007C06BA"/>
    <w:rsid w:val="007C0FFD"/>
    <w:rsid w:val="007C1006"/>
    <w:rsid w:val="007C15C7"/>
    <w:rsid w:val="007C1EEA"/>
    <w:rsid w:val="007C22F7"/>
    <w:rsid w:val="007C2482"/>
    <w:rsid w:val="007C2F14"/>
    <w:rsid w:val="007C302A"/>
    <w:rsid w:val="007C30A4"/>
    <w:rsid w:val="007C358F"/>
    <w:rsid w:val="007C38E7"/>
    <w:rsid w:val="007C3C7B"/>
    <w:rsid w:val="007C3C87"/>
    <w:rsid w:val="007C3E65"/>
    <w:rsid w:val="007C40D9"/>
    <w:rsid w:val="007C46EA"/>
    <w:rsid w:val="007C4AED"/>
    <w:rsid w:val="007C4C8B"/>
    <w:rsid w:val="007C4D63"/>
    <w:rsid w:val="007C500B"/>
    <w:rsid w:val="007C5257"/>
    <w:rsid w:val="007C52A4"/>
    <w:rsid w:val="007C53FE"/>
    <w:rsid w:val="007C57E8"/>
    <w:rsid w:val="007C5869"/>
    <w:rsid w:val="007C5D32"/>
    <w:rsid w:val="007C5F14"/>
    <w:rsid w:val="007C5FC7"/>
    <w:rsid w:val="007C6400"/>
    <w:rsid w:val="007C6A0B"/>
    <w:rsid w:val="007C6B2F"/>
    <w:rsid w:val="007C6CB6"/>
    <w:rsid w:val="007C6FF6"/>
    <w:rsid w:val="007C6FFB"/>
    <w:rsid w:val="007C705E"/>
    <w:rsid w:val="007C7203"/>
    <w:rsid w:val="007C7412"/>
    <w:rsid w:val="007C75CF"/>
    <w:rsid w:val="007C7800"/>
    <w:rsid w:val="007C7F0A"/>
    <w:rsid w:val="007D03F9"/>
    <w:rsid w:val="007D0570"/>
    <w:rsid w:val="007D057C"/>
    <w:rsid w:val="007D07A2"/>
    <w:rsid w:val="007D0E62"/>
    <w:rsid w:val="007D122D"/>
    <w:rsid w:val="007D1290"/>
    <w:rsid w:val="007D134B"/>
    <w:rsid w:val="007D13CD"/>
    <w:rsid w:val="007D16D0"/>
    <w:rsid w:val="007D1748"/>
    <w:rsid w:val="007D19A0"/>
    <w:rsid w:val="007D1AB3"/>
    <w:rsid w:val="007D1B0B"/>
    <w:rsid w:val="007D1D5D"/>
    <w:rsid w:val="007D1F19"/>
    <w:rsid w:val="007D1F8E"/>
    <w:rsid w:val="007D2105"/>
    <w:rsid w:val="007D2257"/>
    <w:rsid w:val="007D227D"/>
    <w:rsid w:val="007D23CF"/>
    <w:rsid w:val="007D24B6"/>
    <w:rsid w:val="007D25CE"/>
    <w:rsid w:val="007D281E"/>
    <w:rsid w:val="007D2937"/>
    <w:rsid w:val="007D2E62"/>
    <w:rsid w:val="007D2EDC"/>
    <w:rsid w:val="007D31BD"/>
    <w:rsid w:val="007D33C0"/>
    <w:rsid w:val="007D3591"/>
    <w:rsid w:val="007D36AD"/>
    <w:rsid w:val="007D3951"/>
    <w:rsid w:val="007D39EA"/>
    <w:rsid w:val="007D40EC"/>
    <w:rsid w:val="007D42DA"/>
    <w:rsid w:val="007D4310"/>
    <w:rsid w:val="007D45D2"/>
    <w:rsid w:val="007D4727"/>
    <w:rsid w:val="007D4AE0"/>
    <w:rsid w:val="007D4C23"/>
    <w:rsid w:val="007D548A"/>
    <w:rsid w:val="007D54B9"/>
    <w:rsid w:val="007D54EE"/>
    <w:rsid w:val="007D5501"/>
    <w:rsid w:val="007D563C"/>
    <w:rsid w:val="007D56DC"/>
    <w:rsid w:val="007D571B"/>
    <w:rsid w:val="007D58E3"/>
    <w:rsid w:val="007D5B6A"/>
    <w:rsid w:val="007D5C8D"/>
    <w:rsid w:val="007D60F6"/>
    <w:rsid w:val="007D6225"/>
    <w:rsid w:val="007D6279"/>
    <w:rsid w:val="007D62E0"/>
    <w:rsid w:val="007D69E4"/>
    <w:rsid w:val="007D6B61"/>
    <w:rsid w:val="007D6C73"/>
    <w:rsid w:val="007D70CB"/>
    <w:rsid w:val="007D7573"/>
    <w:rsid w:val="007D7581"/>
    <w:rsid w:val="007D7768"/>
    <w:rsid w:val="007D7AB8"/>
    <w:rsid w:val="007D7B70"/>
    <w:rsid w:val="007D7C31"/>
    <w:rsid w:val="007E019C"/>
    <w:rsid w:val="007E01E9"/>
    <w:rsid w:val="007E0218"/>
    <w:rsid w:val="007E022A"/>
    <w:rsid w:val="007E02F2"/>
    <w:rsid w:val="007E04A9"/>
    <w:rsid w:val="007E04FE"/>
    <w:rsid w:val="007E0636"/>
    <w:rsid w:val="007E0681"/>
    <w:rsid w:val="007E0820"/>
    <w:rsid w:val="007E0B67"/>
    <w:rsid w:val="007E0E6B"/>
    <w:rsid w:val="007E0F5B"/>
    <w:rsid w:val="007E1097"/>
    <w:rsid w:val="007E12C5"/>
    <w:rsid w:val="007E1371"/>
    <w:rsid w:val="007E1962"/>
    <w:rsid w:val="007E1AE4"/>
    <w:rsid w:val="007E1E37"/>
    <w:rsid w:val="007E1F3A"/>
    <w:rsid w:val="007E2338"/>
    <w:rsid w:val="007E24A8"/>
    <w:rsid w:val="007E273A"/>
    <w:rsid w:val="007E293F"/>
    <w:rsid w:val="007E2DBC"/>
    <w:rsid w:val="007E3198"/>
    <w:rsid w:val="007E31FD"/>
    <w:rsid w:val="007E33CB"/>
    <w:rsid w:val="007E3535"/>
    <w:rsid w:val="007E362D"/>
    <w:rsid w:val="007E3646"/>
    <w:rsid w:val="007E3654"/>
    <w:rsid w:val="007E3710"/>
    <w:rsid w:val="007E3895"/>
    <w:rsid w:val="007E3A4B"/>
    <w:rsid w:val="007E3AC5"/>
    <w:rsid w:val="007E3B9E"/>
    <w:rsid w:val="007E41AA"/>
    <w:rsid w:val="007E43AE"/>
    <w:rsid w:val="007E44B2"/>
    <w:rsid w:val="007E44C1"/>
    <w:rsid w:val="007E4886"/>
    <w:rsid w:val="007E48D5"/>
    <w:rsid w:val="007E4904"/>
    <w:rsid w:val="007E4B9A"/>
    <w:rsid w:val="007E4DE3"/>
    <w:rsid w:val="007E4F0C"/>
    <w:rsid w:val="007E500D"/>
    <w:rsid w:val="007E5271"/>
    <w:rsid w:val="007E5285"/>
    <w:rsid w:val="007E52EA"/>
    <w:rsid w:val="007E54F0"/>
    <w:rsid w:val="007E553D"/>
    <w:rsid w:val="007E5609"/>
    <w:rsid w:val="007E593D"/>
    <w:rsid w:val="007E5D76"/>
    <w:rsid w:val="007E5E71"/>
    <w:rsid w:val="007E5EFD"/>
    <w:rsid w:val="007E6152"/>
    <w:rsid w:val="007E6659"/>
    <w:rsid w:val="007E6A84"/>
    <w:rsid w:val="007E6AAC"/>
    <w:rsid w:val="007E6B2A"/>
    <w:rsid w:val="007E6B84"/>
    <w:rsid w:val="007E6E6B"/>
    <w:rsid w:val="007E6EB1"/>
    <w:rsid w:val="007E6FA7"/>
    <w:rsid w:val="007E7007"/>
    <w:rsid w:val="007E7094"/>
    <w:rsid w:val="007E7D1C"/>
    <w:rsid w:val="007E7E2D"/>
    <w:rsid w:val="007F03D2"/>
    <w:rsid w:val="007F0411"/>
    <w:rsid w:val="007F04D5"/>
    <w:rsid w:val="007F06F4"/>
    <w:rsid w:val="007F077A"/>
    <w:rsid w:val="007F085D"/>
    <w:rsid w:val="007F0A0B"/>
    <w:rsid w:val="007F0F15"/>
    <w:rsid w:val="007F1096"/>
    <w:rsid w:val="007F10EE"/>
    <w:rsid w:val="007F1340"/>
    <w:rsid w:val="007F1852"/>
    <w:rsid w:val="007F1C19"/>
    <w:rsid w:val="007F1C25"/>
    <w:rsid w:val="007F1D3F"/>
    <w:rsid w:val="007F221F"/>
    <w:rsid w:val="007F2405"/>
    <w:rsid w:val="007F2D51"/>
    <w:rsid w:val="007F2DEE"/>
    <w:rsid w:val="007F2F03"/>
    <w:rsid w:val="007F2F7E"/>
    <w:rsid w:val="007F3246"/>
    <w:rsid w:val="007F387F"/>
    <w:rsid w:val="007F3E82"/>
    <w:rsid w:val="007F3FF7"/>
    <w:rsid w:val="007F424C"/>
    <w:rsid w:val="007F4485"/>
    <w:rsid w:val="007F4863"/>
    <w:rsid w:val="007F4B44"/>
    <w:rsid w:val="007F508F"/>
    <w:rsid w:val="007F537E"/>
    <w:rsid w:val="007F5869"/>
    <w:rsid w:val="007F5B8F"/>
    <w:rsid w:val="007F5BDA"/>
    <w:rsid w:val="007F5F4E"/>
    <w:rsid w:val="007F656D"/>
    <w:rsid w:val="007F6777"/>
    <w:rsid w:val="007F67C1"/>
    <w:rsid w:val="007F6D88"/>
    <w:rsid w:val="007F6E1B"/>
    <w:rsid w:val="007F6FA3"/>
    <w:rsid w:val="007F71BE"/>
    <w:rsid w:val="007F72AB"/>
    <w:rsid w:val="007F7647"/>
    <w:rsid w:val="007F78AE"/>
    <w:rsid w:val="007F7A23"/>
    <w:rsid w:val="007F7E2F"/>
    <w:rsid w:val="00800020"/>
    <w:rsid w:val="00800550"/>
    <w:rsid w:val="00800B12"/>
    <w:rsid w:val="00801655"/>
    <w:rsid w:val="0080166E"/>
    <w:rsid w:val="0080178A"/>
    <w:rsid w:val="00801C7B"/>
    <w:rsid w:val="00801D1A"/>
    <w:rsid w:val="00801D94"/>
    <w:rsid w:val="00801E11"/>
    <w:rsid w:val="00801F4B"/>
    <w:rsid w:val="00802182"/>
    <w:rsid w:val="00802693"/>
    <w:rsid w:val="008026D9"/>
    <w:rsid w:val="00802A64"/>
    <w:rsid w:val="008030F7"/>
    <w:rsid w:val="008032FF"/>
    <w:rsid w:val="008034B6"/>
    <w:rsid w:val="008036D0"/>
    <w:rsid w:val="00803749"/>
    <w:rsid w:val="00803A3D"/>
    <w:rsid w:val="00803AE0"/>
    <w:rsid w:val="00803E37"/>
    <w:rsid w:val="0080427C"/>
    <w:rsid w:val="00804298"/>
    <w:rsid w:val="008042EB"/>
    <w:rsid w:val="00804591"/>
    <w:rsid w:val="00804B05"/>
    <w:rsid w:val="00804B2E"/>
    <w:rsid w:val="00804E97"/>
    <w:rsid w:val="008050AA"/>
    <w:rsid w:val="0080532D"/>
    <w:rsid w:val="00805558"/>
    <w:rsid w:val="0080583F"/>
    <w:rsid w:val="00805870"/>
    <w:rsid w:val="00805926"/>
    <w:rsid w:val="00805C13"/>
    <w:rsid w:val="0080605F"/>
    <w:rsid w:val="00806214"/>
    <w:rsid w:val="00806236"/>
    <w:rsid w:val="00806242"/>
    <w:rsid w:val="00806460"/>
    <w:rsid w:val="0080657F"/>
    <w:rsid w:val="008065BC"/>
    <w:rsid w:val="00806779"/>
    <w:rsid w:val="00806851"/>
    <w:rsid w:val="00806BD3"/>
    <w:rsid w:val="00806DB4"/>
    <w:rsid w:val="0080700D"/>
    <w:rsid w:val="00807049"/>
    <w:rsid w:val="008070EE"/>
    <w:rsid w:val="0080746E"/>
    <w:rsid w:val="00807561"/>
    <w:rsid w:val="008075ED"/>
    <w:rsid w:val="008076DD"/>
    <w:rsid w:val="008078EE"/>
    <w:rsid w:val="0080791F"/>
    <w:rsid w:val="00807B3C"/>
    <w:rsid w:val="00807B3E"/>
    <w:rsid w:val="00807C1D"/>
    <w:rsid w:val="00810339"/>
    <w:rsid w:val="00810391"/>
    <w:rsid w:val="0081044E"/>
    <w:rsid w:val="0081046E"/>
    <w:rsid w:val="00810735"/>
    <w:rsid w:val="008107D5"/>
    <w:rsid w:val="00810C11"/>
    <w:rsid w:val="00810FFE"/>
    <w:rsid w:val="008112D1"/>
    <w:rsid w:val="00811529"/>
    <w:rsid w:val="00811575"/>
    <w:rsid w:val="008117EC"/>
    <w:rsid w:val="008118A2"/>
    <w:rsid w:val="00811B53"/>
    <w:rsid w:val="00811CE8"/>
    <w:rsid w:val="00811D05"/>
    <w:rsid w:val="0081201C"/>
    <w:rsid w:val="0081216A"/>
    <w:rsid w:val="0081217F"/>
    <w:rsid w:val="0081218A"/>
    <w:rsid w:val="00812348"/>
    <w:rsid w:val="0081255A"/>
    <w:rsid w:val="00812571"/>
    <w:rsid w:val="00813280"/>
    <w:rsid w:val="00813655"/>
    <w:rsid w:val="0081368D"/>
    <w:rsid w:val="00813756"/>
    <w:rsid w:val="00813C59"/>
    <w:rsid w:val="0081409E"/>
    <w:rsid w:val="008145C1"/>
    <w:rsid w:val="0081486D"/>
    <w:rsid w:val="00814C35"/>
    <w:rsid w:val="00814CB9"/>
    <w:rsid w:val="00814D38"/>
    <w:rsid w:val="00814E9B"/>
    <w:rsid w:val="00815179"/>
    <w:rsid w:val="008154D6"/>
    <w:rsid w:val="00815506"/>
    <w:rsid w:val="00815663"/>
    <w:rsid w:val="008157C7"/>
    <w:rsid w:val="00815826"/>
    <w:rsid w:val="00815854"/>
    <w:rsid w:val="0081587B"/>
    <w:rsid w:val="00815B6C"/>
    <w:rsid w:val="00815DD7"/>
    <w:rsid w:val="00815E15"/>
    <w:rsid w:val="008160AA"/>
    <w:rsid w:val="0081629D"/>
    <w:rsid w:val="008165DA"/>
    <w:rsid w:val="00816690"/>
    <w:rsid w:val="0081694A"/>
    <w:rsid w:val="00816E1F"/>
    <w:rsid w:val="00816E97"/>
    <w:rsid w:val="00816EFA"/>
    <w:rsid w:val="00817341"/>
    <w:rsid w:val="0081765D"/>
    <w:rsid w:val="00817C47"/>
    <w:rsid w:val="00817E42"/>
    <w:rsid w:val="0082018C"/>
    <w:rsid w:val="008202B3"/>
    <w:rsid w:val="00820332"/>
    <w:rsid w:val="0082074C"/>
    <w:rsid w:val="00820820"/>
    <w:rsid w:val="008208E9"/>
    <w:rsid w:val="008208F3"/>
    <w:rsid w:val="00820A25"/>
    <w:rsid w:val="00820D51"/>
    <w:rsid w:val="00820D94"/>
    <w:rsid w:val="00820E25"/>
    <w:rsid w:val="00820E8C"/>
    <w:rsid w:val="00821343"/>
    <w:rsid w:val="00821599"/>
    <w:rsid w:val="00821A65"/>
    <w:rsid w:val="00821BBB"/>
    <w:rsid w:val="00821CA3"/>
    <w:rsid w:val="00821D20"/>
    <w:rsid w:val="00821D62"/>
    <w:rsid w:val="00821F20"/>
    <w:rsid w:val="008222CE"/>
    <w:rsid w:val="008223B7"/>
    <w:rsid w:val="00822410"/>
    <w:rsid w:val="0082243D"/>
    <w:rsid w:val="0082258F"/>
    <w:rsid w:val="00822814"/>
    <w:rsid w:val="00822A66"/>
    <w:rsid w:val="00822AD2"/>
    <w:rsid w:val="00822AF8"/>
    <w:rsid w:val="00822B1D"/>
    <w:rsid w:val="00822F74"/>
    <w:rsid w:val="00822FE1"/>
    <w:rsid w:val="008230FD"/>
    <w:rsid w:val="00823227"/>
    <w:rsid w:val="0082329F"/>
    <w:rsid w:val="00823348"/>
    <w:rsid w:val="00823512"/>
    <w:rsid w:val="00823767"/>
    <w:rsid w:val="00823836"/>
    <w:rsid w:val="00823BCC"/>
    <w:rsid w:val="00823CC0"/>
    <w:rsid w:val="00823CD7"/>
    <w:rsid w:val="00823F42"/>
    <w:rsid w:val="00824865"/>
    <w:rsid w:val="008249B7"/>
    <w:rsid w:val="008250C5"/>
    <w:rsid w:val="008254E5"/>
    <w:rsid w:val="00825585"/>
    <w:rsid w:val="008259D9"/>
    <w:rsid w:val="00825A11"/>
    <w:rsid w:val="00825CF6"/>
    <w:rsid w:val="00825EAF"/>
    <w:rsid w:val="00825F7E"/>
    <w:rsid w:val="008264FC"/>
    <w:rsid w:val="008265B5"/>
    <w:rsid w:val="008266F1"/>
    <w:rsid w:val="008269CF"/>
    <w:rsid w:val="00826BF6"/>
    <w:rsid w:val="00826E2D"/>
    <w:rsid w:val="00826F0F"/>
    <w:rsid w:val="008271E5"/>
    <w:rsid w:val="0082761A"/>
    <w:rsid w:val="00827C34"/>
    <w:rsid w:val="00827DF9"/>
    <w:rsid w:val="00830543"/>
    <w:rsid w:val="00830AC0"/>
    <w:rsid w:val="00830FA4"/>
    <w:rsid w:val="008312A4"/>
    <w:rsid w:val="008313C2"/>
    <w:rsid w:val="00831544"/>
    <w:rsid w:val="00831D0E"/>
    <w:rsid w:val="00831DDA"/>
    <w:rsid w:val="008321B7"/>
    <w:rsid w:val="0083227F"/>
    <w:rsid w:val="008322B6"/>
    <w:rsid w:val="00832749"/>
    <w:rsid w:val="0083284E"/>
    <w:rsid w:val="00832DB8"/>
    <w:rsid w:val="00832E84"/>
    <w:rsid w:val="00832F7C"/>
    <w:rsid w:val="00833164"/>
    <w:rsid w:val="0083328B"/>
    <w:rsid w:val="00833AB3"/>
    <w:rsid w:val="0083401B"/>
    <w:rsid w:val="00834225"/>
    <w:rsid w:val="00834349"/>
    <w:rsid w:val="0083446A"/>
    <w:rsid w:val="0083454D"/>
    <w:rsid w:val="008348A9"/>
    <w:rsid w:val="00834BC0"/>
    <w:rsid w:val="00834BD2"/>
    <w:rsid w:val="00834C16"/>
    <w:rsid w:val="00834CA4"/>
    <w:rsid w:val="00834CFF"/>
    <w:rsid w:val="00834FA2"/>
    <w:rsid w:val="00835013"/>
    <w:rsid w:val="00835180"/>
    <w:rsid w:val="008353A5"/>
    <w:rsid w:val="008354F0"/>
    <w:rsid w:val="0083575E"/>
    <w:rsid w:val="008359E6"/>
    <w:rsid w:val="00835A78"/>
    <w:rsid w:val="00835B9F"/>
    <w:rsid w:val="00835F5D"/>
    <w:rsid w:val="0083612B"/>
    <w:rsid w:val="008361B6"/>
    <w:rsid w:val="008362CE"/>
    <w:rsid w:val="00836459"/>
    <w:rsid w:val="0083656F"/>
    <w:rsid w:val="00837209"/>
    <w:rsid w:val="00837480"/>
    <w:rsid w:val="00837585"/>
    <w:rsid w:val="00837DB2"/>
    <w:rsid w:val="00837DE9"/>
    <w:rsid w:val="00837ECD"/>
    <w:rsid w:val="00840040"/>
    <w:rsid w:val="00840506"/>
    <w:rsid w:val="00840634"/>
    <w:rsid w:val="00840B03"/>
    <w:rsid w:val="00840B11"/>
    <w:rsid w:val="00840EA2"/>
    <w:rsid w:val="0084132D"/>
    <w:rsid w:val="00841486"/>
    <w:rsid w:val="008416A0"/>
    <w:rsid w:val="008418D4"/>
    <w:rsid w:val="00841A05"/>
    <w:rsid w:val="00841AC0"/>
    <w:rsid w:val="00841D7F"/>
    <w:rsid w:val="00841EC4"/>
    <w:rsid w:val="00842061"/>
    <w:rsid w:val="00842151"/>
    <w:rsid w:val="00842341"/>
    <w:rsid w:val="0084235B"/>
    <w:rsid w:val="008424DB"/>
    <w:rsid w:val="008426B9"/>
    <w:rsid w:val="00842BAB"/>
    <w:rsid w:val="00842D01"/>
    <w:rsid w:val="00842D55"/>
    <w:rsid w:val="00842DEA"/>
    <w:rsid w:val="00843139"/>
    <w:rsid w:val="00843171"/>
    <w:rsid w:val="0084321A"/>
    <w:rsid w:val="008432A4"/>
    <w:rsid w:val="008433E8"/>
    <w:rsid w:val="008436D0"/>
    <w:rsid w:val="00843C6F"/>
    <w:rsid w:val="00843E3A"/>
    <w:rsid w:val="00843EFA"/>
    <w:rsid w:val="0084401E"/>
    <w:rsid w:val="0084410A"/>
    <w:rsid w:val="00844A30"/>
    <w:rsid w:val="00844AEE"/>
    <w:rsid w:val="00844B3E"/>
    <w:rsid w:val="00844B5A"/>
    <w:rsid w:val="00844CA9"/>
    <w:rsid w:val="00844D7B"/>
    <w:rsid w:val="0084515D"/>
    <w:rsid w:val="00845192"/>
    <w:rsid w:val="008454D2"/>
    <w:rsid w:val="008454D5"/>
    <w:rsid w:val="00845512"/>
    <w:rsid w:val="008458D0"/>
    <w:rsid w:val="00845A61"/>
    <w:rsid w:val="00845DE9"/>
    <w:rsid w:val="00845F91"/>
    <w:rsid w:val="0084609B"/>
    <w:rsid w:val="00846264"/>
    <w:rsid w:val="00846CDA"/>
    <w:rsid w:val="00846F0C"/>
    <w:rsid w:val="00847018"/>
    <w:rsid w:val="0084705F"/>
    <w:rsid w:val="008471A7"/>
    <w:rsid w:val="008471F4"/>
    <w:rsid w:val="00847532"/>
    <w:rsid w:val="00847A5A"/>
    <w:rsid w:val="00847B42"/>
    <w:rsid w:val="00847CB3"/>
    <w:rsid w:val="00847D37"/>
    <w:rsid w:val="00847D4A"/>
    <w:rsid w:val="00847E8C"/>
    <w:rsid w:val="00850083"/>
    <w:rsid w:val="008500C6"/>
    <w:rsid w:val="00850236"/>
    <w:rsid w:val="00850266"/>
    <w:rsid w:val="00850419"/>
    <w:rsid w:val="008504D7"/>
    <w:rsid w:val="00850A3A"/>
    <w:rsid w:val="00850C70"/>
    <w:rsid w:val="00850FF6"/>
    <w:rsid w:val="00851362"/>
    <w:rsid w:val="0085137C"/>
    <w:rsid w:val="0085149E"/>
    <w:rsid w:val="008519AF"/>
    <w:rsid w:val="00851AAD"/>
    <w:rsid w:val="00851F76"/>
    <w:rsid w:val="00852124"/>
    <w:rsid w:val="0085218C"/>
    <w:rsid w:val="00852340"/>
    <w:rsid w:val="00852430"/>
    <w:rsid w:val="00852803"/>
    <w:rsid w:val="0085286A"/>
    <w:rsid w:val="008528FD"/>
    <w:rsid w:val="00852B08"/>
    <w:rsid w:val="00852B1D"/>
    <w:rsid w:val="00852C3A"/>
    <w:rsid w:val="00852E77"/>
    <w:rsid w:val="0085306B"/>
    <w:rsid w:val="008537BC"/>
    <w:rsid w:val="00853B60"/>
    <w:rsid w:val="00853BF2"/>
    <w:rsid w:val="008544E4"/>
    <w:rsid w:val="0085492A"/>
    <w:rsid w:val="008549DE"/>
    <w:rsid w:val="008551D3"/>
    <w:rsid w:val="00855910"/>
    <w:rsid w:val="008559C4"/>
    <w:rsid w:val="00855B92"/>
    <w:rsid w:val="00855F96"/>
    <w:rsid w:val="00856184"/>
    <w:rsid w:val="00856398"/>
    <w:rsid w:val="008564E3"/>
    <w:rsid w:val="00856556"/>
    <w:rsid w:val="00856659"/>
    <w:rsid w:val="0085666C"/>
    <w:rsid w:val="0085677C"/>
    <w:rsid w:val="0085679C"/>
    <w:rsid w:val="00856F3B"/>
    <w:rsid w:val="00856FA0"/>
    <w:rsid w:val="00857117"/>
    <w:rsid w:val="008573FA"/>
    <w:rsid w:val="00857756"/>
    <w:rsid w:val="008577D7"/>
    <w:rsid w:val="00857839"/>
    <w:rsid w:val="0085798E"/>
    <w:rsid w:val="00857CB1"/>
    <w:rsid w:val="00857D93"/>
    <w:rsid w:val="00857FE4"/>
    <w:rsid w:val="008603C1"/>
    <w:rsid w:val="00860738"/>
    <w:rsid w:val="0086089F"/>
    <w:rsid w:val="008608BF"/>
    <w:rsid w:val="00860B97"/>
    <w:rsid w:val="00860F3E"/>
    <w:rsid w:val="00860F53"/>
    <w:rsid w:val="008617ED"/>
    <w:rsid w:val="00861FFD"/>
    <w:rsid w:val="00862245"/>
    <w:rsid w:val="00862646"/>
    <w:rsid w:val="00862768"/>
    <w:rsid w:val="00862890"/>
    <w:rsid w:val="00862923"/>
    <w:rsid w:val="00862F19"/>
    <w:rsid w:val="0086313D"/>
    <w:rsid w:val="0086342B"/>
    <w:rsid w:val="008634D4"/>
    <w:rsid w:val="00863856"/>
    <w:rsid w:val="00863891"/>
    <w:rsid w:val="00863A67"/>
    <w:rsid w:val="00863D77"/>
    <w:rsid w:val="00863F1E"/>
    <w:rsid w:val="008640D8"/>
    <w:rsid w:val="00864110"/>
    <w:rsid w:val="0086428F"/>
    <w:rsid w:val="008643CD"/>
    <w:rsid w:val="0086449F"/>
    <w:rsid w:val="008644A6"/>
    <w:rsid w:val="00864A21"/>
    <w:rsid w:val="00864A8C"/>
    <w:rsid w:val="00864AF5"/>
    <w:rsid w:val="00864C9A"/>
    <w:rsid w:val="00864F60"/>
    <w:rsid w:val="0086515C"/>
    <w:rsid w:val="008651CA"/>
    <w:rsid w:val="008651F3"/>
    <w:rsid w:val="0086561F"/>
    <w:rsid w:val="00865779"/>
    <w:rsid w:val="008658A3"/>
    <w:rsid w:val="00865900"/>
    <w:rsid w:val="00865D59"/>
    <w:rsid w:val="00865E8E"/>
    <w:rsid w:val="008661DF"/>
    <w:rsid w:val="008662A6"/>
    <w:rsid w:val="0086697B"/>
    <w:rsid w:val="00866C3D"/>
    <w:rsid w:val="00866F06"/>
    <w:rsid w:val="00866F88"/>
    <w:rsid w:val="008670B4"/>
    <w:rsid w:val="00867105"/>
    <w:rsid w:val="0086717E"/>
    <w:rsid w:val="00867633"/>
    <w:rsid w:val="008676A4"/>
    <w:rsid w:val="00867B47"/>
    <w:rsid w:val="00867E0C"/>
    <w:rsid w:val="00867E4D"/>
    <w:rsid w:val="00867F5E"/>
    <w:rsid w:val="008701CB"/>
    <w:rsid w:val="00870513"/>
    <w:rsid w:val="008706D3"/>
    <w:rsid w:val="0087070B"/>
    <w:rsid w:val="0087081F"/>
    <w:rsid w:val="008708BC"/>
    <w:rsid w:val="00870979"/>
    <w:rsid w:val="00870E35"/>
    <w:rsid w:val="00870F28"/>
    <w:rsid w:val="00870FF0"/>
    <w:rsid w:val="008710B6"/>
    <w:rsid w:val="008713E5"/>
    <w:rsid w:val="008714B7"/>
    <w:rsid w:val="008715AC"/>
    <w:rsid w:val="0087163A"/>
    <w:rsid w:val="00871DCB"/>
    <w:rsid w:val="00872013"/>
    <w:rsid w:val="00872078"/>
    <w:rsid w:val="00872448"/>
    <w:rsid w:val="00872C34"/>
    <w:rsid w:val="00873516"/>
    <w:rsid w:val="008735F8"/>
    <w:rsid w:val="008738D4"/>
    <w:rsid w:val="00873B41"/>
    <w:rsid w:val="00873C24"/>
    <w:rsid w:val="00873E8D"/>
    <w:rsid w:val="00874A6F"/>
    <w:rsid w:val="00874AAF"/>
    <w:rsid w:val="00874CB3"/>
    <w:rsid w:val="00875376"/>
    <w:rsid w:val="0087576A"/>
    <w:rsid w:val="00875A00"/>
    <w:rsid w:val="00875C99"/>
    <w:rsid w:val="00875E7C"/>
    <w:rsid w:val="008761BC"/>
    <w:rsid w:val="008761FE"/>
    <w:rsid w:val="008762DC"/>
    <w:rsid w:val="008768F5"/>
    <w:rsid w:val="008768FE"/>
    <w:rsid w:val="00876A71"/>
    <w:rsid w:val="00876F18"/>
    <w:rsid w:val="00877086"/>
    <w:rsid w:val="00877113"/>
    <w:rsid w:val="00877555"/>
    <w:rsid w:val="00877845"/>
    <w:rsid w:val="00877BEC"/>
    <w:rsid w:val="00877C28"/>
    <w:rsid w:val="00877C77"/>
    <w:rsid w:val="00877C81"/>
    <w:rsid w:val="00877CAA"/>
    <w:rsid w:val="00877DAE"/>
    <w:rsid w:val="00877EE5"/>
    <w:rsid w:val="008800CB"/>
    <w:rsid w:val="008800E0"/>
    <w:rsid w:val="00880179"/>
    <w:rsid w:val="0088066A"/>
    <w:rsid w:val="0088077E"/>
    <w:rsid w:val="00880819"/>
    <w:rsid w:val="00880897"/>
    <w:rsid w:val="00880A51"/>
    <w:rsid w:val="00880DCB"/>
    <w:rsid w:val="00880E5A"/>
    <w:rsid w:val="00880ECF"/>
    <w:rsid w:val="00881145"/>
    <w:rsid w:val="00882394"/>
    <w:rsid w:val="00882629"/>
    <w:rsid w:val="008827CE"/>
    <w:rsid w:val="00882809"/>
    <w:rsid w:val="00882B1C"/>
    <w:rsid w:val="00882B62"/>
    <w:rsid w:val="00882C29"/>
    <w:rsid w:val="00882C74"/>
    <w:rsid w:val="008831B1"/>
    <w:rsid w:val="00883275"/>
    <w:rsid w:val="008832C9"/>
    <w:rsid w:val="008835D2"/>
    <w:rsid w:val="0088394F"/>
    <w:rsid w:val="00883A5D"/>
    <w:rsid w:val="00883C0B"/>
    <w:rsid w:val="008840D1"/>
    <w:rsid w:val="00884619"/>
    <w:rsid w:val="0088463C"/>
    <w:rsid w:val="00884694"/>
    <w:rsid w:val="0088491A"/>
    <w:rsid w:val="00885331"/>
    <w:rsid w:val="00885591"/>
    <w:rsid w:val="0088578A"/>
    <w:rsid w:val="008857A8"/>
    <w:rsid w:val="00885B4A"/>
    <w:rsid w:val="00885C14"/>
    <w:rsid w:val="0088611E"/>
    <w:rsid w:val="008862C1"/>
    <w:rsid w:val="008862DA"/>
    <w:rsid w:val="00886400"/>
    <w:rsid w:val="008865D1"/>
    <w:rsid w:val="0088687E"/>
    <w:rsid w:val="008868A9"/>
    <w:rsid w:val="00886A00"/>
    <w:rsid w:val="00886F58"/>
    <w:rsid w:val="00887262"/>
    <w:rsid w:val="0088743F"/>
    <w:rsid w:val="0088765E"/>
    <w:rsid w:val="00887752"/>
    <w:rsid w:val="00887AC7"/>
    <w:rsid w:val="00890072"/>
    <w:rsid w:val="008900B4"/>
    <w:rsid w:val="008902A1"/>
    <w:rsid w:val="0089065B"/>
    <w:rsid w:val="0089066A"/>
    <w:rsid w:val="0089067F"/>
    <w:rsid w:val="00890708"/>
    <w:rsid w:val="008908BD"/>
    <w:rsid w:val="00890A86"/>
    <w:rsid w:val="00890F81"/>
    <w:rsid w:val="00891300"/>
    <w:rsid w:val="008913E5"/>
    <w:rsid w:val="008915D1"/>
    <w:rsid w:val="00891791"/>
    <w:rsid w:val="00891998"/>
    <w:rsid w:val="008919AD"/>
    <w:rsid w:val="00891BFD"/>
    <w:rsid w:val="00891C0F"/>
    <w:rsid w:val="00891DA2"/>
    <w:rsid w:val="00891DDF"/>
    <w:rsid w:val="00891F4D"/>
    <w:rsid w:val="008920AF"/>
    <w:rsid w:val="008925ED"/>
    <w:rsid w:val="008928DA"/>
    <w:rsid w:val="008929CB"/>
    <w:rsid w:val="00892DB3"/>
    <w:rsid w:val="00893417"/>
    <w:rsid w:val="00893738"/>
    <w:rsid w:val="00893AE3"/>
    <w:rsid w:val="00893B70"/>
    <w:rsid w:val="00893B84"/>
    <w:rsid w:val="00893BBB"/>
    <w:rsid w:val="00893EB6"/>
    <w:rsid w:val="00893F11"/>
    <w:rsid w:val="00893F14"/>
    <w:rsid w:val="00893F51"/>
    <w:rsid w:val="008941F4"/>
    <w:rsid w:val="00894C6F"/>
    <w:rsid w:val="00894C78"/>
    <w:rsid w:val="00894E00"/>
    <w:rsid w:val="008954A4"/>
    <w:rsid w:val="008956D8"/>
    <w:rsid w:val="00895751"/>
    <w:rsid w:val="008958AA"/>
    <w:rsid w:val="0089590C"/>
    <w:rsid w:val="00895A33"/>
    <w:rsid w:val="00895AEB"/>
    <w:rsid w:val="00895D32"/>
    <w:rsid w:val="00895FB3"/>
    <w:rsid w:val="008961A2"/>
    <w:rsid w:val="00896328"/>
    <w:rsid w:val="0089636E"/>
    <w:rsid w:val="00896B6F"/>
    <w:rsid w:val="00896C8E"/>
    <w:rsid w:val="00896D65"/>
    <w:rsid w:val="00896EFD"/>
    <w:rsid w:val="00896FB8"/>
    <w:rsid w:val="008970DA"/>
    <w:rsid w:val="008971A9"/>
    <w:rsid w:val="00897CDC"/>
    <w:rsid w:val="00897FA4"/>
    <w:rsid w:val="008A035C"/>
    <w:rsid w:val="008A0477"/>
    <w:rsid w:val="008A06F6"/>
    <w:rsid w:val="008A09E0"/>
    <w:rsid w:val="008A0A7F"/>
    <w:rsid w:val="008A0F90"/>
    <w:rsid w:val="008A114E"/>
    <w:rsid w:val="008A1377"/>
    <w:rsid w:val="008A19B9"/>
    <w:rsid w:val="008A1A34"/>
    <w:rsid w:val="008A1D35"/>
    <w:rsid w:val="008A1E5D"/>
    <w:rsid w:val="008A1EF4"/>
    <w:rsid w:val="008A2010"/>
    <w:rsid w:val="008A212F"/>
    <w:rsid w:val="008A220D"/>
    <w:rsid w:val="008A2337"/>
    <w:rsid w:val="008A26FA"/>
    <w:rsid w:val="008A2811"/>
    <w:rsid w:val="008A2A2C"/>
    <w:rsid w:val="008A2B1A"/>
    <w:rsid w:val="008A2C95"/>
    <w:rsid w:val="008A2D17"/>
    <w:rsid w:val="008A3153"/>
    <w:rsid w:val="008A35FE"/>
    <w:rsid w:val="008A3659"/>
    <w:rsid w:val="008A39FC"/>
    <w:rsid w:val="008A3BE3"/>
    <w:rsid w:val="008A3C50"/>
    <w:rsid w:val="008A3C73"/>
    <w:rsid w:val="008A41EB"/>
    <w:rsid w:val="008A44D8"/>
    <w:rsid w:val="008A4668"/>
    <w:rsid w:val="008A4814"/>
    <w:rsid w:val="008A4DBC"/>
    <w:rsid w:val="008A50FB"/>
    <w:rsid w:val="008A51DE"/>
    <w:rsid w:val="008A5201"/>
    <w:rsid w:val="008A5382"/>
    <w:rsid w:val="008A550D"/>
    <w:rsid w:val="008A5764"/>
    <w:rsid w:val="008A5783"/>
    <w:rsid w:val="008A586A"/>
    <w:rsid w:val="008A59B2"/>
    <w:rsid w:val="008A5A83"/>
    <w:rsid w:val="008A5B93"/>
    <w:rsid w:val="008A603F"/>
    <w:rsid w:val="008A6208"/>
    <w:rsid w:val="008A65C9"/>
    <w:rsid w:val="008A6A47"/>
    <w:rsid w:val="008A6A6D"/>
    <w:rsid w:val="008A6B30"/>
    <w:rsid w:val="008A6C78"/>
    <w:rsid w:val="008A7340"/>
    <w:rsid w:val="008A741B"/>
    <w:rsid w:val="008A7700"/>
    <w:rsid w:val="008A79D6"/>
    <w:rsid w:val="008B02FE"/>
    <w:rsid w:val="008B03E1"/>
    <w:rsid w:val="008B04CF"/>
    <w:rsid w:val="008B070D"/>
    <w:rsid w:val="008B07BE"/>
    <w:rsid w:val="008B0830"/>
    <w:rsid w:val="008B0A17"/>
    <w:rsid w:val="008B0A9C"/>
    <w:rsid w:val="008B0AAB"/>
    <w:rsid w:val="008B0D5D"/>
    <w:rsid w:val="008B1017"/>
    <w:rsid w:val="008B12CE"/>
    <w:rsid w:val="008B148F"/>
    <w:rsid w:val="008B15ED"/>
    <w:rsid w:val="008B18E8"/>
    <w:rsid w:val="008B1AA9"/>
    <w:rsid w:val="008B1B9A"/>
    <w:rsid w:val="008B1E22"/>
    <w:rsid w:val="008B1EB1"/>
    <w:rsid w:val="008B2037"/>
    <w:rsid w:val="008B25CB"/>
    <w:rsid w:val="008B29D2"/>
    <w:rsid w:val="008B2A2D"/>
    <w:rsid w:val="008B2EBC"/>
    <w:rsid w:val="008B309F"/>
    <w:rsid w:val="008B30DB"/>
    <w:rsid w:val="008B3419"/>
    <w:rsid w:val="008B356A"/>
    <w:rsid w:val="008B3ABA"/>
    <w:rsid w:val="008B3E2F"/>
    <w:rsid w:val="008B3ECA"/>
    <w:rsid w:val="008B3F89"/>
    <w:rsid w:val="008B413E"/>
    <w:rsid w:val="008B4196"/>
    <w:rsid w:val="008B4261"/>
    <w:rsid w:val="008B4726"/>
    <w:rsid w:val="008B48AB"/>
    <w:rsid w:val="008B4D44"/>
    <w:rsid w:val="008B4D74"/>
    <w:rsid w:val="008B4EB8"/>
    <w:rsid w:val="008B5511"/>
    <w:rsid w:val="008B5792"/>
    <w:rsid w:val="008B59BC"/>
    <w:rsid w:val="008B5B49"/>
    <w:rsid w:val="008B5B99"/>
    <w:rsid w:val="008B6198"/>
    <w:rsid w:val="008B61C9"/>
    <w:rsid w:val="008B623F"/>
    <w:rsid w:val="008B66A0"/>
    <w:rsid w:val="008B6760"/>
    <w:rsid w:val="008B68B4"/>
    <w:rsid w:val="008B6994"/>
    <w:rsid w:val="008B6A7E"/>
    <w:rsid w:val="008B6D8D"/>
    <w:rsid w:val="008B6E8F"/>
    <w:rsid w:val="008B6FD8"/>
    <w:rsid w:val="008B701B"/>
    <w:rsid w:val="008B7644"/>
    <w:rsid w:val="008B7734"/>
    <w:rsid w:val="008B78CA"/>
    <w:rsid w:val="008B7B16"/>
    <w:rsid w:val="008B7C01"/>
    <w:rsid w:val="008C0052"/>
    <w:rsid w:val="008C0417"/>
    <w:rsid w:val="008C08DA"/>
    <w:rsid w:val="008C0BDE"/>
    <w:rsid w:val="008C1422"/>
    <w:rsid w:val="008C148C"/>
    <w:rsid w:val="008C15A0"/>
    <w:rsid w:val="008C1651"/>
    <w:rsid w:val="008C16C1"/>
    <w:rsid w:val="008C18C2"/>
    <w:rsid w:val="008C194B"/>
    <w:rsid w:val="008C1ADD"/>
    <w:rsid w:val="008C1B9F"/>
    <w:rsid w:val="008C22AC"/>
    <w:rsid w:val="008C2508"/>
    <w:rsid w:val="008C25A3"/>
    <w:rsid w:val="008C26CF"/>
    <w:rsid w:val="008C2BB7"/>
    <w:rsid w:val="008C34C7"/>
    <w:rsid w:val="008C35DE"/>
    <w:rsid w:val="008C368F"/>
    <w:rsid w:val="008C3A87"/>
    <w:rsid w:val="008C3C89"/>
    <w:rsid w:val="008C4216"/>
    <w:rsid w:val="008C4311"/>
    <w:rsid w:val="008C45D1"/>
    <w:rsid w:val="008C478D"/>
    <w:rsid w:val="008C4813"/>
    <w:rsid w:val="008C49E3"/>
    <w:rsid w:val="008C4D33"/>
    <w:rsid w:val="008C4F91"/>
    <w:rsid w:val="008C5802"/>
    <w:rsid w:val="008C5949"/>
    <w:rsid w:val="008C5A80"/>
    <w:rsid w:val="008C5CB2"/>
    <w:rsid w:val="008C6404"/>
    <w:rsid w:val="008C67B3"/>
    <w:rsid w:val="008C71E9"/>
    <w:rsid w:val="008C73B8"/>
    <w:rsid w:val="008C770F"/>
    <w:rsid w:val="008C7807"/>
    <w:rsid w:val="008C781F"/>
    <w:rsid w:val="008C7A4D"/>
    <w:rsid w:val="008C7BE4"/>
    <w:rsid w:val="008C7C6B"/>
    <w:rsid w:val="008C7F5D"/>
    <w:rsid w:val="008D0155"/>
    <w:rsid w:val="008D015C"/>
    <w:rsid w:val="008D0500"/>
    <w:rsid w:val="008D0696"/>
    <w:rsid w:val="008D09E7"/>
    <w:rsid w:val="008D0BD9"/>
    <w:rsid w:val="008D0D64"/>
    <w:rsid w:val="008D0E18"/>
    <w:rsid w:val="008D0E3F"/>
    <w:rsid w:val="008D0F32"/>
    <w:rsid w:val="008D1078"/>
    <w:rsid w:val="008D10A2"/>
    <w:rsid w:val="008D1140"/>
    <w:rsid w:val="008D11CE"/>
    <w:rsid w:val="008D168A"/>
    <w:rsid w:val="008D1702"/>
    <w:rsid w:val="008D1D31"/>
    <w:rsid w:val="008D27CE"/>
    <w:rsid w:val="008D298E"/>
    <w:rsid w:val="008D2AE5"/>
    <w:rsid w:val="008D2B2E"/>
    <w:rsid w:val="008D2C1F"/>
    <w:rsid w:val="008D310A"/>
    <w:rsid w:val="008D329F"/>
    <w:rsid w:val="008D32EF"/>
    <w:rsid w:val="008D3709"/>
    <w:rsid w:val="008D3C6D"/>
    <w:rsid w:val="008D3D82"/>
    <w:rsid w:val="008D4190"/>
    <w:rsid w:val="008D4404"/>
    <w:rsid w:val="008D4577"/>
    <w:rsid w:val="008D4601"/>
    <w:rsid w:val="008D467C"/>
    <w:rsid w:val="008D49C1"/>
    <w:rsid w:val="008D4B11"/>
    <w:rsid w:val="008D50CF"/>
    <w:rsid w:val="008D58FD"/>
    <w:rsid w:val="008D59D5"/>
    <w:rsid w:val="008D5EF5"/>
    <w:rsid w:val="008D62CD"/>
    <w:rsid w:val="008D6371"/>
    <w:rsid w:val="008D6610"/>
    <w:rsid w:val="008D68EF"/>
    <w:rsid w:val="008D6BBF"/>
    <w:rsid w:val="008D6F45"/>
    <w:rsid w:val="008D75C7"/>
    <w:rsid w:val="008D7667"/>
    <w:rsid w:val="008D7BC8"/>
    <w:rsid w:val="008D7FC1"/>
    <w:rsid w:val="008E0125"/>
    <w:rsid w:val="008E0130"/>
    <w:rsid w:val="008E0169"/>
    <w:rsid w:val="008E0249"/>
    <w:rsid w:val="008E03DF"/>
    <w:rsid w:val="008E04A2"/>
    <w:rsid w:val="008E04D5"/>
    <w:rsid w:val="008E0546"/>
    <w:rsid w:val="008E0B31"/>
    <w:rsid w:val="008E0CBF"/>
    <w:rsid w:val="008E0E89"/>
    <w:rsid w:val="008E0F66"/>
    <w:rsid w:val="008E133A"/>
    <w:rsid w:val="008E1518"/>
    <w:rsid w:val="008E1911"/>
    <w:rsid w:val="008E199A"/>
    <w:rsid w:val="008E1AA4"/>
    <w:rsid w:val="008E1CF1"/>
    <w:rsid w:val="008E1F05"/>
    <w:rsid w:val="008E2010"/>
    <w:rsid w:val="008E219C"/>
    <w:rsid w:val="008E22B5"/>
    <w:rsid w:val="008E2612"/>
    <w:rsid w:val="008E26D7"/>
    <w:rsid w:val="008E287B"/>
    <w:rsid w:val="008E2962"/>
    <w:rsid w:val="008E2B24"/>
    <w:rsid w:val="008E2F24"/>
    <w:rsid w:val="008E2F42"/>
    <w:rsid w:val="008E320E"/>
    <w:rsid w:val="008E3487"/>
    <w:rsid w:val="008E3623"/>
    <w:rsid w:val="008E366F"/>
    <w:rsid w:val="008E3833"/>
    <w:rsid w:val="008E3905"/>
    <w:rsid w:val="008E3AC5"/>
    <w:rsid w:val="008E3B2E"/>
    <w:rsid w:val="008E3B48"/>
    <w:rsid w:val="008E3C79"/>
    <w:rsid w:val="008E41DE"/>
    <w:rsid w:val="008E41EC"/>
    <w:rsid w:val="008E42A8"/>
    <w:rsid w:val="008E43C5"/>
    <w:rsid w:val="008E43E7"/>
    <w:rsid w:val="008E491D"/>
    <w:rsid w:val="008E4DA9"/>
    <w:rsid w:val="008E4E21"/>
    <w:rsid w:val="008E4F4B"/>
    <w:rsid w:val="008E4F69"/>
    <w:rsid w:val="008E4FDF"/>
    <w:rsid w:val="008E504B"/>
    <w:rsid w:val="008E506F"/>
    <w:rsid w:val="008E50EF"/>
    <w:rsid w:val="008E517E"/>
    <w:rsid w:val="008E5332"/>
    <w:rsid w:val="008E539D"/>
    <w:rsid w:val="008E54E5"/>
    <w:rsid w:val="008E5A66"/>
    <w:rsid w:val="008E5B1A"/>
    <w:rsid w:val="008E5D2A"/>
    <w:rsid w:val="008E5FCC"/>
    <w:rsid w:val="008E6546"/>
    <w:rsid w:val="008E6AD3"/>
    <w:rsid w:val="008E6B8D"/>
    <w:rsid w:val="008E7029"/>
    <w:rsid w:val="008E7290"/>
    <w:rsid w:val="008E75F4"/>
    <w:rsid w:val="008E7758"/>
    <w:rsid w:val="008E7AE4"/>
    <w:rsid w:val="008E7CDE"/>
    <w:rsid w:val="008E7E3C"/>
    <w:rsid w:val="008E7EC9"/>
    <w:rsid w:val="008F01AF"/>
    <w:rsid w:val="008F05FA"/>
    <w:rsid w:val="008F07D0"/>
    <w:rsid w:val="008F0E73"/>
    <w:rsid w:val="008F0FD1"/>
    <w:rsid w:val="008F1037"/>
    <w:rsid w:val="008F12A7"/>
    <w:rsid w:val="008F1430"/>
    <w:rsid w:val="008F1552"/>
    <w:rsid w:val="008F1839"/>
    <w:rsid w:val="008F198E"/>
    <w:rsid w:val="008F19C1"/>
    <w:rsid w:val="008F19DF"/>
    <w:rsid w:val="008F1D08"/>
    <w:rsid w:val="008F1E4B"/>
    <w:rsid w:val="008F205D"/>
    <w:rsid w:val="008F22DC"/>
    <w:rsid w:val="008F249F"/>
    <w:rsid w:val="008F2598"/>
    <w:rsid w:val="008F284D"/>
    <w:rsid w:val="008F2879"/>
    <w:rsid w:val="008F2A87"/>
    <w:rsid w:val="008F2B3D"/>
    <w:rsid w:val="008F2F02"/>
    <w:rsid w:val="008F3115"/>
    <w:rsid w:val="008F3547"/>
    <w:rsid w:val="008F3880"/>
    <w:rsid w:val="008F3887"/>
    <w:rsid w:val="008F389D"/>
    <w:rsid w:val="008F3B14"/>
    <w:rsid w:val="008F3B6B"/>
    <w:rsid w:val="008F3F32"/>
    <w:rsid w:val="008F3F65"/>
    <w:rsid w:val="008F3F71"/>
    <w:rsid w:val="008F472C"/>
    <w:rsid w:val="008F47DD"/>
    <w:rsid w:val="008F4818"/>
    <w:rsid w:val="008F4838"/>
    <w:rsid w:val="008F4E71"/>
    <w:rsid w:val="008F5770"/>
    <w:rsid w:val="008F58E9"/>
    <w:rsid w:val="008F5ABA"/>
    <w:rsid w:val="008F5E54"/>
    <w:rsid w:val="008F60E4"/>
    <w:rsid w:val="008F61FF"/>
    <w:rsid w:val="008F659E"/>
    <w:rsid w:val="008F68DD"/>
    <w:rsid w:val="008F6B9B"/>
    <w:rsid w:val="008F6E2F"/>
    <w:rsid w:val="008F6F76"/>
    <w:rsid w:val="008F77E2"/>
    <w:rsid w:val="008F7938"/>
    <w:rsid w:val="008F79B5"/>
    <w:rsid w:val="008F7A7D"/>
    <w:rsid w:val="008F7B23"/>
    <w:rsid w:val="008F7B41"/>
    <w:rsid w:val="008F7C8C"/>
    <w:rsid w:val="009003A7"/>
    <w:rsid w:val="00900638"/>
    <w:rsid w:val="00900A90"/>
    <w:rsid w:val="00900C4C"/>
    <w:rsid w:val="00900CAD"/>
    <w:rsid w:val="009011D2"/>
    <w:rsid w:val="00901315"/>
    <w:rsid w:val="009013D4"/>
    <w:rsid w:val="00901408"/>
    <w:rsid w:val="009014C8"/>
    <w:rsid w:val="009014D7"/>
    <w:rsid w:val="0090151B"/>
    <w:rsid w:val="00901614"/>
    <w:rsid w:val="009018F3"/>
    <w:rsid w:val="00901974"/>
    <w:rsid w:val="009019DC"/>
    <w:rsid w:val="00901C95"/>
    <w:rsid w:val="00901D34"/>
    <w:rsid w:val="00901E44"/>
    <w:rsid w:val="009023D8"/>
    <w:rsid w:val="009025B8"/>
    <w:rsid w:val="00902611"/>
    <w:rsid w:val="0090275C"/>
    <w:rsid w:val="0090279D"/>
    <w:rsid w:val="00902A25"/>
    <w:rsid w:val="00902B0B"/>
    <w:rsid w:val="00902EB6"/>
    <w:rsid w:val="009031A2"/>
    <w:rsid w:val="0090328C"/>
    <w:rsid w:val="0090353D"/>
    <w:rsid w:val="00903560"/>
    <w:rsid w:val="0090359C"/>
    <w:rsid w:val="009038D5"/>
    <w:rsid w:val="00903B00"/>
    <w:rsid w:val="00903E74"/>
    <w:rsid w:val="00903F64"/>
    <w:rsid w:val="0090432F"/>
    <w:rsid w:val="009047AB"/>
    <w:rsid w:val="00904946"/>
    <w:rsid w:val="00905020"/>
    <w:rsid w:val="009055D4"/>
    <w:rsid w:val="0090579F"/>
    <w:rsid w:val="00905834"/>
    <w:rsid w:val="00905A41"/>
    <w:rsid w:val="00905AB7"/>
    <w:rsid w:val="00906086"/>
    <w:rsid w:val="00906455"/>
    <w:rsid w:val="00906507"/>
    <w:rsid w:val="0090694B"/>
    <w:rsid w:val="00906AE2"/>
    <w:rsid w:val="00906B6D"/>
    <w:rsid w:val="00906C97"/>
    <w:rsid w:val="00906E80"/>
    <w:rsid w:val="00907185"/>
    <w:rsid w:val="009071E8"/>
    <w:rsid w:val="00907C68"/>
    <w:rsid w:val="00907CF2"/>
    <w:rsid w:val="00907D7A"/>
    <w:rsid w:val="00907F8F"/>
    <w:rsid w:val="00910930"/>
    <w:rsid w:val="00910A89"/>
    <w:rsid w:val="00910AAD"/>
    <w:rsid w:val="00910EDD"/>
    <w:rsid w:val="00910F4B"/>
    <w:rsid w:val="009110CA"/>
    <w:rsid w:val="00911349"/>
    <w:rsid w:val="009113D7"/>
    <w:rsid w:val="00911A4C"/>
    <w:rsid w:val="00911B41"/>
    <w:rsid w:val="00911F21"/>
    <w:rsid w:val="00912121"/>
    <w:rsid w:val="009121A2"/>
    <w:rsid w:val="00912233"/>
    <w:rsid w:val="00912657"/>
    <w:rsid w:val="00912A83"/>
    <w:rsid w:val="00912A9E"/>
    <w:rsid w:val="00912F32"/>
    <w:rsid w:val="0091302C"/>
    <w:rsid w:val="00913112"/>
    <w:rsid w:val="00913668"/>
    <w:rsid w:val="00913864"/>
    <w:rsid w:val="00913894"/>
    <w:rsid w:val="009141CA"/>
    <w:rsid w:val="009145C0"/>
    <w:rsid w:val="009147CC"/>
    <w:rsid w:val="00914A04"/>
    <w:rsid w:val="00914F5D"/>
    <w:rsid w:val="009151B6"/>
    <w:rsid w:val="0091521F"/>
    <w:rsid w:val="00915677"/>
    <w:rsid w:val="00915A87"/>
    <w:rsid w:val="00915B73"/>
    <w:rsid w:val="00915D11"/>
    <w:rsid w:val="00915D5E"/>
    <w:rsid w:val="00915F99"/>
    <w:rsid w:val="00916012"/>
    <w:rsid w:val="00916063"/>
    <w:rsid w:val="00916160"/>
    <w:rsid w:val="0091626E"/>
    <w:rsid w:val="0091629A"/>
    <w:rsid w:val="0091641D"/>
    <w:rsid w:val="00916ABA"/>
    <w:rsid w:val="0091717E"/>
    <w:rsid w:val="0091739A"/>
    <w:rsid w:val="009173E7"/>
    <w:rsid w:val="00917591"/>
    <w:rsid w:val="009177CC"/>
    <w:rsid w:val="009178B1"/>
    <w:rsid w:val="009179CE"/>
    <w:rsid w:val="00917E4B"/>
    <w:rsid w:val="009202EE"/>
    <w:rsid w:val="009204D7"/>
    <w:rsid w:val="009206D0"/>
    <w:rsid w:val="009207B0"/>
    <w:rsid w:val="00920A09"/>
    <w:rsid w:val="00920CD7"/>
    <w:rsid w:val="00920D71"/>
    <w:rsid w:val="009214C5"/>
    <w:rsid w:val="00921CC5"/>
    <w:rsid w:val="00921D51"/>
    <w:rsid w:val="00921D7F"/>
    <w:rsid w:val="0092220B"/>
    <w:rsid w:val="00922366"/>
    <w:rsid w:val="009227EF"/>
    <w:rsid w:val="009229D6"/>
    <w:rsid w:val="00922B65"/>
    <w:rsid w:val="00922BFF"/>
    <w:rsid w:val="00922E12"/>
    <w:rsid w:val="00922EBF"/>
    <w:rsid w:val="00922F6F"/>
    <w:rsid w:val="0092302E"/>
    <w:rsid w:val="0092303E"/>
    <w:rsid w:val="00923128"/>
    <w:rsid w:val="0092354D"/>
    <w:rsid w:val="009236E8"/>
    <w:rsid w:val="009238C9"/>
    <w:rsid w:val="009238D9"/>
    <w:rsid w:val="00923AC1"/>
    <w:rsid w:val="00923D1C"/>
    <w:rsid w:val="009240FD"/>
    <w:rsid w:val="0092426F"/>
    <w:rsid w:val="009242DF"/>
    <w:rsid w:val="0092480D"/>
    <w:rsid w:val="00924882"/>
    <w:rsid w:val="009248EA"/>
    <w:rsid w:val="009248FC"/>
    <w:rsid w:val="00924A7A"/>
    <w:rsid w:val="00924C40"/>
    <w:rsid w:val="00924EFE"/>
    <w:rsid w:val="00925019"/>
    <w:rsid w:val="00925047"/>
    <w:rsid w:val="00925079"/>
    <w:rsid w:val="0092538F"/>
    <w:rsid w:val="00925A16"/>
    <w:rsid w:val="00925B42"/>
    <w:rsid w:val="00925D8B"/>
    <w:rsid w:val="0092605D"/>
    <w:rsid w:val="009261E1"/>
    <w:rsid w:val="00926794"/>
    <w:rsid w:val="009269AE"/>
    <w:rsid w:val="00926BC5"/>
    <w:rsid w:val="0092744F"/>
    <w:rsid w:val="009275B7"/>
    <w:rsid w:val="0092763E"/>
    <w:rsid w:val="00927B89"/>
    <w:rsid w:val="00927C00"/>
    <w:rsid w:val="00927D41"/>
    <w:rsid w:val="00927E21"/>
    <w:rsid w:val="00930012"/>
    <w:rsid w:val="009304AA"/>
    <w:rsid w:val="009308D3"/>
    <w:rsid w:val="00930A7E"/>
    <w:rsid w:val="00930D94"/>
    <w:rsid w:val="00930F4C"/>
    <w:rsid w:val="009310A0"/>
    <w:rsid w:val="0093114B"/>
    <w:rsid w:val="00931443"/>
    <w:rsid w:val="009315E6"/>
    <w:rsid w:val="009315FF"/>
    <w:rsid w:val="00931710"/>
    <w:rsid w:val="009318AD"/>
    <w:rsid w:val="00931C3F"/>
    <w:rsid w:val="00931D71"/>
    <w:rsid w:val="0093209C"/>
    <w:rsid w:val="00932247"/>
    <w:rsid w:val="009325A1"/>
    <w:rsid w:val="00932775"/>
    <w:rsid w:val="00932A06"/>
    <w:rsid w:val="00932CA0"/>
    <w:rsid w:val="00932CBE"/>
    <w:rsid w:val="00933383"/>
    <w:rsid w:val="00933551"/>
    <w:rsid w:val="00933907"/>
    <w:rsid w:val="00933A58"/>
    <w:rsid w:val="00933E00"/>
    <w:rsid w:val="00933EE2"/>
    <w:rsid w:val="00933F00"/>
    <w:rsid w:val="00933F48"/>
    <w:rsid w:val="009345E3"/>
    <w:rsid w:val="0093488D"/>
    <w:rsid w:val="00934D0D"/>
    <w:rsid w:val="00934D7B"/>
    <w:rsid w:val="00935187"/>
    <w:rsid w:val="00935D8C"/>
    <w:rsid w:val="00935F1F"/>
    <w:rsid w:val="00936004"/>
    <w:rsid w:val="009363FE"/>
    <w:rsid w:val="00936465"/>
    <w:rsid w:val="00936B82"/>
    <w:rsid w:val="00936F9B"/>
    <w:rsid w:val="00936FB5"/>
    <w:rsid w:val="00937152"/>
    <w:rsid w:val="009371CB"/>
    <w:rsid w:val="009372DA"/>
    <w:rsid w:val="0093787A"/>
    <w:rsid w:val="00937961"/>
    <w:rsid w:val="00937A80"/>
    <w:rsid w:val="00937BCE"/>
    <w:rsid w:val="00937ED2"/>
    <w:rsid w:val="00940B5B"/>
    <w:rsid w:val="00940C9B"/>
    <w:rsid w:val="00940F3C"/>
    <w:rsid w:val="00940F99"/>
    <w:rsid w:val="0094108B"/>
    <w:rsid w:val="009413FA"/>
    <w:rsid w:val="009416D3"/>
    <w:rsid w:val="009418AE"/>
    <w:rsid w:val="00941D43"/>
    <w:rsid w:val="00941DBC"/>
    <w:rsid w:val="00941DFD"/>
    <w:rsid w:val="00941E21"/>
    <w:rsid w:val="00941EB4"/>
    <w:rsid w:val="00941ECE"/>
    <w:rsid w:val="00941FF7"/>
    <w:rsid w:val="0094203B"/>
    <w:rsid w:val="00942452"/>
    <w:rsid w:val="0094261F"/>
    <w:rsid w:val="009426BF"/>
    <w:rsid w:val="009428BB"/>
    <w:rsid w:val="00942B54"/>
    <w:rsid w:val="00942CA5"/>
    <w:rsid w:val="00942CD2"/>
    <w:rsid w:val="00942D94"/>
    <w:rsid w:val="00942E47"/>
    <w:rsid w:val="009432B8"/>
    <w:rsid w:val="0094373B"/>
    <w:rsid w:val="0094381A"/>
    <w:rsid w:val="00943940"/>
    <w:rsid w:val="00943E8F"/>
    <w:rsid w:val="00943EBA"/>
    <w:rsid w:val="00944071"/>
    <w:rsid w:val="009440E4"/>
    <w:rsid w:val="009442BC"/>
    <w:rsid w:val="009442E3"/>
    <w:rsid w:val="009443BC"/>
    <w:rsid w:val="009443D8"/>
    <w:rsid w:val="00944490"/>
    <w:rsid w:val="00944622"/>
    <w:rsid w:val="0094465E"/>
    <w:rsid w:val="0094479F"/>
    <w:rsid w:val="00945108"/>
    <w:rsid w:val="00945220"/>
    <w:rsid w:val="0094540A"/>
    <w:rsid w:val="009455D3"/>
    <w:rsid w:val="00945958"/>
    <w:rsid w:val="00945986"/>
    <w:rsid w:val="009459C0"/>
    <w:rsid w:val="00945ACB"/>
    <w:rsid w:val="00945D28"/>
    <w:rsid w:val="00945D75"/>
    <w:rsid w:val="00946046"/>
    <w:rsid w:val="009463CC"/>
    <w:rsid w:val="009463DD"/>
    <w:rsid w:val="0094643C"/>
    <w:rsid w:val="00946445"/>
    <w:rsid w:val="00946675"/>
    <w:rsid w:val="0094668B"/>
    <w:rsid w:val="00946AF0"/>
    <w:rsid w:val="00946BF0"/>
    <w:rsid w:val="00946D60"/>
    <w:rsid w:val="00946EA0"/>
    <w:rsid w:val="00947000"/>
    <w:rsid w:val="00947146"/>
    <w:rsid w:val="00947305"/>
    <w:rsid w:val="009475E6"/>
    <w:rsid w:val="00947784"/>
    <w:rsid w:val="00947972"/>
    <w:rsid w:val="00947D32"/>
    <w:rsid w:val="00947E48"/>
    <w:rsid w:val="009500AA"/>
    <w:rsid w:val="0095011E"/>
    <w:rsid w:val="009501F1"/>
    <w:rsid w:val="00950A48"/>
    <w:rsid w:val="00950C04"/>
    <w:rsid w:val="00951042"/>
    <w:rsid w:val="009510D9"/>
    <w:rsid w:val="009510E7"/>
    <w:rsid w:val="009512D9"/>
    <w:rsid w:val="0095142D"/>
    <w:rsid w:val="0095158F"/>
    <w:rsid w:val="0095177D"/>
    <w:rsid w:val="00951AFD"/>
    <w:rsid w:val="00951CDA"/>
    <w:rsid w:val="00952008"/>
    <w:rsid w:val="0095258D"/>
    <w:rsid w:val="009526F8"/>
    <w:rsid w:val="00952B1F"/>
    <w:rsid w:val="00952DC7"/>
    <w:rsid w:val="0095311F"/>
    <w:rsid w:val="00953331"/>
    <w:rsid w:val="00953486"/>
    <w:rsid w:val="0095392D"/>
    <w:rsid w:val="00953A11"/>
    <w:rsid w:val="00953BCD"/>
    <w:rsid w:val="00953E31"/>
    <w:rsid w:val="00953EA8"/>
    <w:rsid w:val="00953FEB"/>
    <w:rsid w:val="009541E0"/>
    <w:rsid w:val="00954275"/>
    <w:rsid w:val="00954540"/>
    <w:rsid w:val="00954624"/>
    <w:rsid w:val="00954B1B"/>
    <w:rsid w:val="00954C3F"/>
    <w:rsid w:val="00955311"/>
    <w:rsid w:val="009555AE"/>
    <w:rsid w:val="009555CA"/>
    <w:rsid w:val="009557F7"/>
    <w:rsid w:val="00955CF4"/>
    <w:rsid w:val="0095633C"/>
    <w:rsid w:val="00956477"/>
    <w:rsid w:val="009566C0"/>
    <w:rsid w:val="009574C9"/>
    <w:rsid w:val="0095751F"/>
    <w:rsid w:val="0095753B"/>
    <w:rsid w:val="0095765D"/>
    <w:rsid w:val="00957671"/>
    <w:rsid w:val="00957705"/>
    <w:rsid w:val="009578EA"/>
    <w:rsid w:val="009579B7"/>
    <w:rsid w:val="00957ADB"/>
    <w:rsid w:val="00957DE8"/>
    <w:rsid w:val="0096022E"/>
    <w:rsid w:val="0096071D"/>
    <w:rsid w:val="00960D7B"/>
    <w:rsid w:val="00960F4D"/>
    <w:rsid w:val="00961164"/>
    <w:rsid w:val="009616F4"/>
    <w:rsid w:val="00961704"/>
    <w:rsid w:val="00961BEB"/>
    <w:rsid w:val="00961EDC"/>
    <w:rsid w:val="00962324"/>
    <w:rsid w:val="009624AD"/>
    <w:rsid w:val="00962A28"/>
    <w:rsid w:val="00962E9F"/>
    <w:rsid w:val="009630AE"/>
    <w:rsid w:val="009630DD"/>
    <w:rsid w:val="00963215"/>
    <w:rsid w:val="00963292"/>
    <w:rsid w:val="009633AB"/>
    <w:rsid w:val="00963439"/>
    <w:rsid w:val="00963505"/>
    <w:rsid w:val="00963615"/>
    <w:rsid w:val="00963864"/>
    <w:rsid w:val="009638DB"/>
    <w:rsid w:val="0096390C"/>
    <w:rsid w:val="00963968"/>
    <w:rsid w:val="00963CF7"/>
    <w:rsid w:val="00963F39"/>
    <w:rsid w:val="0096454E"/>
    <w:rsid w:val="00964627"/>
    <w:rsid w:val="00964D50"/>
    <w:rsid w:val="00965003"/>
    <w:rsid w:val="00965275"/>
    <w:rsid w:val="009659B8"/>
    <w:rsid w:val="00965A3B"/>
    <w:rsid w:val="00965A57"/>
    <w:rsid w:val="00965B02"/>
    <w:rsid w:val="009660D8"/>
    <w:rsid w:val="00966329"/>
    <w:rsid w:val="0096635B"/>
    <w:rsid w:val="0096639F"/>
    <w:rsid w:val="00966443"/>
    <w:rsid w:val="009665E0"/>
    <w:rsid w:val="00966A13"/>
    <w:rsid w:val="00966A51"/>
    <w:rsid w:val="00966A97"/>
    <w:rsid w:val="009671AB"/>
    <w:rsid w:val="0096721B"/>
    <w:rsid w:val="009675A9"/>
    <w:rsid w:val="009675DB"/>
    <w:rsid w:val="00967678"/>
    <w:rsid w:val="009676D0"/>
    <w:rsid w:val="00967B5C"/>
    <w:rsid w:val="00967BC7"/>
    <w:rsid w:val="00967C01"/>
    <w:rsid w:val="00967D1C"/>
    <w:rsid w:val="009700F3"/>
    <w:rsid w:val="00970150"/>
    <w:rsid w:val="0097019B"/>
    <w:rsid w:val="0097050F"/>
    <w:rsid w:val="009705A9"/>
    <w:rsid w:val="0097071D"/>
    <w:rsid w:val="00970C75"/>
    <w:rsid w:val="00971033"/>
    <w:rsid w:val="00971086"/>
    <w:rsid w:val="009713E1"/>
    <w:rsid w:val="009714A3"/>
    <w:rsid w:val="0097177D"/>
    <w:rsid w:val="00971936"/>
    <w:rsid w:val="009719D4"/>
    <w:rsid w:val="00971CF5"/>
    <w:rsid w:val="00971E3A"/>
    <w:rsid w:val="00971F5F"/>
    <w:rsid w:val="009720AA"/>
    <w:rsid w:val="009720CA"/>
    <w:rsid w:val="0097216B"/>
    <w:rsid w:val="0097244D"/>
    <w:rsid w:val="009727AE"/>
    <w:rsid w:val="00972915"/>
    <w:rsid w:val="0097293A"/>
    <w:rsid w:val="00972953"/>
    <w:rsid w:val="00972A4C"/>
    <w:rsid w:val="00972B09"/>
    <w:rsid w:val="00972B58"/>
    <w:rsid w:val="00972BFD"/>
    <w:rsid w:val="00972D47"/>
    <w:rsid w:val="00972DAE"/>
    <w:rsid w:val="00973185"/>
    <w:rsid w:val="009731BD"/>
    <w:rsid w:val="009732DB"/>
    <w:rsid w:val="0097387A"/>
    <w:rsid w:val="00973AD4"/>
    <w:rsid w:val="00973B79"/>
    <w:rsid w:val="00973DB6"/>
    <w:rsid w:val="0097402F"/>
    <w:rsid w:val="0097484E"/>
    <w:rsid w:val="0097492F"/>
    <w:rsid w:val="00974972"/>
    <w:rsid w:val="00974EF3"/>
    <w:rsid w:val="0097579B"/>
    <w:rsid w:val="00975B0E"/>
    <w:rsid w:val="00975D0E"/>
    <w:rsid w:val="00975D70"/>
    <w:rsid w:val="00975FFA"/>
    <w:rsid w:val="00976343"/>
    <w:rsid w:val="00976518"/>
    <w:rsid w:val="00976551"/>
    <w:rsid w:val="00976717"/>
    <w:rsid w:val="009769D9"/>
    <w:rsid w:val="009769E3"/>
    <w:rsid w:val="00976AE9"/>
    <w:rsid w:val="00976B1B"/>
    <w:rsid w:val="00976DCE"/>
    <w:rsid w:val="00976FE3"/>
    <w:rsid w:val="0097718F"/>
    <w:rsid w:val="00977718"/>
    <w:rsid w:val="00977A5E"/>
    <w:rsid w:val="00977A6B"/>
    <w:rsid w:val="009800E1"/>
    <w:rsid w:val="0098010E"/>
    <w:rsid w:val="00980214"/>
    <w:rsid w:val="00980374"/>
    <w:rsid w:val="00980621"/>
    <w:rsid w:val="00980D0F"/>
    <w:rsid w:val="00980FFE"/>
    <w:rsid w:val="009810F4"/>
    <w:rsid w:val="00981BEC"/>
    <w:rsid w:val="00981FA0"/>
    <w:rsid w:val="00981FA5"/>
    <w:rsid w:val="00981FB7"/>
    <w:rsid w:val="009821DF"/>
    <w:rsid w:val="00982305"/>
    <w:rsid w:val="00982E69"/>
    <w:rsid w:val="00982EBF"/>
    <w:rsid w:val="00983092"/>
    <w:rsid w:val="009830CC"/>
    <w:rsid w:val="00983213"/>
    <w:rsid w:val="009833E1"/>
    <w:rsid w:val="00983672"/>
    <w:rsid w:val="009836BB"/>
    <w:rsid w:val="00983893"/>
    <w:rsid w:val="00983C26"/>
    <w:rsid w:val="00983C4C"/>
    <w:rsid w:val="00983D31"/>
    <w:rsid w:val="00983F48"/>
    <w:rsid w:val="00983FD1"/>
    <w:rsid w:val="009842A7"/>
    <w:rsid w:val="00984322"/>
    <w:rsid w:val="009844C0"/>
    <w:rsid w:val="009846FE"/>
    <w:rsid w:val="00984983"/>
    <w:rsid w:val="00984B0F"/>
    <w:rsid w:val="00984C81"/>
    <w:rsid w:val="009852D8"/>
    <w:rsid w:val="00985695"/>
    <w:rsid w:val="00985813"/>
    <w:rsid w:val="00985994"/>
    <w:rsid w:val="00985C80"/>
    <w:rsid w:val="00985D32"/>
    <w:rsid w:val="00985FDF"/>
    <w:rsid w:val="0098601C"/>
    <w:rsid w:val="0098610F"/>
    <w:rsid w:val="009865E7"/>
    <w:rsid w:val="00986879"/>
    <w:rsid w:val="009868B8"/>
    <w:rsid w:val="009868BB"/>
    <w:rsid w:val="009869AC"/>
    <w:rsid w:val="00986B10"/>
    <w:rsid w:val="00986BFB"/>
    <w:rsid w:val="00986FE3"/>
    <w:rsid w:val="0098744B"/>
    <w:rsid w:val="009875FD"/>
    <w:rsid w:val="009876F1"/>
    <w:rsid w:val="0098770D"/>
    <w:rsid w:val="00987922"/>
    <w:rsid w:val="00987CB0"/>
    <w:rsid w:val="00987D4C"/>
    <w:rsid w:val="00987D59"/>
    <w:rsid w:val="00987F50"/>
    <w:rsid w:val="00990153"/>
    <w:rsid w:val="00990309"/>
    <w:rsid w:val="00990B48"/>
    <w:rsid w:val="00990C93"/>
    <w:rsid w:val="00990F04"/>
    <w:rsid w:val="00991131"/>
    <w:rsid w:val="009912A1"/>
    <w:rsid w:val="0099137D"/>
    <w:rsid w:val="00991484"/>
    <w:rsid w:val="009915D2"/>
    <w:rsid w:val="0099195E"/>
    <w:rsid w:val="00991B04"/>
    <w:rsid w:val="00991C7B"/>
    <w:rsid w:val="00991C82"/>
    <w:rsid w:val="00991E4B"/>
    <w:rsid w:val="0099205F"/>
    <w:rsid w:val="009921B2"/>
    <w:rsid w:val="00992452"/>
    <w:rsid w:val="0099259C"/>
    <w:rsid w:val="0099266B"/>
    <w:rsid w:val="0099275A"/>
    <w:rsid w:val="009927DA"/>
    <w:rsid w:val="00992B16"/>
    <w:rsid w:val="00993865"/>
    <w:rsid w:val="00993923"/>
    <w:rsid w:val="009939EB"/>
    <w:rsid w:val="00993A12"/>
    <w:rsid w:val="00994734"/>
    <w:rsid w:val="00994F11"/>
    <w:rsid w:val="00995198"/>
    <w:rsid w:val="00995200"/>
    <w:rsid w:val="00995383"/>
    <w:rsid w:val="00995B3E"/>
    <w:rsid w:val="00995B44"/>
    <w:rsid w:val="00995BA3"/>
    <w:rsid w:val="00995DF9"/>
    <w:rsid w:val="0099609A"/>
    <w:rsid w:val="0099617C"/>
    <w:rsid w:val="009964E1"/>
    <w:rsid w:val="009969A2"/>
    <w:rsid w:val="00996DF0"/>
    <w:rsid w:val="00996F4E"/>
    <w:rsid w:val="00996FCF"/>
    <w:rsid w:val="0099709B"/>
    <w:rsid w:val="009970E2"/>
    <w:rsid w:val="009973A8"/>
    <w:rsid w:val="00997521"/>
    <w:rsid w:val="0099757B"/>
    <w:rsid w:val="009975B6"/>
    <w:rsid w:val="009976D0"/>
    <w:rsid w:val="00997762"/>
    <w:rsid w:val="00997AD7"/>
    <w:rsid w:val="00997C88"/>
    <w:rsid w:val="009A0053"/>
    <w:rsid w:val="009A04B4"/>
    <w:rsid w:val="009A0979"/>
    <w:rsid w:val="009A0A75"/>
    <w:rsid w:val="009A0C5A"/>
    <w:rsid w:val="009A1031"/>
    <w:rsid w:val="009A135B"/>
    <w:rsid w:val="009A1541"/>
    <w:rsid w:val="009A1B48"/>
    <w:rsid w:val="009A2097"/>
    <w:rsid w:val="009A221E"/>
    <w:rsid w:val="009A23D0"/>
    <w:rsid w:val="009A2563"/>
    <w:rsid w:val="009A25C6"/>
    <w:rsid w:val="009A25E2"/>
    <w:rsid w:val="009A2C73"/>
    <w:rsid w:val="009A2DC1"/>
    <w:rsid w:val="009A3341"/>
    <w:rsid w:val="009A3377"/>
    <w:rsid w:val="009A34A0"/>
    <w:rsid w:val="009A35EA"/>
    <w:rsid w:val="009A376D"/>
    <w:rsid w:val="009A39E5"/>
    <w:rsid w:val="009A3B3B"/>
    <w:rsid w:val="009A3D72"/>
    <w:rsid w:val="009A3FA9"/>
    <w:rsid w:val="009A431B"/>
    <w:rsid w:val="009A436B"/>
    <w:rsid w:val="009A437B"/>
    <w:rsid w:val="009A4AB7"/>
    <w:rsid w:val="009A4D36"/>
    <w:rsid w:val="009A4EC7"/>
    <w:rsid w:val="009A564C"/>
    <w:rsid w:val="009A5D63"/>
    <w:rsid w:val="009A5EA3"/>
    <w:rsid w:val="009A5F42"/>
    <w:rsid w:val="009A60DA"/>
    <w:rsid w:val="009A610B"/>
    <w:rsid w:val="009A6264"/>
    <w:rsid w:val="009A63A7"/>
    <w:rsid w:val="009A6417"/>
    <w:rsid w:val="009A69B4"/>
    <w:rsid w:val="009A6D1F"/>
    <w:rsid w:val="009A6D38"/>
    <w:rsid w:val="009A75E8"/>
    <w:rsid w:val="009A76BD"/>
    <w:rsid w:val="009A7DE4"/>
    <w:rsid w:val="009A7E22"/>
    <w:rsid w:val="009B01C1"/>
    <w:rsid w:val="009B0328"/>
    <w:rsid w:val="009B03C0"/>
    <w:rsid w:val="009B0692"/>
    <w:rsid w:val="009B0805"/>
    <w:rsid w:val="009B111E"/>
    <w:rsid w:val="009B135D"/>
    <w:rsid w:val="009B1675"/>
    <w:rsid w:val="009B16B8"/>
    <w:rsid w:val="009B174F"/>
    <w:rsid w:val="009B19D6"/>
    <w:rsid w:val="009B1CC0"/>
    <w:rsid w:val="009B1F25"/>
    <w:rsid w:val="009B1FE0"/>
    <w:rsid w:val="009B1FF3"/>
    <w:rsid w:val="009B215E"/>
    <w:rsid w:val="009B22AB"/>
    <w:rsid w:val="009B24DE"/>
    <w:rsid w:val="009B2547"/>
    <w:rsid w:val="009B2C7D"/>
    <w:rsid w:val="009B2C97"/>
    <w:rsid w:val="009B3205"/>
    <w:rsid w:val="009B372A"/>
    <w:rsid w:val="009B3ACB"/>
    <w:rsid w:val="009B3EBB"/>
    <w:rsid w:val="009B415F"/>
    <w:rsid w:val="009B4281"/>
    <w:rsid w:val="009B455B"/>
    <w:rsid w:val="009B4CDA"/>
    <w:rsid w:val="009B5223"/>
    <w:rsid w:val="009B5505"/>
    <w:rsid w:val="009B5731"/>
    <w:rsid w:val="009B57CB"/>
    <w:rsid w:val="009B57D0"/>
    <w:rsid w:val="009B5964"/>
    <w:rsid w:val="009B5D7D"/>
    <w:rsid w:val="009B5DBA"/>
    <w:rsid w:val="009B61F0"/>
    <w:rsid w:val="009B669A"/>
    <w:rsid w:val="009B6D58"/>
    <w:rsid w:val="009B6DAF"/>
    <w:rsid w:val="009B7310"/>
    <w:rsid w:val="009B7433"/>
    <w:rsid w:val="009B759F"/>
    <w:rsid w:val="009B76CD"/>
    <w:rsid w:val="009B785B"/>
    <w:rsid w:val="009B7889"/>
    <w:rsid w:val="009B78C2"/>
    <w:rsid w:val="009B7942"/>
    <w:rsid w:val="009B79DA"/>
    <w:rsid w:val="009B7ACA"/>
    <w:rsid w:val="009B7EEA"/>
    <w:rsid w:val="009C014D"/>
    <w:rsid w:val="009C0314"/>
    <w:rsid w:val="009C0390"/>
    <w:rsid w:val="009C043C"/>
    <w:rsid w:val="009C0718"/>
    <w:rsid w:val="009C09A3"/>
    <w:rsid w:val="009C0C07"/>
    <w:rsid w:val="009C113F"/>
    <w:rsid w:val="009C12F9"/>
    <w:rsid w:val="009C1653"/>
    <w:rsid w:val="009C1719"/>
    <w:rsid w:val="009C19DE"/>
    <w:rsid w:val="009C1E23"/>
    <w:rsid w:val="009C1F96"/>
    <w:rsid w:val="009C22D7"/>
    <w:rsid w:val="009C248F"/>
    <w:rsid w:val="009C2682"/>
    <w:rsid w:val="009C2705"/>
    <w:rsid w:val="009C2BEA"/>
    <w:rsid w:val="009C2C4A"/>
    <w:rsid w:val="009C2C8B"/>
    <w:rsid w:val="009C2DC2"/>
    <w:rsid w:val="009C35B6"/>
    <w:rsid w:val="009C37AA"/>
    <w:rsid w:val="009C380E"/>
    <w:rsid w:val="009C39BF"/>
    <w:rsid w:val="009C3C27"/>
    <w:rsid w:val="009C3FA5"/>
    <w:rsid w:val="009C43E5"/>
    <w:rsid w:val="009C449F"/>
    <w:rsid w:val="009C4657"/>
    <w:rsid w:val="009C46C6"/>
    <w:rsid w:val="009C477C"/>
    <w:rsid w:val="009C4A40"/>
    <w:rsid w:val="009C4BDE"/>
    <w:rsid w:val="009C4D00"/>
    <w:rsid w:val="009C57F9"/>
    <w:rsid w:val="009C5A29"/>
    <w:rsid w:val="009C5DBE"/>
    <w:rsid w:val="009C5E46"/>
    <w:rsid w:val="009C5EF1"/>
    <w:rsid w:val="009C6112"/>
    <w:rsid w:val="009C6132"/>
    <w:rsid w:val="009C6349"/>
    <w:rsid w:val="009C68B2"/>
    <w:rsid w:val="009C6C38"/>
    <w:rsid w:val="009C6E66"/>
    <w:rsid w:val="009C6EB2"/>
    <w:rsid w:val="009C6F61"/>
    <w:rsid w:val="009C717D"/>
    <w:rsid w:val="009C770D"/>
    <w:rsid w:val="009C7D78"/>
    <w:rsid w:val="009D0240"/>
    <w:rsid w:val="009D02AB"/>
    <w:rsid w:val="009D02DA"/>
    <w:rsid w:val="009D040C"/>
    <w:rsid w:val="009D0B78"/>
    <w:rsid w:val="009D1125"/>
    <w:rsid w:val="009D11AA"/>
    <w:rsid w:val="009D16DF"/>
    <w:rsid w:val="009D1722"/>
    <w:rsid w:val="009D174F"/>
    <w:rsid w:val="009D18A0"/>
    <w:rsid w:val="009D1980"/>
    <w:rsid w:val="009D1A89"/>
    <w:rsid w:val="009D1BA8"/>
    <w:rsid w:val="009D2367"/>
    <w:rsid w:val="009D2743"/>
    <w:rsid w:val="009D2935"/>
    <w:rsid w:val="009D29B5"/>
    <w:rsid w:val="009D2ACE"/>
    <w:rsid w:val="009D2AE0"/>
    <w:rsid w:val="009D2B1A"/>
    <w:rsid w:val="009D2BA0"/>
    <w:rsid w:val="009D2E14"/>
    <w:rsid w:val="009D350A"/>
    <w:rsid w:val="009D3632"/>
    <w:rsid w:val="009D36DF"/>
    <w:rsid w:val="009D37ED"/>
    <w:rsid w:val="009D381A"/>
    <w:rsid w:val="009D384D"/>
    <w:rsid w:val="009D396D"/>
    <w:rsid w:val="009D39F7"/>
    <w:rsid w:val="009D3BBC"/>
    <w:rsid w:val="009D3EEB"/>
    <w:rsid w:val="009D44C8"/>
    <w:rsid w:val="009D45E1"/>
    <w:rsid w:val="009D48B4"/>
    <w:rsid w:val="009D4981"/>
    <w:rsid w:val="009D49AC"/>
    <w:rsid w:val="009D49C7"/>
    <w:rsid w:val="009D4A7E"/>
    <w:rsid w:val="009D4FCD"/>
    <w:rsid w:val="009D5095"/>
    <w:rsid w:val="009D50DE"/>
    <w:rsid w:val="009D5636"/>
    <w:rsid w:val="009D5799"/>
    <w:rsid w:val="009D58F2"/>
    <w:rsid w:val="009D5AA9"/>
    <w:rsid w:val="009D5CF2"/>
    <w:rsid w:val="009D5DAB"/>
    <w:rsid w:val="009D5E51"/>
    <w:rsid w:val="009D5E6C"/>
    <w:rsid w:val="009D5EBC"/>
    <w:rsid w:val="009D6086"/>
    <w:rsid w:val="009D6235"/>
    <w:rsid w:val="009D677B"/>
    <w:rsid w:val="009D67D6"/>
    <w:rsid w:val="009D6ADF"/>
    <w:rsid w:val="009D7068"/>
    <w:rsid w:val="009D7165"/>
    <w:rsid w:val="009D7218"/>
    <w:rsid w:val="009D72BF"/>
    <w:rsid w:val="009D7334"/>
    <w:rsid w:val="009D7B4F"/>
    <w:rsid w:val="009D7CD5"/>
    <w:rsid w:val="009D7D3B"/>
    <w:rsid w:val="009E00D5"/>
    <w:rsid w:val="009E01F2"/>
    <w:rsid w:val="009E0213"/>
    <w:rsid w:val="009E06B6"/>
    <w:rsid w:val="009E096E"/>
    <w:rsid w:val="009E0A6F"/>
    <w:rsid w:val="009E0EAD"/>
    <w:rsid w:val="009E11E2"/>
    <w:rsid w:val="009E1212"/>
    <w:rsid w:val="009E122F"/>
    <w:rsid w:val="009E12CA"/>
    <w:rsid w:val="009E17FD"/>
    <w:rsid w:val="009E1E02"/>
    <w:rsid w:val="009E1EA1"/>
    <w:rsid w:val="009E1F32"/>
    <w:rsid w:val="009E24AF"/>
    <w:rsid w:val="009E253C"/>
    <w:rsid w:val="009E28B2"/>
    <w:rsid w:val="009E28C8"/>
    <w:rsid w:val="009E2A9F"/>
    <w:rsid w:val="009E2FF2"/>
    <w:rsid w:val="009E33F4"/>
    <w:rsid w:val="009E386A"/>
    <w:rsid w:val="009E3CD1"/>
    <w:rsid w:val="009E41D2"/>
    <w:rsid w:val="009E454F"/>
    <w:rsid w:val="009E4606"/>
    <w:rsid w:val="009E4A86"/>
    <w:rsid w:val="009E4CB6"/>
    <w:rsid w:val="009E4F27"/>
    <w:rsid w:val="009E4F6C"/>
    <w:rsid w:val="009E53B6"/>
    <w:rsid w:val="009E567D"/>
    <w:rsid w:val="009E5E30"/>
    <w:rsid w:val="009E5ECC"/>
    <w:rsid w:val="009E5F43"/>
    <w:rsid w:val="009E600F"/>
    <w:rsid w:val="009E64C3"/>
    <w:rsid w:val="009E67DD"/>
    <w:rsid w:val="009E6E79"/>
    <w:rsid w:val="009E6F97"/>
    <w:rsid w:val="009E7054"/>
    <w:rsid w:val="009E741D"/>
    <w:rsid w:val="009E743E"/>
    <w:rsid w:val="009E74CF"/>
    <w:rsid w:val="009E7542"/>
    <w:rsid w:val="009E7872"/>
    <w:rsid w:val="009E79C0"/>
    <w:rsid w:val="009E7F27"/>
    <w:rsid w:val="009F0187"/>
    <w:rsid w:val="009F01EE"/>
    <w:rsid w:val="009F0401"/>
    <w:rsid w:val="009F06A7"/>
    <w:rsid w:val="009F0AF5"/>
    <w:rsid w:val="009F0E9F"/>
    <w:rsid w:val="009F0EAF"/>
    <w:rsid w:val="009F11EC"/>
    <w:rsid w:val="009F14B3"/>
    <w:rsid w:val="009F1543"/>
    <w:rsid w:val="009F1724"/>
    <w:rsid w:val="009F1AF2"/>
    <w:rsid w:val="009F1C29"/>
    <w:rsid w:val="009F2124"/>
    <w:rsid w:val="009F22F9"/>
    <w:rsid w:val="009F2432"/>
    <w:rsid w:val="009F2511"/>
    <w:rsid w:val="009F2548"/>
    <w:rsid w:val="009F2C43"/>
    <w:rsid w:val="009F2C87"/>
    <w:rsid w:val="009F310D"/>
    <w:rsid w:val="009F31F4"/>
    <w:rsid w:val="009F371F"/>
    <w:rsid w:val="009F3CE2"/>
    <w:rsid w:val="009F4267"/>
    <w:rsid w:val="009F4C87"/>
    <w:rsid w:val="009F559C"/>
    <w:rsid w:val="009F55AA"/>
    <w:rsid w:val="009F56ED"/>
    <w:rsid w:val="009F574C"/>
    <w:rsid w:val="009F585E"/>
    <w:rsid w:val="009F5A6F"/>
    <w:rsid w:val="009F5EAF"/>
    <w:rsid w:val="009F64FF"/>
    <w:rsid w:val="009F6681"/>
    <w:rsid w:val="009F6C6D"/>
    <w:rsid w:val="009F6E11"/>
    <w:rsid w:val="009F6F2F"/>
    <w:rsid w:val="009F716C"/>
    <w:rsid w:val="009F7303"/>
    <w:rsid w:val="009F755B"/>
    <w:rsid w:val="009F7797"/>
    <w:rsid w:val="009F78F2"/>
    <w:rsid w:val="009F794E"/>
    <w:rsid w:val="009F7A5A"/>
    <w:rsid w:val="009F7FDB"/>
    <w:rsid w:val="00A0037B"/>
    <w:rsid w:val="00A00C6C"/>
    <w:rsid w:val="00A00D69"/>
    <w:rsid w:val="00A012B0"/>
    <w:rsid w:val="00A01489"/>
    <w:rsid w:val="00A0154C"/>
    <w:rsid w:val="00A01567"/>
    <w:rsid w:val="00A015A2"/>
    <w:rsid w:val="00A015C3"/>
    <w:rsid w:val="00A01D4C"/>
    <w:rsid w:val="00A021BA"/>
    <w:rsid w:val="00A02675"/>
    <w:rsid w:val="00A029DF"/>
    <w:rsid w:val="00A02BE1"/>
    <w:rsid w:val="00A031D0"/>
    <w:rsid w:val="00A033A2"/>
    <w:rsid w:val="00A033ED"/>
    <w:rsid w:val="00A034BA"/>
    <w:rsid w:val="00A03829"/>
    <w:rsid w:val="00A03A96"/>
    <w:rsid w:val="00A03BE0"/>
    <w:rsid w:val="00A03C31"/>
    <w:rsid w:val="00A03DF1"/>
    <w:rsid w:val="00A03E12"/>
    <w:rsid w:val="00A03FAB"/>
    <w:rsid w:val="00A04015"/>
    <w:rsid w:val="00A04278"/>
    <w:rsid w:val="00A0441F"/>
    <w:rsid w:val="00A0449F"/>
    <w:rsid w:val="00A04687"/>
    <w:rsid w:val="00A04707"/>
    <w:rsid w:val="00A04770"/>
    <w:rsid w:val="00A0487F"/>
    <w:rsid w:val="00A04CE7"/>
    <w:rsid w:val="00A05150"/>
    <w:rsid w:val="00A051A5"/>
    <w:rsid w:val="00A055FF"/>
    <w:rsid w:val="00A057A6"/>
    <w:rsid w:val="00A05DF0"/>
    <w:rsid w:val="00A05EC1"/>
    <w:rsid w:val="00A06281"/>
    <w:rsid w:val="00A062AB"/>
    <w:rsid w:val="00A063E2"/>
    <w:rsid w:val="00A06430"/>
    <w:rsid w:val="00A068A2"/>
    <w:rsid w:val="00A06A51"/>
    <w:rsid w:val="00A06A90"/>
    <w:rsid w:val="00A06EE5"/>
    <w:rsid w:val="00A0722B"/>
    <w:rsid w:val="00A0729D"/>
    <w:rsid w:val="00A07394"/>
    <w:rsid w:val="00A07396"/>
    <w:rsid w:val="00A07629"/>
    <w:rsid w:val="00A07AEC"/>
    <w:rsid w:val="00A07B66"/>
    <w:rsid w:val="00A07DA7"/>
    <w:rsid w:val="00A07E36"/>
    <w:rsid w:val="00A07F68"/>
    <w:rsid w:val="00A07F71"/>
    <w:rsid w:val="00A10043"/>
    <w:rsid w:val="00A106B9"/>
    <w:rsid w:val="00A10809"/>
    <w:rsid w:val="00A10971"/>
    <w:rsid w:val="00A10C49"/>
    <w:rsid w:val="00A10EB6"/>
    <w:rsid w:val="00A10ECF"/>
    <w:rsid w:val="00A1122A"/>
    <w:rsid w:val="00A11274"/>
    <w:rsid w:val="00A112C5"/>
    <w:rsid w:val="00A112EB"/>
    <w:rsid w:val="00A11506"/>
    <w:rsid w:val="00A11567"/>
    <w:rsid w:val="00A11759"/>
    <w:rsid w:val="00A1196B"/>
    <w:rsid w:val="00A11BAB"/>
    <w:rsid w:val="00A11BEA"/>
    <w:rsid w:val="00A11F85"/>
    <w:rsid w:val="00A12221"/>
    <w:rsid w:val="00A122DF"/>
    <w:rsid w:val="00A123E9"/>
    <w:rsid w:val="00A12B9C"/>
    <w:rsid w:val="00A12BC7"/>
    <w:rsid w:val="00A12D79"/>
    <w:rsid w:val="00A132CA"/>
    <w:rsid w:val="00A137A9"/>
    <w:rsid w:val="00A13E23"/>
    <w:rsid w:val="00A13E8A"/>
    <w:rsid w:val="00A1451E"/>
    <w:rsid w:val="00A14819"/>
    <w:rsid w:val="00A149F3"/>
    <w:rsid w:val="00A14AD4"/>
    <w:rsid w:val="00A14E4D"/>
    <w:rsid w:val="00A15558"/>
    <w:rsid w:val="00A157A0"/>
    <w:rsid w:val="00A15C7E"/>
    <w:rsid w:val="00A15CAE"/>
    <w:rsid w:val="00A16379"/>
    <w:rsid w:val="00A166A5"/>
    <w:rsid w:val="00A167FA"/>
    <w:rsid w:val="00A168BF"/>
    <w:rsid w:val="00A169CE"/>
    <w:rsid w:val="00A16A36"/>
    <w:rsid w:val="00A16C1D"/>
    <w:rsid w:val="00A16C84"/>
    <w:rsid w:val="00A16DE7"/>
    <w:rsid w:val="00A16E69"/>
    <w:rsid w:val="00A16E93"/>
    <w:rsid w:val="00A1712D"/>
    <w:rsid w:val="00A17199"/>
    <w:rsid w:val="00A1738A"/>
    <w:rsid w:val="00A17467"/>
    <w:rsid w:val="00A17473"/>
    <w:rsid w:val="00A17589"/>
    <w:rsid w:val="00A17DDF"/>
    <w:rsid w:val="00A17E2E"/>
    <w:rsid w:val="00A17EC1"/>
    <w:rsid w:val="00A17F4D"/>
    <w:rsid w:val="00A2011A"/>
    <w:rsid w:val="00A202CE"/>
    <w:rsid w:val="00A2037C"/>
    <w:rsid w:val="00A20498"/>
    <w:rsid w:val="00A204A2"/>
    <w:rsid w:val="00A20756"/>
    <w:rsid w:val="00A2081C"/>
    <w:rsid w:val="00A20972"/>
    <w:rsid w:val="00A209E3"/>
    <w:rsid w:val="00A20AED"/>
    <w:rsid w:val="00A20D74"/>
    <w:rsid w:val="00A2100B"/>
    <w:rsid w:val="00A21359"/>
    <w:rsid w:val="00A215D8"/>
    <w:rsid w:val="00A21742"/>
    <w:rsid w:val="00A217EE"/>
    <w:rsid w:val="00A219DF"/>
    <w:rsid w:val="00A21DFA"/>
    <w:rsid w:val="00A2209C"/>
    <w:rsid w:val="00A22180"/>
    <w:rsid w:val="00A22789"/>
    <w:rsid w:val="00A22A3C"/>
    <w:rsid w:val="00A22AFA"/>
    <w:rsid w:val="00A22B79"/>
    <w:rsid w:val="00A22B98"/>
    <w:rsid w:val="00A22C7A"/>
    <w:rsid w:val="00A23017"/>
    <w:rsid w:val="00A2316A"/>
    <w:rsid w:val="00A232F6"/>
    <w:rsid w:val="00A235A5"/>
    <w:rsid w:val="00A235FC"/>
    <w:rsid w:val="00A2372A"/>
    <w:rsid w:val="00A23A5C"/>
    <w:rsid w:val="00A23C43"/>
    <w:rsid w:val="00A2477D"/>
    <w:rsid w:val="00A248F4"/>
    <w:rsid w:val="00A249C3"/>
    <w:rsid w:val="00A24B6D"/>
    <w:rsid w:val="00A24C82"/>
    <w:rsid w:val="00A24FDC"/>
    <w:rsid w:val="00A251D5"/>
    <w:rsid w:val="00A252BF"/>
    <w:rsid w:val="00A2538F"/>
    <w:rsid w:val="00A2539B"/>
    <w:rsid w:val="00A25888"/>
    <w:rsid w:val="00A25A59"/>
    <w:rsid w:val="00A25D33"/>
    <w:rsid w:val="00A25F27"/>
    <w:rsid w:val="00A25F73"/>
    <w:rsid w:val="00A261BD"/>
    <w:rsid w:val="00A268BB"/>
    <w:rsid w:val="00A26CEE"/>
    <w:rsid w:val="00A26D71"/>
    <w:rsid w:val="00A26F42"/>
    <w:rsid w:val="00A271E4"/>
    <w:rsid w:val="00A27597"/>
    <w:rsid w:val="00A276A6"/>
    <w:rsid w:val="00A276D4"/>
    <w:rsid w:val="00A276D6"/>
    <w:rsid w:val="00A276DE"/>
    <w:rsid w:val="00A278D5"/>
    <w:rsid w:val="00A279C6"/>
    <w:rsid w:val="00A27A0D"/>
    <w:rsid w:val="00A27C2C"/>
    <w:rsid w:val="00A304B2"/>
    <w:rsid w:val="00A309B4"/>
    <w:rsid w:val="00A30AB4"/>
    <w:rsid w:val="00A30C53"/>
    <w:rsid w:val="00A30CFF"/>
    <w:rsid w:val="00A30E71"/>
    <w:rsid w:val="00A30EF7"/>
    <w:rsid w:val="00A3105F"/>
    <w:rsid w:val="00A310B1"/>
    <w:rsid w:val="00A318CB"/>
    <w:rsid w:val="00A31BAC"/>
    <w:rsid w:val="00A31EA0"/>
    <w:rsid w:val="00A31F37"/>
    <w:rsid w:val="00A31F77"/>
    <w:rsid w:val="00A320F6"/>
    <w:rsid w:val="00A32521"/>
    <w:rsid w:val="00A327C1"/>
    <w:rsid w:val="00A328B2"/>
    <w:rsid w:val="00A32971"/>
    <w:rsid w:val="00A32AAF"/>
    <w:rsid w:val="00A32BF3"/>
    <w:rsid w:val="00A332C8"/>
    <w:rsid w:val="00A335A3"/>
    <w:rsid w:val="00A335D0"/>
    <w:rsid w:val="00A33612"/>
    <w:rsid w:val="00A33D7D"/>
    <w:rsid w:val="00A33E93"/>
    <w:rsid w:val="00A33EF5"/>
    <w:rsid w:val="00A33FE4"/>
    <w:rsid w:val="00A3415C"/>
    <w:rsid w:val="00A34700"/>
    <w:rsid w:val="00A34AFA"/>
    <w:rsid w:val="00A34B6F"/>
    <w:rsid w:val="00A34FBF"/>
    <w:rsid w:val="00A353F1"/>
    <w:rsid w:val="00A3551D"/>
    <w:rsid w:val="00A35574"/>
    <w:rsid w:val="00A355F9"/>
    <w:rsid w:val="00A357C0"/>
    <w:rsid w:val="00A35813"/>
    <w:rsid w:val="00A35847"/>
    <w:rsid w:val="00A35A5F"/>
    <w:rsid w:val="00A35D15"/>
    <w:rsid w:val="00A36157"/>
    <w:rsid w:val="00A36168"/>
    <w:rsid w:val="00A36430"/>
    <w:rsid w:val="00A3645C"/>
    <w:rsid w:val="00A365A3"/>
    <w:rsid w:val="00A36729"/>
    <w:rsid w:val="00A369F8"/>
    <w:rsid w:val="00A36D90"/>
    <w:rsid w:val="00A36DBF"/>
    <w:rsid w:val="00A36F6D"/>
    <w:rsid w:val="00A37141"/>
    <w:rsid w:val="00A3733F"/>
    <w:rsid w:val="00A373DC"/>
    <w:rsid w:val="00A375DF"/>
    <w:rsid w:val="00A37721"/>
    <w:rsid w:val="00A37A42"/>
    <w:rsid w:val="00A37A64"/>
    <w:rsid w:val="00A37AB4"/>
    <w:rsid w:val="00A40072"/>
    <w:rsid w:val="00A40090"/>
    <w:rsid w:val="00A40655"/>
    <w:rsid w:val="00A408F7"/>
    <w:rsid w:val="00A40C8A"/>
    <w:rsid w:val="00A41283"/>
    <w:rsid w:val="00A41650"/>
    <w:rsid w:val="00A417F0"/>
    <w:rsid w:val="00A4183F"/>
    <w:rsid w:val="00A41927"/>
    <w:rsid w:val="00A4213B"/>
    <w:rsid w:val="00A4219A"/>
    <w:rsid w:val="00A42267"/>
    <w:rsid w:val="00A423B1"/>
    <w:rsid w:val="00A4246C"/>
    <w:rsid w:val="00A4249D"/>
    <w:rsid w:val="00A424C7"/>
    <w:rsid w:val="00A426B2"/>
    <w:rsid w:val="00A42873"/>
    <w:rsid w:val="00A4356E"/>
    <w:rsid w:val="00A435A1"/>
    <w:rsid w:val="00A436B9"/>
    <w:rsid w:val="00A438FD"/>
    <w:rsid w:val="00A43BB3"/>
    <w:rsid w:val="00A43CF0"/>
    <w:rsid w:val="00A43DDF"/>
    <w:rsid w:val="00A43E21"/>
    <w:rsid w:val="00A43E3F"/>
    <w:rsid w:val="00A43E52"/>
    <w:rsid w:val="00A446DC"/>
    <w:rsid w:val="00A44727"/>
    <w:rsid w:val="00A44744"/>
    <w:rsid w:val="00A44A29"/>
    <w:rsid w:val="00A44D13"/>
    <w:rsid w:val="00A451F7"/>
    <w:rsid w:val="00A45270"/>
    <w:rsid w:val="00A4542E"/>
    <w:rsid w:val="00A45EBF"/>
    <w:rsid w:val="00A45F0A"/>
    <w:rsid w:val="00A463AF"/>
    <w:rsid w:val="00A464AF"/>
    <w:rsid w:val="00A467FB"/>
    <w:rsid w:val="00A469A9"/>
    <w:rsid w:val="00A469EF"/>
    <w:rsid w:val="00A46D61"/>
    <w:rsid w:val="00A46EF0"/>
    <w:rsid w:val="00A46EF4"/>
    <w:rsid w:val="00A4705A"/>
    <w:rsid w:val="00A47062"/>
    <w:rsid w:val="00A47218"/>
    <w:rsid w:val="00A475A3"/>
    <w:rsid w:val="00A4761C"/>
    <w:rsid w:val="00A4779C"/>
    <w:rsid w:val="00A4786A"/>
    <w:rsid w:val="00A4786E"/>
    <w:rsid w:val="00A47976"/>
    <w:rsid w:val="00A47C03"/>
    <w:rsid w:val="00A47D90"/>
    <w:rsid w:val="00A47E4C"/>
    <w:rsid w:val="00A5007B"/>
    <w:rsid w:val="00A501FB"/>
    <w:rsid w:val="00A5033D"/>
    <w:rsid w:val="00A50372"/>
    <w:rsid w:val="00A50467"/>
    <w:rsid w:val="00A50A24"/>
    <w:rsid w:val="00A50D32"/>
    <w:rsid w:val="00A50E3C"/>
    <w:rsid w:val="00A50F12"/>
    <w:rsid w:val="00A51273"/>
    <w:rsid w:val="00A51694"/>
    <w:rsid w:val="00A51D1B"/>
    <w:rsid w:val="00A520F1"/>
    <w:rsid w:val="00A52275"/>
    <w:rsid w:val="00A5272C"/>
    <w:rsid w:val="00A527FD"/>
    <w:rsid w:val="00A52BF5"/>
    <w:rsid w:val="00A52CF7"/>
    <w:rsid w:val="00A530B4"/>
    <w:rsid w:val="00A53205"/>
    <w:rsid w:val="00A535E9"/>
    <w:rsid w:val="00A53939"/>
    <w:rsid w:val="00A53EAC"/>
    <w:rsid w:val="00A541A1"/>
    <w:rsid w:val="00A54506"/>
    <w:rsid w:val="00A547F2"/>
    <w:rsid w:val="00A54964"/>
    <w:rsid w:val="00A54974"/>
    <w:rsid w:val="00A549D4"/>
    <w:rsid w:val="00A54E5A"/>
    <w:rsid w:val="00A5557A"/>
    <w:rsid w:val="00A55924"/>
    <w:rsid w:val="00A55AD1"/>
    <w:rsid w:val="00A55E2D"/>
    <w:rsid w:val="00A5606C"/>
    <w:rsid w:val="00A56644"/>
    <w:rsid w:val="00A5682B"/>
    <w:rsid w:val="00A56D3F"/>
    <w:rsid w:val="00A576B8"/>
    <w:rsid w:val="00A5788F"/>
    <w:rsid w:val="00A57995"/>
    <w:rsid w:val="00A57AA9"/>
    <w:rsid w:val="00A57EA4"/>
    <w:rsid w:val="00A57FA1"/>
    <w:rsid w:val="00A57FD7"/>
    <w:rsid w:val="00A603A4"/>
    <w:rsid w:val="00A6066A"/>
    <w:rsid w:val="00A60BA5"/>
    <w:rsid w:val="00A60E29"/>
    <w:rsid w:val="00A60EFF"/>
    <w:rsid w:val="00A6117A"/>
    <w:rsid w:val="00A61457"/>
    <w:rsid w:val="00A616E5"/>
    <w:rsid w:val="00A6174A"/>
    <w:rsid w:val="00A61A6A"/>
    <w:rsid w:val="00A61AE1"/>
    <w:rsid w:val="00A61B16"/>
    <w:rsid w:val="00A6204D"/>
    <w:rsid w:val="00A62569"/>
    <w:rsid w:val="00A6272C"/>
    <w:rsid w:val="00A62A04"/>
    <w:rsid w:val="00A6325A"/>
    <w:rsid w:val="00A63346"/>
    <w:rsid w:val="00A63531"/>
    <w:rsid w:val="00A63547"/>
    <w:rsid w:val="00A6354F"/>
    <w:rsid w:val="00A6362D"/>
    <w:rsid w:val="00A63962"/>
    <w:rsid w:val="00A63BCB"/>
    <w:rsid w:val="00A63F1A"/>
    <w:rsid w:val="00A640DE"/>
    <w:rsid w:val="00A641FB"/>
    <w:rsid w:val="00A644A8"/>
    <w:rsid w:val="00A6484F"/>
    <w:rsid w:val="00A64A15"/>
    <w:rsid w:val="00A64FF1"/>
    <w:rsid w:val="00A65472"/>
    <w:rsid w:val="00A6588B"/>
    <w:rsid w:val="00A65BFA"/>
    <w:rsid w:val="00A65C53"/>
    <w:rsid w:val="00A65FD2"/>
    <w:rsid w:val="00A660DB"/>
    <w:rsid w:val="00A66489"/>
    <w:rsid w:val="00A66556"/>
    <w:rsid w:val="00A66593"/>
    <w:rsid w:val="00A6671B"/>
    <w:rsid w:val="00A66863"/>
    <w:rsid w:val="00A66CC3"/>
    <w:rsid w:val="00A66DCB"/>
    <w:rsid w:val="00A66F49"/>
    <w:rsid w:val="00A67130"/>
    <w:rsid w:val="00A67163"/>
    <w:rsid w:val="00A67293"/>
    <w:rsid w:val="00A6746E"/>
    <w:rsid w:val="00A67CF5"/>
    <w:rsid w:val="00A67D04"/>
    <w:rsid w:val="00A701ED"/>
    <w:rsid w:val="00A7028A"/>
    <w:rsid w:val="00A70593"/>
    <w:rsid w:val="00A70769"/>
    <w:rsid w:val="00A7098F"/>
    <w:rsid w:val="00A70B8F"/>
    <w:rsid w:val="00A71601"/>
    <w:rsid w:val="00A71C2F"/>
    <w:rsid w:val="00A71C3E"/>
    <w:rsid w:val="00A71D73"/>
    <w:rsid w:val="00A71E0E"/>
    <w:rsid w:val="00A71F75"/>
    <w:rsid w:val="00A720E1"/>
    <w:rsid w:val="00A722F4"/>
    <w:rsid w:val="00A72372"/>
    <w:rsid w:val="00A72674"/>
    <w:rsid w:val="00A72F57"/>
    <w:rsid w:val="00A7320F"/>
    <w:rsid w:val="00A73358"/>
    <w:rsid w:val="00A734DE"/>
    <w:rsid w:val="00A737F2"/>
    <w:rsid w:val="00A73A6F"/>
    <w:rsid w:val="00A73C87"/>
    <w:rsid w:val="00A74139"/>
    <w:rsid w:val="00A74191"/>
    <w:rsid w:val="00A7419B"/>
    <w:rsid w:val="00A7419C"/>
    <w:rsid w:val="00A741DC"/>
    <w:rsid w:val="00A74237"/>
    <w:rsid w:val="00A742F8"/>
    <w:rsid w:val="00A74479"/>
    <w:rsid w:val="00A748FF"/>
    <w:rsid w:val="00A7491F"/>
    <w:rsid w:val="00A74A49"/>
    <w:rsid w:val="00A74C7A"/>
    <w:rsid w:val="00A74F93"/>
    <w:rsid w:val="00A75283"/>
    <w:rsid w:val="00A754D1"/>
    <w:rsid w:val="00A75501"/>
    <w:rsid w:val="00A7553C"/>
    <w:rsid w:val="00A75585"/>
    <w:rsid w:val="00A7577F"/>
    <w:rsid w:val="00A75B92"/>
    <w:rsid w:val="00A75C5F"/>
    <w:rsid w:val="00A75CA8"/>
    <w:rsid w:val="00A75D91"/>
    <w:rsid w:val="00A75E0F"/>
    <w:rsid w:val="00A76160"/>
    <w:rsid w:val="00A76440"/>
    <w:rsid w:val="00A767E7"/>
    <w:rsid w:val="00A7689D"/>
    <w:rsid w:val="00A76B0C"/>
    <w:rsid w:val="00A7720E"/>
    <w:rsid w:val="00A77371"/>
    <w:rsid w:val="00A77713"/>
    <w:rsid w:val="00A77897"/>
    <w:rsid w:val="00A778D0"/>
    <w:rsid w:val="00A77BF6"/>
    <w:rsid w:val="00A77DF3"/>
    <w:rsid w:val="00A80516"/>
    <w:rsid w:val="00A807F7"/>
    <w:rsid w:val="00A80823"/>
    <w:rsid w:val="00A8088B"/>
    <w:rsid w:val="00A80B48"/>
    <w:rsid w:val="00A810D2"/>
    <w:rsid w:val="00A8121B"/>
    <w:rsid w:val="00A81AD4"/>
    <w:rsid w:val="00A81B35"/>
    <w:rsid w:val="00A81DAB"/>
    <w:rsid w:val="00A8208B"/>
    <w:rsid w:val="00A8236E"/>
    <w:rsid w:val="00A823F4"/>
    <w:rsid w:val="00A82447"/>
    <w:rsid w:val="00A82507"/>
    <w:rsid w:val="00A82B62"/>
    <w:rsid w:val="00A8322A"/>
    <w:rsid w:val="00A832B8"/>
    <w:rsid w:val="00A83451"/>
    <w:rsid w:val="00A83B82"/>
    <w:rsid w:val="00A840B8"/>
    <w:rsid w:val="00A8429A"/>
    <w:rsid w:val="00A842D0"/>
    <w:rsid w:val="00A84490"/>
    <w:rsid w:val="00A84856"/>
    <w:rsid w:val="00A84BE4"/>
    <w:rsid w:val="00A851F3"/>
    <w:rsid w:val="00A853A4"/>
    <w:rsid w:val="00A854C8"/>
    <w:rsid w:val="00A85B77"/>
    <w:rsid w:val="00A85E18"/>
    <w:rsid w:val="00A862DC"/>
    <w:rsid w:val="00A86338"/>
    <w:rsid w:val="00A86951"/>
    <w:rsid w:val="00A869BE"/>
    <w:rsid w:val="00A86C87"/>
    <w:rsid w:val="00A86EC1"/>
    <w:rsid w:val="00A86F2E"/>
    <w:rsid w:val="00A86F5E"/>
    <w:rsid w:val="00A86FE5"/>
    <w:rsid w:val="00A870BA"/>
    <w:rsid w:val="00A87172"/>
    <w:rsid w:val="00A87361"/>
    <w:rsid w:val="00A87560"/>
    <w:rsid w:val="00A875B6"/>
    <w:rsid w:val="00A87649"/>
    <w:rsid w:val="00A87834"/>
    <w:rsid w:val="00A87A44"/>
    <w:rsid w:val="00A87CF2"/>
    <w:rsid w:val="00A87F48"/>
    <w:rsid w:val="00A9000C"/>
    <w:rsid w:val="00A90350"/>
    <w:rsid w:val="00A9071D"/>
    <w:rsid w:val="00A90DFD"/>
    <w:rsid w:val="00A90EA1"/>
    <w:rsid w:val="00A9130B"/>
    <w:rsid w:val="00A9172A"/>
    <w:rsid w:val="00A91951"/>
    <w:rsid w:val="00A91D40"/>
    <w:rsid w:val="00A91D8D"/>
    <w:rsid w:val="00A91E05"/>
    <w:rsid w:val="00A9208D"/>
    <w:rsid w:val="00A92544"/>
    <w:rsid w:val="00A92584"/>
    <w:rsid w:val="00A92646"/>
    <w:rsid w:val="00A9289D"/>
    <w:rsid w:val="00A93168"/>
    <w:rsid w:val="00A9317F"/>
    <w:rsid w:val="00A931C1"/>
    <w:rsid w:val="00A9353E"/>
    <w:rsid w:val="00A937BC"/>
    <w:rsid w:val="00A93ADD"/>
    <w:rsid w:val="00A93C66"/>
    <w:rsid w:val="00A93E4F"/>
    <w:rsid w:val="00A93EA5"/>
    <w:rsid w:val="00A94311"/>
    <w:rsid w:val="00A94444"/>
    <w:rsid w:val="00A94549"/>
    <w:rsid w:val="00A94812"/>
    <w:rsid w:val="00A949FC"/>
    <w:rsid w:val="00A94AED"/>
    <w:rsid w:val="00A94C3E"/>
    <w:rsid w:val="00A94E89"/>
    <w:rsid w:val="00A95331"/>
    <w:rsid w:val="00A953D3"/>
    <w:rsid w:val="00A95444"/>
    <w:rsid w:val="00A9557A"/>
    <w:rsid w:val="00A95884"/>
    <w:rsid w:val="00A95A45"/>
    <w:rsid w:val="00A95BDC"/>
    <w:rsid w:val="00A95C18"/>
    <w:rsid w:val="00A95CC3"/>
    <w:rsid w:val="00A95D16"/>
    <w:rsid w:val="00A95F88"/>
    <w:rsid w:val="00A95FF1"/>
    <w:rsid w:val="00A965AC"/>
    <w:rsid w:val="00A965ED"/>
    <w:rsid w:val="00A9683D"/>
    <w:rsid w:val="00A96E12"/>
    <w:rsid w:val="00A97056"/>
    <w:rsid w:val="00A9753B"/>
    <w:rsid w:val="00A97558"/>
    <w:rsid w:val="00A97640"/>
    <w:rsid w:val="00A97681"/>
    <w:rsid w:val="00A97B49"/>
    <w:rsid w:val="00A97B4E"/>
    <w:rsid w:val="00A97E68"/>
    <w:rsid w:val="00AA0182"/>
    <w:rsid w:val="00AA01B8"/>
    <w:rsid w:val="00AA020C"/>
    <w:rsid w:val="00AA0620"/>
    <w:rsid w:val="00AA0677"/>
    <w:rsid w:val="00AA0C75"/>
    <w:rsid w:val="00AA1184"/>
    <w:rsid w:val="00AA1187"/>
    <w:rsid w:val="00AA1391"/>
    <w:rsid w:val="00AA1482"/>
    <w:rsid w:val="00AA1514"/>
    <w:rsid w:val="00AA165B"/>
    <w:rsid w:val="00AA167E"/>
    <w:rsid w:val="00AA16CC"/>
    <w:rsid w:val="00AA184C"/>
    <w:rsid w:val="00AA1925"/>
    <w:rsid w:val="00AA193C"/>
    <w:rsid w:val="00AA1BA1"/>
    <w:rsid w:val="00AA1DFB"/>
    <w:rsid w:val="00AA22FF"/>
    <w:rsid w:val="00AA2885"/>
    <w:rsid w:val="00AA2E35"/>
    <w:rsid w:val="00AA2EDB"/>
    <w:rsid w:val="00AA2FEA"/>
    <w:rsid w:val="00AA306A"/>
    <w:rsid w:val="00AA311F"/>
    <w:rsid w:val="00AA3506"/>
    <w:rsid w:val="00AA365B"/>
    <w:rsid w:val="00AA387F"/>
    <w:rsid w:val="00AA3963"/>
    <w:rsid w:val="00AA396E"/>
    <w:rsid w:val="00AA39C2"/>
    <w:rsid w:val="00AA3E7A"/>
    <w:rsid w:val="00AA420C"/>
    <w:rsid w:val="00AA46A6"/>
    <w:rsid w:val="00AA474E"/>
    <w:rsid w:val="00AA4884"/>
    <w:rsid w:val="00AA49B3"/>
    <w:rsid w:val="00AA4C87"/>
    <w:rsid w:val="00AA4D4A"/>
    <w:rsid w:val="00AA4EF9"/>
    <w:rsid w:val="00AA4FA1"/>
    <w:rsid w:val="00AA51BE"/>
    <w:rsid w:val="00AA52DD"/>
    <w:rsid w:val="00AA54D5"/>
    <w:rsid w:val="00AA5B82"/>
    <w:rsid w:val="00AA5D65"/>
    <w:rsid w:val="00AA5F0D"/>
    <w:rsid w:val="00AA615A"/>
    <w:rsid w:val="00AA624D"/>
    <w:rsid w:val="00AA63C1"/>
    <w:rsid w:val="00AA64F9"/>
    <w:rsid w:val="00AA6C08"/>
    <w:rsid w:val="00AA6C74"/>
    <w:rsid w:val="00AA7129"/>
    <w:rsid w:val="00AA71EB"/>
    <w:rsid w:val="00AA7288"/>
    <w:rsid w:val="00AA75D6"/>
    <w:rsid w:val="00AA7BBD"/>
    <w:rsid w:val="00AA7F13"/>
    <w:rsid w:val="00AB0D48"/>
    <w:rsid w:val="00AB0EEC"/>
    <w:rsid w:val="00AB0EFC"/>
    <w:rsid w:val="00AB11A6"/>
    <w:rsid w:val="00AB13EF"/>
    <w:rsid w:val="00AB15A2"/>
    <w:rsid w:val="00AB15C5"/>
    <w:rsid w:val="00AB165F"/>
    <w:rsid w:val="00AB1686"/>
    <w:rsid w:val="00AB1B9D"/>
    <w:rsid w:val="00AB1DFA"/>
    <w:rsid w:val="00AB1E2A"/>
    <w:rsid w:val="00AB1F54"/>
    <w:rsid w:val="00AB1F65"/>
    <w:rsid w:val="00AB2230"/>
    <w:rsid w:val="00AB23A7"/>
    <w:rsid w:val="00AB2505"/>
    <w:rsid w:val="00AB2671"/>
    <w:rsid w:val="00AB2BCB"/>
    <w:rsid w:val="00AB306C"/>
    <w:rsid w:val="00AB31CA"/>
    <w:rsid w:val="00AB3357"/>
    <w:rsid w:val="00AB3544"/>
    <w:rsid w:val="00AB3BB8"/>
    <w:rsid w:val="00AB3DFA"/>
    <w:rsid w:val="00AB473C"/>
    <w:rsid w:val="00AB4BC5"/>
    <w:rsid w:val="00AB4CD0"/>
    <w:rsid w:val="00AB4E22"/>
    <w:rsid w:val="00AB50F4"/>
    <w:rsid w:val="00AB53C8"/>
    <w:rsid w:val="00AB5728"/>
    <w:rsid w:val="00AB57DC"/>
    <w:rsid w:val="00AB5AF7"/>
    <w:rsid w:val="00AB5CDB"/>
    <w:rsid w:val="00AB5D3D"/>
    <w:rsid w:val="00AB5E5D"/>
    <w:rsid w:val="00AB6830"/>
    <w:rsid w:val="00AB68F5"/>
    <w:rsid w:val="00AB690A"/>
    <w:rsid w:val="00AB6A9B"/>
    <w:rsid w:val="00AB6E67"/>
    <w:rsid w:val="00AB6F27"/>
    <w:rsid w:val="00AB7020"/>
    <w:rsid w:val="00AB72FD"/>
    <w:rsid w:val="00AB7373"/>
    <w:rsid w:val="00AB7387"/>
    <w:rsid w:val="00AB73DF"/>
    <w:rsid w:val="00AB754B"/>
    <w:rsid w:val="00AB7B48"/>
    <w:rsid w:val="00AB7CBF"/>
    <w:rsid w:val="00AB7D5B"/>
    <w:rsid w:val="00AC0479"/>
    <w:rsid w:val="00AC05B5"/>
    <w:rsid w:val="00AC067B"/>
    <w:rsid w:val="00AC08E3"/>
    <w:rsid w:val="00AC0B75"/>
    <w:rsid w:val="00AC0C4E"/>
    <w:rsid w:val="00AC0C90"/>
    <w:rsid w:val="00AC1107"/>
    <w:rsid w:val="00AC12D3"/>
    <w:rsid w:val="00AC1812"/>
    <w:rsid w:val="00AC1920"/>
    <w:rsid w:val="00AC1B95"/>
    <w:rsid w:val="00AC21D7"/>
    <w:rsid w:val="00AC2262"/>
    <w:rsid w:val="00AC2702"/>
    <w:rsid w:val="00AC2E6C"/>
    <w:rsid w:val="00AC307D"/>
    <w:rsid w:val="00AC30A1"/>
    <w:rsid w:val="00AC3448"/>
    <w:rsid w:val="00AC35A9"/>
    <w:rsid w:val="00AC3600"/>
    <w:rsid w:val="00AC368C"/>
    <w:rsid w:val="00AC373F"/>
    <w:rsid w:val="00AC38D9"/>
    <w:rsid w:val="00AC391B"/>
    <w:rsid w:val="00AC3F0F"/>
    <w:rsid w:val="00AC4386"/>
    <w:rsid w:val="00AC43E4"/>
    <w:rsid w:val="00AC499A"/>
    <w:rsid w:val="00AC4A11"/>
    <w:rsid w:val="00AC4A41"/>
    <w:rsid w:val="00AC4A70"/>
    <w:rsid w:val="00AC4E94"/>
    <w:rsid w:val="00AC6693"/>
    <w:rsid w:val="00AC6CB6"/>
    <w:rsid w:val="00AC70DA"/>
    <w:rsid w:val="00AC70FC"/>
    <w:rsid w:val="00AC71B6"/>
    <w:rsid w:val="00AC788E"/>
    <w:rsid w:val="00AC7953"/>
    <w:rsid w:val="00AC7B49"/>
    <w:rsid w:val="00AC7E14"/>
    <w:rsid w:val="00AC7F88"/>
    <w:rsid w:val="00AD048A"/>
    <w:rsid w:val="00AD0ADD"/>
    <w:rsid w:val="00AD0BB9"/>
    <w:rsid w:val="00AD0DF2"/>
    <w:rsid w:val="00AD10A3"/>
    <w:rsid w:val="00AD1233"/>
    <w:rsid w:val="00AD125E"/>
    <w:rsid w:val="00AD14BE"/>
    <w:rsid w:val="00AD1709"/>
    <w:rsid w:val="00AD1848"/>
    <w:rsid w:val="00AD1868"/>
    <w:rsid w:val="00AD1912"/>
    <w:rsid w:val="00AD21BB"/>
    <w:rsid w:val="00AD21D3"/>
    <w:rsid w:val="00AD2284"/>
    <w:rsid w:val="00AD289B"/>
    <w:rsid w:val="00AD2B58"/>
    <w:rsid w:val="00AD2D1E"/>
    <w:rsid w:val="00AD2E06"/>
    <w:rsid w:val="00AD2E6C"/>
    <w:rsid w:val="00AD2EEB"/>
    <w:rsid w:val="00AD2F7E"/>
    <w:rsid w:val="00AD30C2"/>
    <w:rsid w:val="00AD30D6"/>
    <w:rsid w:val="00AD3428"/>
    <w:rsid w:val="00AD3571"/>
    <w:rsid w:val="00AD39B6"/>
    <w:rsid w:val="00AD3EEA"/>
    <w:rsid w:val="00AD40F5"/>
    <w:rsid w:val="00AD415D"/>
    <w:rsid w:val="00AD4CEC"/>
    <w:rsid w:val="00AD4F91"/>
    <w:rsid w:val="00AD5241"/>
    <w:rsid w:val="00AD52DA"/>
    <w:rsid w:val="00AD5614"/>
    <w:rsid w:val="00AD5BEE"/>
    <w:rsid w:val="00AD5F06"/>
    <w:rsid w:val="00AD5F18"/>
    <w:rsid w:val="00AD6462"/>
    <w:rsid w:val="00AD6622"/>
    <w:rsid w:val="00AD68AB"/>
    <w:rsid w:val="00AD6AB3"/>
    <w:rsid w:val="00AD6E21"/>
    <w:rsid w:val="00AD6E40"/>
    <w:rsid w:val="00AD70B1"/>
    <w:rsid w:val="00AD7137"/>
    <w:rsid w:val="00AD7382"/>
    <w:rsid w:val="00AD7760"/>
    <w:rsid w:val="00AD77EA"/>
    <w:rsid w:val="00AD7A76"/>
    <w:rsid w:val="00AD7AA8"/>
    <w:rsid w:val="00AD7B03"/>
    <w:rsid w:val="00AD7E0D"/>
    <w:rsid w:val="00AD7E42"/>
    <w:rsid w:val="00AD7ECE"/>
    <w:rsid w:val="00AE0308"/>
    <w:rsid w:val="00AE04A2"/>
    <w:rsid w:val="00AE04BE"/>
    <w:rsid w:val="00AE06D4"/>
    <w:rsid w:val="00AE081B"/>
    <w:rsid w:val="00AE0D6D"/>
    <w:rsid w:val="00AE0D77"/>
    <w:rsid w:val="00AE0E3D"/>
    <w:rsid w:val="00AE1031"/>
    <w:rsid w:val="00AE10C4"/>
    <w:rsid w:val="00AE11EA"/>
    <w:rsid w:val="00AE1822"/>
    <w:rsid w:val="00AE1850"/>
    <w:rsid w:val="00AE1885"/>
    <w:rsid w:val="00AE192B"/>
    <w:rsid w:val="00AE1B2A"/>
    <w:rsid w:val="00AE1E66"/>
    <w:rsid w:val="00AE1FBF"/>
    <w:rsid w:val="00AE20E2"/>
    <w:rsid w:val="00AE2231"/>
    <w:rsid w:val="00AE243E"/>
    <w:rsid w:val="00AE2621"/>
    <w:rsid w:val="00AE278C"/>
    <w:rsid w:val="00AE2830"/>
    <w:rsid w:val="00AE28FD"/>
    <w:rsid w:val="00AE2920"/>
    <w:rsid w:val="00AE2AD9"/>
    <w:rsid w:val="00AE2B24"/>
    <w:rsid w:val="00AE2CBC"/>
    <w:rsid w:val="00AE2CDE"/>
    <w:rsid w:val="00AE2FDA"/>
    <w:rsid w:val="00AE3007"/>
    <w:rsid w:val="00AE30D7"/>
    <w:rsid w:val="00AE37C9"/>
    <w:rsid w:val="00AE39AC"/>
    <w:rsid w:val="00AE3AC7"/>
    <w:rsid w:val="00AE3BDB"/>
    <w:rsid w:val="00AE3C8F"/>
    <w:rsid w:val="00AE435A"/>
    <w:rsid w:val="00AE43C8"/>
    <w:rsid w:val="00AE4835"/>
    <w:rsid w:val="00AE48BA"/>
    <w:rsid w:val="00AE4A9F"/>
    <w:rsid w:val="00AE4C43"/>
    <w:rsid w:val="00AE4DF1"/>
    <w:rsid w:val="00AE4F91"/>
    <w:rsid w:val="00AE5073"/>
    <w:rsid w:val="00AE5172"/>
    <w:rsid w:val="00AE547B"/>
    <w:rsid w:val="00AE5486"/>
    <w:rsid w:val="00AE5500"/>
    <w:rsid w:val="00AE568E"/>
    <w:rsid w:val="00AE5785"/>
    <w:rsid w:val="00AE5943"/>
    <w:rsid w:val="00AE595C"/>
    <w:rsid w:val="00AE5B32"/>
    <w:rsid w:val="00AE5B3D"/>
    <w:rsid w:val="00AE5BAA"/>
    <w:rsid w:val="00AE5BD1"/>
    <w:rsid w:val="00AE5D6A"/>
    <w:rsid w:val="00AE63E1"/>
    <w:rsid w:val="00AE64DB"/>
    <w:rsid w:val="00AE65C3"/>
    <w:rsid w:val="00AE660C"/>
    <w:rsid w:val="00AE6725"/>
    <w:rsid w:val="00AE6740"/>
    <w:rsid w:val="00AE694A"/>
    <w:rsid w:val="00AE6A53"/>
    <w:rsid w:val="00AE6AB2"/>
    <w:rsid w:val="00AE6BFD"/>
    <w:rsid w:val="00AE6C74"/>
    <w:rsid w:val="00AE738B"/>
    <w:rsid w:val="00AE7406"/>
    <w:rsid w:val="00AE7546"/>
    <w:rsid w:val="00AE79E0"/>
    <w:rsid w:val="00AE7AB1"/>
    <w:rsid w:val="00AE7C33"/>
    <w:rsid w:val="00AE7D1F"/>
    <w:rsid w:val="00AF02FE"/>
    <w:rsid w:val="00AF0634"/>
    <w:rsid w:val="00AF0B6A"/>
    <w:rsid w:val="00AF0CA2"/>
    <w:rsid w:val="00AF1111"/>
    <w:rsid w:val="00AF1216"/>
    <w:rsid w:val="00AF1321"/>
    <w:rsid w:val="00AF1490"/>
    <w:rsid w:val="00AF15ED"/>
    <w:rsid w:val="00AF196A"/>
    <w:rsid w:val="00AF19C8"/>
    <w:rsid w:val="00AF1FB1"/>
    <w:rsid w:val="00AF2446"/>
    <w:rsid w:val="00AF24AA"/>
    <w:rsid w:val="00AF24B8"/>
    <w:rsid w:val="00AF29AD"/>
    <w:rsid w:val="00AF2B50"/>
    <w:rsid w:val="00AF2BD7"/>
    <w:rsid w:val="00AF2CA1"/>
    <w:rsid w:val="00AF304C"/>
    <w:rsid w:val="00AF3698"/>
    <w:rsid w:val="00AF3A91"/>
    <w:rsid w:val="00AF3C39"/>
    <w:rsid w:val="00AF46F1"/>
    <w:rsid w:val="00AF4891"/>
    <w:rsid w:val="00AF497B"/>
    <w:rsid w:val="00AF4C04"/>
    <w:rsid w:val="00AF5032"/>
    <w:rsid w:val="00AF57CD"/>
    <w:rsid w:val="00AF58ED"/>
    <w:rsid w:val="00AF5B95"/>
    <w:rsid w:val="00AF5C7F"/>
    <w:rsid w:val="00AF5D7B"/>
    <w:rsid w:val="00AF6231"/>
    <w:rsid w:val="00AF6383"/>
    <w:rsid w:val="00AF6411"/>
    <w:rsid w:val="00AF6443"/>
    <w:rsid w:val="00AF659A"/>
    <w:rsid w:val="00AF65AC"/>
    <w:rsid w:val="00AF6669"/>
    <w:rsid w:val="00AF68E6"/>
    <w:rsid w:val="00AF6AE0"/>
    <w:rsid w:val="00AF6EA7"/>
    <w:rsid w:val="00AF702B"/>
    <w:rsid w:val="00AF7108"/>
    <w:rsid w:val="00AF768D"/>
    <w:rsid w:val="00AF76D2"/>
    <w:rsid w:val="00AF79A1"/>
    <w:rsid w:val="00AF7B43"/>
    <w:rsid w:val="00AF7CBA"/>
    <w:rsid w:val="00AF7D34"/>
    <w:rsid w:val="00AF7FDD"/>
    <w:rsid w:val="00AF7FDF"/>
    <w:rsid w:val="00B001E6"/>
    <w:rsid w:val="00B003EB"/>
    <w:rsid w:val="00B00603"/>
    <w:rsid w:val="00B007A9"/>
    <w:rsid w:val="00B00B2E"/>
    <w:rsid w:val="00B00C75"/>
    <w:rsid w:val="00B00E71"/>
    <w:rsid w:val="00B00EB9"/>
    <w:rsid w:val="00B011D6"/>
    <w:rsid w:val="00B014B5"/>
    <w:rsid w:val="00B01820"/>
    <w:rsid w:val="00B018AC"/>
    <w:rsid w:val="00B018FA"/>
    <w:rsid w:val="00B01A0E"/>
    <w:rsid w:val="00B01EDF"/>
    <w:rsid w:val="00B01F97"/>
    <w:rsid w:val="00B01FF3"/>
    <w:rsid w:val="00B02026"/>
    <w:rsid w:val="00B020C8"/>
    <w:rsid w:val="00B02148"/>
    <w:rsid w:val="00B02491"/>
    <w:rsid w:val="00B027BB"/>
    <w:rsid w:val="00B02936"/>
    <w:rsid w:val="00B02C0A"/>
    <w:rsid w:val="00B02E59"/>
    <w:rsid w:val="00B02E8C"/>
    <w:rsid w:val="00B02EDF"/>
    <w:rsid w:val="00B03C40"/>
    <w:rsid w:val="00B04264"/>
    <w:rsid w:val="00B04452"/>
    <w:rsid w:val="00B0456B"/>
    <w:rsid w:val="00B04768"/>
    <w:rsid w:val="00B04DDC"/>
    <w:rsid w:val="00B05104"/>
    <w:rsid w:val="00B05518"/>
    <w:rsid w:val="00B056CB"/>
    <w:rsid w:val="00B05917"/>
    <w:rsid w:val="00B05A07"/>
    <w:rsid w:val="00B06380"/>
    <w:rsid w:val="00B063D4"/>
    <w:rsid w:val="00B06519"/>
    <w:rsid w:val="00B065E0"/>
    <w:rsid w:val="00B06B85"/>
    <w:rsid w:val="00B06F0A"/>
    <w:rsid w:val="00B0772D"/>
    <w:rsid w:val="00B07CA5"/>
    <w:rsid w:val="00B1003B"/>
    <w:rsid w:val="00B101FF"/>
    <w:rsid w:val="00B102C6"/>
    <w:rsid w:val="00B103D6"/>
    <w:rsid w:val="00B10632"/>
    <w:rsid w:val="00B10755"/>
    <w:rsid w:val="00B108CA"/>
    <w:rsid w:val="00B10ABB"/>
    <w:rsid w:val="00B10DC7"/>
    <w:rsid w:val="00B10EBC"/>
    <w:rsid w:val="00B10EC5"/>
    <w:rsid w:val="00B1115F"/>
    <w:rsid w:val="00B11418"/>
    <w:rsid w:val="00B114F4"/>
    <w:rsid w:val="00B11918"/>
    <w:rsid w:val="00B11955"/>
    <w:rsid w:val="00B11966"/>
    <w:rsid w:val="00B11C62"/>
    <w:rsid w:val="00B12038"/>
    <w:rsid w:val="00B1209D"/>
    <w:rsid w:val="00B12221"/>
    <w:rsid w:val="00B12323"/>
    <w:rsid w:val="00B123A1"/>
    <w:rsid w:val="00B128F6"/>
    <w:rsid w:val="00B12C8B"/>
    <w:rsid w:val="00B12CC5"/>
    <w:rsid w:val="00B12D74"/>
    <w:rsid w:val="00B12F3A"/>
    <w:rsid w:val="00B13A20"/>
    <w:rsid w:val="00B13C46"/>
    <w:rsid w:val="00B13D42"/>
    <w:rsid w:val="00B13EE5"/>
    <w:rsid w:val="00B14104"/>
    <w:rsid w:val="00B1436D"/>
    <w:rsid w:val="00B143D0"/>
    <w:rsid w:val="00B144F2"/>
    <w:rsid w:val="00B1467F"/>
    <w:rsid w:val="00B14880"/>
    <w:rsid w:val="00B14A4A"/>
    <w:rsid w:val="00B14AEE"/>
    <w:rsid w:val="00B14E67"/>
    <w:rsid w:val="00B150AC"/>
    <w:rsid w:val="00B15409"/>
    <w:rsid w:val="00B1558B"/>
    <w:rsid w:val="00B15625"/>
    <w:rsid w:val="00B1570E"/>
    <w:rsid w:val="00B15736"/>
    <w:rsid w:val="00B15D2C"/>
    <w:rsid w:val="00B15E71"/>
    <w:rsid w:val="00B1634D"/>
    <w:rsid w:val="00B165F9"/>
    <w:rsid w:val="00B166C8"/>
    <w:rsid w:val="00B16859"/>
    <w:rsid w:val="00B16BA7"/>
    <w:rsid w:val="00B16CB1"/>
    <w:rsid w:val="00B16F0E"/>
    <w:rsid w:val="00B1701C"/>
    <w:rsid w:val="00B170A5"/>
    <w:rsid w:val="00B1732A"/>
    <w:rsid w:val="00B20036"/>
    <w:rsid w:val="00B20C3B"/>
    <w:rsid w:val="00B21151"/>
    <w:rsid w:val="00B21337"/>
    <w:rsid w:val="00B21585"/>
    <w:rsid w:val="00B21BCA"/>
    <w:rsid w:val="00B21CA9"/>
    <w:rsid w:val="00B22615"/>
    <w:rsid w:val="00B22688"/>
    <w:rsid w:val="00B22B00"/>
    <w:rsid w:val="00B22B46"/>
    <w:rsid w:val="00B22C2D"/>
    <w:rsid w:val="00B2316A"/>
    <w:rsid w:val="00B231FE"/>
    <w:rsid w:val="00B232B5"/>
    <w:rsid w:val="00B2335D"/>
    <w:rsid w:val="00B23BA1"/>
    <w:rsid w:val="00B23D15"/>
    <w:rsid w:val="00B24643"/>
    <w:rsid w:val="00B248A6"/>
    <w:rsid w:val="00B248EE"/>
    <w:rsid w:val="00B24A3B"/>
    <w:rsid w:val="00B24D81"/>
    <w:rsid w:val="00B24ED5"/>
    <w:rsid w:val="00B2523B"/>
    <w:rsid w:val="00B2542C"/>
    <w:rsid w:val="00B255D3"/>
    <w:rsid w:val="00B255FA"/>
    <w:rsid w:val="00B25749"/>
    <w:rsid w:val="00B25A8E"/>
    <w:rsid w:val="00B25DA6"/>
    <w:rsid w:val="00B26042"/>
    <w:rsid w:val="00B26190"/>
    <w:rsid w:val="00B263C7"/>
    <w:rsid w:val="00B26436"/>
    <w:rsid w:val="00B26447"/>
    <w:rsid w:val="00B266CB"/>
    <w:rsid w:val="00B268F2"/>
    <w:rsid w:val="00B26968"/>
    <w:rsid w:val="00B26D7C"/>
    <w:rsid w:val="00B27160"/>
    <w:rsid w:val="00B2742A"/>
    <w:rsid w:val="00B2743C"/>
    <w:rsid w:val="00B274CE"/>
    <w:rsid w:val="00B27BD7"/>
    <w:rsid w:val="00B3001D"/>
    <w:rsid w:val="00B3010B"/>
    <w:rsid w:val="00B30552"/>
    <w:rsid w:val="00B306A6"/>
    <w:rsid w:val="00B3072B"/>
    <w:rsid w:val="00B3087E"/>
    <w:rsid w:val="00B30AC9"/>
    <w:rsid w:val="00B30B49"/>
    <w:rsid w:val="00B30DDA"/>
    <w:rsid w:val="00B30F4B"/>
    <w:rsid w:val="00B3108B"/>
    <w:rsid w:val="00B31336"/>
    <w:rsid w:val="00B31387"/>
    <w:rsid w:val="00B31A55"/>
    <w:rsid w:val="00B31A6E"/>
    <w:rsid w:val="00B31FC3"/>
    <w:rsid w:val="00B32291"/>
    <w:rsid w:val="00B32644"/>
    <w:rsid w:val="00B32894"/>
    <w:rsid w:val="00B32C18"/>
    <w:rsid w:val="00B32EB2"/>
    <w:rsid w:val="00B3331C"/>
    <w:rsid w:val="00B33BF5"/>
    <w:rsid w:val="00B3412E"/>
    <w:rsid w:val="00B346D5"/>
    <w:rsid w:val="00B346D7"/>
    <w:rsid w:val="00B34776"/>
    <w:rsid w:val="00B34A05"/>
    <w:rsid w:val="00B34A4E"/>
    <w:rsid w:val="00B34CFC"/>
    <w:rsid w:val="00B34FB6"/>
    <w:rsid w:val="00B35308"/>
    <w:rsid w:val="00B35521"/>
    <w:rsid w:val="00B35543"/>
    <w:rsid w:val="00B355B6"/>
    <w:rsid w:val="00B355F6"/>
    <w:rsid w:val="00B3587A"/>
    <w:rsid w:val="00B358B3"/>
    <w:rsid w:val="00B35AD4"/>
    <w:rsid w:val="00B35FEF"/>
    <w:rsid w:val="00B36339"/>
    <w:rsid w:val="00B36357"/>
    <w:rsid w:val="00B36407"/>
    <w:rsid w:val="00B367C5"/>
    <w:rsid w:val="00B37011"/>
    <w:rsid w:val="00B370BE"/>
    <w:rsid w:val="00B37159"/>
    <w:rsid w:val="00B37286"/>
    <w:rsid w:val="00B373C2"/>
    <w:rsid w:val="00B37623"/>
    <w:rsid w:val="00B37AF3"/>
    <w:rsid w:val="00B37C11"/>
    <w:rsid w:val="00B37CAB"/>
    <w:rsid w:val="00B37CC3"/>
    <w:rsid w:val="00B37D7E"/>
    <w:rsid w:val="00B37EB3"/>
    <w:rsid w:val="00B4015C"/>
    <w:rsid w:val="00B40238"/>
    <w:rsid w:val="00B40768"/>
    <w:rsid w:val="00B407CC"/>
    <w:rsid w:val="00B40865"/>
    <w:rsid w:val="00B40991"/>
    <w:rsid w:val="00B40B8B"/>
    <w:rsid w:val="00B40E37"/>
    <w:rsid w:val="00B41139"/>
    <w:rsid w:val="00B41299"/>
    <w:rsid w:val="00B412DC"/>
    <w:rsid w:val="00B415A1"/>
    <w:rsid w:val="00B41741"/>
    <w:rsid w:val="00B41956"/>
    <w:rsid w:val="00B41B24"/>
    <w:rsid w:val="00B41BF2"/>
    <w:rsid w:val="00B41DA6"/>
    <w:rsid w:val="00B42133"/>
    <w:rsid w:val="00B4215D"/>
    <w:rsid w:val="00B422F9"/>
    <w:rsid w:val="00B4242A"/>
    <w:rsid w:val="00B42E87"/>
    <w:rsid w:val="00B4309A"/>
    <w:rsid w:val="00B43111"/>
    <w:rsid w:val="00B43187"/>
    <w:rsid w:val="00B432AA"/>
    <w:rsid w:val="00B435EE"/>
    <w:rsid w:val="00B43618"/>
    <w:rsid w:val="00B43688"/>
    <w:rsid w:val="00B436FB"/>
    <w:rsid w:val="00B4371D"/>
    <w:rsid w:val="00B438C4"/>
    <w:rsid w:val="00B43D74"/>
    <w:rsid w:val="00B43DC4"/>
    <w:rsid w:val="00B43E5E"/>
    <w:rsid w:val="00B43E7B"/>
    <w:rsid w:val="00B43E88"/>
    <w:rsid w:val="00B44041"/>
    <w:rsid w:val="00B44166"/>
    <w:rsid w:val="00B4439D"/>
    <w:rsid w:val="00B444FF"/>
    <w:rsid w:val="00B447A5"/>
    <w:rsid w:val="00B449CB"/>
    <w:rsid w:val="00B44BF7"/>
    <w:rsid w:val="00B44ECD"/>
    <w:rsid w:val="00B4539C"/>
    <w:rsid w:val="00B456A1"/>
    <w:rsid w:val="00B45712"/>
    <w:rsid w:val="00B45781"/>
    <w:rsid w:val="00B45823"/>
    <w:rsid w:val="00B45848"/>
    <w:rsid w:val="00B45B3C"/>
    <w:rsid w:val="00B45BE5"/>
    <w:rsid w:val="00B45EFD"/>
    <w:rsid w:val="00B45F91"/>
    <w:rsid w:val="00B46337"/>
    <w:rsid w:val="00B465EC"/>
    <w:rsid w:val="00B46755"/>
    <w:rsid w:val="00B4699A"/>
    <w:rsid w:val="00B46B92"/>
    <w:rsid w:val="00B46CC4"/>
    <w:rsid w:val="00B46DB6"/>
    <w:rsid w:val="00B46ED8"/>
    <w:rsid w:val="00B4709E"/>
    <w:rsid w:val="00B470D2"/>
    <w:rsid w:val="00B47252"/>
    <w:rsid w:val="00B472EB"/>
    <w:rsid w:val="00B47393"/>
    <w:rsid w:val="00B47902"/>
    <w:rsid w:val="00B47AAC"/>
    <w:rsid w:val="00B47C4B"/>
    <w:rsid w:val="00B47C85"/>
    <w:rsid w:val="00B47C8E"/>
    <w:rsid w:val="00B501C2"/>
    <w:rsid w:val="00B508D4"/>
    <w:rsid w:val="00B50AB2"/>
    <w:rsid w:val="00B50BBD"/>
    <w:rsid w:val="00B50D50"/>
    <w:rsid w:val="00B50E76"/>
    <w:rsid w:val="00B50EBD"/>
    <w:rsid w:val="00B5103D"/>
    <w:rsid w:val="00B51198"/>
    <w:rsid w:val="00B5122C"/>
    <w:rsid w:val="00B51256"/>
    <w:rsid w:val="00B512E8"/>
    <w:rsid w:val="00B51439"/>
    <w:rsid w:val="00B514C7"/>
    <w:rsid w:val="00B51A5A"/>
    <w:rsid w:val="00B51DBF"/>
    <w:rsid w:val="00B51DF7"/>
    <w:rsid w:val="00B52138"/>
    <w:rsid w:val="00B521F4"/>
    <w:rsid w:val="00B524A7"/>
    <w:rsid w:val="00B5272A"/>
    <w:rsid w:val="00B52B16"/>
    <w:rsid w:val="00B52B3E"/>
    <w:rsid w:val="00B52BAD"/>
    <w:rsid w:val="00B52C15"/>
    <w:rsid w:val="00B52C19"/>
    <w:rsid w:val="00B5301A"/>
    <w:rsid w:val="00B53450"/>
    <w:rsid w:val="00B5346F"/>
    <w:rsid w:val="00B53BEC"/>
    <w:rsid w:val="00B53D2D"/>
    <w:rsid w:val="00B5404F"/>
    <w:rsid w:val="00B540FD"/>
    <w:rsid w:val="00B5504B"/>
    <w:rsid w:val="00B550EB"/>
    <w:rsid w:val="00B551DE"/>
    <w:rsid w:val="00B55274"/>
    <w:rsid w:val="00B555B8"/>
    <w:rsid w:val="00B557A1"/>
    <w:rsid w:val="00B557F4"/>
    <w:rsid w:val="00B5599E"/>
    <w:rsid w:val="00B55C15"/>
    <w:rsid w:val="00B55D9A"/>
    <w:rsid w:val="00B55E59"/>
    <w:rsid w:val="00B5602F"/>
    <w:rsid w:val="00B560CE"/>
    <w:rsid w:val="00B56111"/>
    <w:rsid w:val="00B564A9"/>
    <w:rsid w:val="00B5686E"/>
    <w:rsid w:val="00B56989"/>
    <w:rsid w:val="00B56B00"/>
    <w:rsid w:val="00B56BF9"/>
    <w:rsid w:val="00B56C3E"/>
    <w:rsid w:val="00B56D40"/>
    <w:rsid w:val="00B56E98"/>
    <w:rsid w:val="00B56F60"/>
    <w:rsid w:val="00B56F7C"/>
    <w:rsid w:val="00B56FD1"/>
    <w:rsid w:val="00B572CC"/>
    <w:rsid w:val="00B579F7"/>
    <w:rsid w:val="00B57A40"/>
    <w:rsid w:val="00B57BBA"/>
    <w:rsid w:val="00B57E02"/>
    <w:rsid w:val="00B57F63"/>
    <w:rsid w:val="00B6040C"/>
    <w:rsid w:val="00B605F1"/>
    <w:rsid w:val="00B60616"/>
    <w:rsid w:val="00B606E6"/>
    <w:rsid w:val="00B6094F"/>
    <w:rsid w:val="00B609D9"/>
    <w:rsid w:val="00B609FA"/>
    <w:rsid w:val="00B60D67"/>
    <w:rsid w:val="00B60F99"/>
    <w:rsid w:val="00B610E6"/>
    <w:rsid w:val="00B6110B"/>
    <w:rsid w:val="00B61235"/>
    <w:rsid w:val="00B61597"/>
    <w:rsid w:val="00B6160B"/>
    <w:rsid w:val="00B61718"/>
    <w:rsid w:val="00B61A14"/>
    <w:rsid w:val="00B62190"/>
    <w:rsid w:val="00B623BF"/>
    <w:rsid w:val="00B62400"/>
    <w:rsid w:val="00B62AF5"/>
    <w:rsid w:val="00B62BE6"/>
    <w:rsid w:val="00B62CBC"/>
    <w:rsid w:val="00B62DEA"/>
    <w:rsid w:val="00B630D4"/>
    <w:rsid w:val="00B631FE"/>
    <w:rsid w:val="00B63282"/>
    <w:rsid w:val="00B636E4"/>
    <w:rsid w:val="00B63B36"/>
    <w:rsid w:val="00B63B63"/>
    <w:rsid w:val="00B64025"/>
    <w:rsid w:val="00B6410C"/>
    <w:rsid w:val="00B64303"/>
    <w:rsid w:val="00B643FF"/>
    <w:rsid w:val="00B64675"/>
    <w:rsid w:val="00B64BB3"/>
    <w:rsid w:val="00B64DF3"/>
    <w:rsid w:val="00B65C3F"/>
    <w:rsid w:val="00B65D76"/>
    <w:rsid w:val="00B65FA1"/>
    <w:rsid w:val="00B65FCB"/>
    <w:rsid w:val="00B66058"/>
    <w:rsid w:val="00B6614D"/>
    <w:rsid w:val="00B661D8"/>
    <w:rsid w:val="00B663A9"/>
    <w:rsid w:val="00B665CA"/>
    <w:rsid w:val="00B66A20"/>
    <w:rsid w:val="00B66C4F"/>
    <w:rsid w:val="00B66FDD"/>
    <w:rsid w:val="00B670E3"/>
    <w:rsid w:val="00B673F5"/>
    <w:rsid w:val="00B678E6"/>
    <w:rsid w:val="00B7012A"/>
    <w:rsid w:val="00B70660"/>
    <w:rsid w:val="00B70750"/>
    <w:rsid w:val="00B70786"/>
    <w:rsid w:val="00B70B9A"/>
    <w:rsid w:val="00B70C2E"/>
    <w:rsid w:val="00B70C49"/>
    <w:rsid w:val="00B70EDF"/>
    <w:rsid w:val="00B714A5"/>
    <w:rsid w:val="00B71736"/>
    <w:rsid w:val="00B717B0"/>
    <w:rsid w:val="00B71E5A"/>
    <w:rsid w:val="00B72081"/>
    <w:rsid w:val="00B72238"/>
    <w:rsid w:val="00B723AF"/>
    <w:rsid w:val="00B723E4"/>
    <w:rsid w:val="00B7241A"/>
    <w:rsid w:val="00B725C9"/>
    <w:rsid w:val="00B7268C"/>
    <w:rsid w:val="00B72ACF"/>
    <w:rsid w:val="00B72C39"/>
    <w:rsid w:val="00B72E49"/>
    <w:rsid w:val="00B734D9"/>
    <w:rsid w:val="00B741B4"/>
    <w:rsid w:val="00B742E2"/>
    <w:rsid w:val="00B74373"/>
    <w:rsid w:val="00B7455E"/>
    <w:rsid w:val="00B7464A"/>
    <w:rsid w:val="00B75237"/>
    <w:rsid w:val="00B75399"/>
    <w:rsid w:val="00B753F6"/>
    <w:rsid w:val="00B757B0"/>
    <w:rsid w:val="00B758FD"/>
    <w:rsid w:val="00B7593D"/>
    <w:rsid w:val="00B75AF4"/>
    <w:rsid w:val="00B75CF9"/>
    <w:rsid w:val="00B76076"/>
    <w:rsid w:val="00B761BB"/>
    <w:rsid w:val="00B7634D"/>
    <w:rsid w:val="00B7654D"/>
    <w:rsid w:val="00B767BE"/>
    <w:rsid w:val="00B7685C"/>
    <w:rsid w:val="00B76A7C"/>
    <w:rsid w:val="00B76B4B"/>
    <w:rsid w:val="00B76C01"/>
    <w:rsid w:val="00B77346"/>
    <w:rsid w:val="00B773EA"/>
    <w:rsid w:val="00B77553"/>
    <w:rsid w:val="00B77802"/>
    <w:rsid w:val="00B77907"/>
    <w:rsid w:val="00B779AA"/>
    <w:rsid w:val="00B77C08"/>
    <w:rsid w:val="00B77C18"/>
    <w:rsid w:val="00B77F9E"/>
    <w:rsid w:val="00B8028C"/>
    <w:rsid w:val="00B8060E"/>
    <w:rsid w:val="00B806B2"/>
    <w:rsid w:val="00B80CCB"/>
    <w:rsid w:val="00B80ECE"/>
    <w:rsid w:val="00B819D2"/>
    <w:rsid w:val="00B81D4F"/>
    <w:rsid w:val="00B8212B"/>
    <w:rsid w:val="00B8223F"/>
    <w:rsid w:val="00B82266"/>
    <w:rsid w:val="00B823D8"/>
    <w:rsid w:val="00B82842"/>
    <w:rsid w:val="00B8297D"/>
    <w:rsid w:val="00B82D60"/>
    <w:rsid w:val="00B82DFD"/>
    <w:rsid w:val="00B82F93"/>
    <w:rsid w:val="00B82FB0"/>
    <w:rsid w:val="00B830B6"/>
    <w:rsid w:val="00B832B2"/>
    <w:rsid w:val="00B83450"/>
    <w:rsid w:val="00B8363C"/>
    <w:rsid w:val="00B8366E"/>
    <w:rsid w:val="00B8372B"/>
    <w:rsid w:val="00B83897"/>
    <w:rsid w:val="00B839D8"/>
    <w:rsid w:val="00B83A1E"/>
    <w:rsid w:val="00B83D07"/>
    <w:rsid w:val="00B847A9"/>
    <w:rsid w:val="00B847D6"/>
    <w:rsid w:val="00B84ACE"/>
    <w:rsid w:val="00B84BDE"/>
    <w:rsid w:val="00B84DB9"/>
    <w:rsid w:val="00B85541"/>
    <w:rsid w:val="00B855D9"/>
    <w:rsid w:val="00B857A6"/>
    <w:rsid w:val="00B8595D"/>
    <w:rsid w:val="00B86464"/>
    <w:rsid w:val="00B86831"/>
    <w:rsid w:val="00B86CD3"/>
    <w:rsid w:val="00B87038"/>
    <w:rsid w:val="00B8762D"/>
    <w:rsid w:val="00B876BB"/>
    <w:rsid w:val="00B877D4"/>
    <w:rsid w:val="00B87913"/>
    <w:rsid w:val="00B879D9"/>
    <w:rsid w:val="00B87B78"/>
    <w:rsid w:val="00B87D11"/>
    <w:rsid w:val="00B87F27"/>
    <w:rsid w:val="00B87F8A"/>
    <w:rsid w:val="00B905DF"/>
    <w:rsid w:val="00B90872"/>
    <w:rsid w:val="00B90ADC"/>
    <w:rsid w:val="00B90E8C"/>
    <w:rsid w:val="00B9112F"/>
    <w:rsid w:val="00B9184F"/>
    <w:rsid w:val="00B918C5"/>
    <w:rsid w:val="00B918D4"/>
    <w:rsid w:val="00B9191F"/>
    <w:rsid w:val="00B91C52"/>
    <w:rsid w:val="00B91D08"/>
    <w:rsid w:val="00B91D95"/>
    <w:rsid w:val="00B91E36"/>
    <w:rsid w:val="00B920AB"/>
    <w:rsid w:val="00B9234C"/>
    <w:rsid w:val="00B9279D"/>
    <w:rsid w:val="00B92845"/>
    <w:rsid w:val="00B92935"/>
    <w:rsid w:val="00B92957"/>
    <w:rsid w:val="00B92D70"/>
    <w:rsid w:val="00B9335E"/>
    <w:rsid w:val="00B935FB"/>
    <w:rsid w:val="00B936FD"/>
    <w:rsid w:val="00B937A7"/>
    <w:rsid w:val="00B93E24"/>
    <w:rsid w:val="00B93F72"/>
    <w:rsid w:val="00B94007"/>
    <w:rsid w:val="00B942C1"/>
    <w:rsid w:val="00B94387"/>
    <w:rsid w:val="00B944B2"/>
    <w:rsid w:val="00B9478B"/>
    <w:rsid w:val="00B9479E"/>
    <w:rsid w:val="00B94A3A"/>
    <w:rsid w:val="00B94B2A"/>
    <w:rsid w:val="00B9591A"/>
    <w:rsid w:val="00B95B3B"/>
    <w:rsid w:val="00B95DF5"/>
    <w:rsid w:val="00B95E63"/>
    <w:rsid w:val="00B95EDF"/>
    <w:rsid w:val="00B95F16"/>
    <w:rsid w:val="00B96330"/>
    <w:rsid w:val="00B9638F"/>
    <w:rsid w:val="00B963A9"/>
    <w:rsid w:val="00B96B6B"/>
    <w:rsid w:val="00B96CC8"/>
    <w:rsid w:val="00B96D30"/>
    <w:rsid w:val="00B96F9A"/>
    <w:rsid w:val="00B971F9"/>
    <w:rsid w:val="00B97269"/>
    <w:rsid w:val="00B97430"/>
    <w:rsid w:val="00B975D0"/>
    <w:rsid w:val="00B97677"/>
    <w:rsid w:val="00B979B9"/>
    <w:rsid w:val="00B97D94"/>
    <w:rsid w:val="00B97E86"/>
    <w:rsid w:val="00B97FB8"/>
    <w:rsid w:val="00BA0120"/>
    <w:rsid w:val="00BA0308"/>
    <w:rsid w:val="00BA0422"/>
    <w:rsid w:val="00BA0801"/>
    <w:rsid w:val="00BA09D3"/>
    <w:rsid w:val="00BA0A1B"/>
    <w:rsid w:val="00BA0B1B"/>
    <w:rsid w:val="00BA0C21"/>
    <w:rsid w:val="00BA0CF0"/>
    <w:rsid w:val="00BA0E5C"/>
    <w:rsid w:val="00BA166F"/>
    <w:rsid w:val="00BA1AD0"/>
    <w:rsid w:val="00BA1BF0"/>
    <w:rsid w:val="00BA1D41"/>
    <w:rsid w:val="00BA1D95"/>
    <w:rsid w:val="00BA1EF8"/>
    <w:rsid w:val="00BA22AF"/>
    <w:rsid w:val="00BA2383"/>
    <w:rsid w:val="00BA23BD"/>
    <w:rsid w:val="00BA259A"/>
    <w:rsid w:val="00BA2631"/>
    <w:rsid w:val="00BA2B0B"/>
    <w:rsid w:val="00BA2C06"/>
    <w:rsid w:val="00BA2C9B"/>
    <w:rsid w:val="00BA2CA6"/>
    <w:rsid w:val="00BA3022"/>
    <w:rsid w:val="00BA353F"/>
    <w:rsid w:val="00BA38A9"/>
    <w:rsid w:val="00BA3D88"/>
    <w:rsid w:val="00BA47D5"/>
    <w:rsid w:val="00BA4950"/>
    <w:rsid w:val="00BA49CE"/>
    <w:rsid w:val="00BA4BF4"/>
    <w:rsid w:val="00BA4D62"/>
    <w:rsid w:val="00BA4E6C"/>
    <w:rsid w:val="00BA4ED2"/>
    <w:rsid w:val="00BA4F68"/>
    <w:rsid w:val="00BA5603"/>
    <w:rsid w:val="00BA565E"/>
    <w:rsid w:val="00BA578A"/>
    <w:rsid w:val="00BA6050"/>
    <w:rsid w:val="00BA634E"/>
    <w:rsid w:val="00BA636F"/>
    <w:rsid w:val="00BA6584"/>
    <w:rsid w:val="00BA68E1"/>
    <w:rsid w:val="00BA6A61"/>
    <w:rsid w:val="00BA6E65"/>
    <w:rsid w:val="00BA6F46"/>
    <w:rsid w:val="00BA713F"/>
    <w:rsid w:val="00BA7681"/>
    <w:rsid w:val="00BA7745"/>
    <w:rsid w:val="00BA7CF2"/>
    <w:rsid w:val="00BA7FE7"/>
    <w:rsid w:val="00BB0638"/>
    <w:rsid w:val="00BB09A0"/>
    <w:rsid w:val="00BB0B53"/>
    <w:rsid w:val="00BB0C8D"/>
    <w:rsid w:val="00BB0D45"/>
    <w:rsid w:val="00BB0D8A"/>
    <w:rsid w:val="00BB0E65"/>
    <w:rsid w:val="00BB108F"/>
    <w:rsid w:val="00BB10BA"/>
    <w:rsid w:val="00BB1C35"/>
    <w:rsid w:val="00BB1C55"/>
    <w:rsid w:val="00BB1E0E"/>
    <w:rsid w:val="00BB1EEA"/>
    <w:rsid w:val="00BB2342"/>
    <w:rsid w:val="00BB24FA"/>
    <w:rsid w:val="00BB253E"/>
    <w:rsid w:val="00BB280F"/>
    <w:rsid w:val="00BB2861"/>
    <w:rsid w:val="00BB2B77"/>
    <w:rsid w:val="00BB2BBB"/>
    <w:rsid w:val="00BB2ED9"/>
    <w:rsid w:val="00BB2FEC"/>
    <w:rsid w:val="00BB30BD"/>
    <w:rsid w:val="00BB32EC"/>
    <w:rsid w:val="00BB34EA"/>
    <w:rsid w:val="00BB3702"/>
    <w:rsid w:val="00BB389D"/>
    <w:rsid w:val="00BB3E24"/>
    <w:rsid w:val="00BB3F45"/>
    <w:rsid w:val="00BB4258"/>
    <w:rsid w:val="00BB4270"/>
    <w:rsid w:val="00BB427B"/>
    <w:rsid w:val="00BB4362"/>
    <w:rsid w:val="00BB4617"/>
    <w:rsid w:val="00BB4734"/>
    <w:rsid w:val="00BB496B"/>
    <w:rsid w:val="00BB4A61"/>
    <w:rsid w:val="00BB50E3"/>
    <w:rsid w:val="00BB528E"/>
    <w:rsid w:val="00BB528F"/>
    <w:rsid w:val="00BB54AA"/>
    <w:rsid w:val="00BB5567"/>
    <w:rsid w:val="00BB5BD1"/>
    <w:rsid w:val="00BB5BEB"/>
    <w:rsid w:val="00BB5FB0"/>
    <w:rsid w:val="00BB64D7"/>
    <w:rsid w:val="00BB6581"/>
    <w:rsid w:val="00BB660A"/>
    <w:rsid w:val="00BB67FF"/>
    <w:rsid w:val="00BB688F"/>
    <w:rsid w:val="00BB6A96"/>
    <w:rsid w:val="00BB6CCF"/>
    <w:rsid w:val="00BB705E"/>
    <w:rsid w:val="00BB72C0"/>
    <w:rsid w:val="00BB72D0"/>
    <w:rsid w:val="00BB75F5"/>
    <w:rsid w:val="00BB78CB"/>
    <w:rsid w:val="00BB78E8"/>
    <w:rsid w:val="00BB7E51"/>
    <w:rsid w:val="00BB7F36"/>
    <w:rsid w:val="00BC0459"/>
    <w:rsid w:val="00BC07A7"/>
    <w:rsid w:val="00BC0964"/>
    <w:rsid w:val="00BC0983"/>
    <w:rsid w:val="00BC0C1D"/>
    <w:rsid w:val="00BC0E02"/>
    <w:rsid w:val="00BC0E03"/>
    <w:rsid w:val="00BC0F7B"/>
    <w:rsid w:val="00BC1379"/>
    <w:rsid w:val="00BC1965"/>
    <w:rsid w:val="00BC1A14"/>
    <w:rsid w:val="00BC1BAF"/>
    <w:rsid w:val="00BC1D72"/>
    <w:rsid w:val="00BC1E0A"/>
    <w:rsid w:val="00BC1E34"/>
    <w:rsid w:val="00BC2392"/>
    <w:rsid w:val="00BC23B7"/>
    <w:rsid w:val="00BC2787"/>
    <w:rsid w:val="00BC282B"/>
    <w:rsid w:val="00BC2852"/>
    <w:rsid w:val="00BC288C"/>
    <w:rsid w:val="00BC29CF"/>
    <w:rsid w:val="00BC2B2A"/>
    <w:rsid w:val="00BC2CB7"/>
    <w:rsid w:val="00BC2FE4"/>
    <w:rsid w:val="00BC39FF"/>
    <w:rsid w:val="00BC3A44"/>
    <w:rsid w:val="00BC3DB8"/>
    <w:rsid w:val="00BC3E76"/>
    <w:rsid w:val="00BC3F9A"/>
    <w:rsid w:val="00BC40EC"/>
    <w:rsid w:val="00BC4288"/>
    <w:rsid w:val="00BC4D1C"/>
    <w:rsid w:val="00BC5134"/>
    <w:rsid w:val="00BC53E8"/>
    <w:rsid w:val="00BC57F5"/>
    <w:rsid w:val="00BC583B"/>
    <w:rsid w:val="00BC58BA"/>
    <w:rsid w:val="00BC58D8"/>
    <w:rsid w:val="00BC5989"/>
    <w:rsid w:val="00BC5E5F"/>
    <w:rsid w:val="00BC6179"/>
    <w:rsid w:val="00BC6366"/>
    <w:rsid w:val="00BC63BB"/>
    <w:rsid w:val="00BC65E1"/>
    <w:rsid w:val="00BC6668"/>
    <w:rsid w:val="00BC672C"/>
    <w:rsid w:val="00BC672E"/>
    <w:rsid w:val="00BC67A7"/>
    <w:rsid w:val="00BC6809"/>
    <w:rsid w:val="00BC6979"/>
    <w:rsid w:val="00BC6ADE"/>
    <w:rsid w:val="00BC6BFC"/>
    <w:rsid w:val="00BC6DFF"/>
    <w:rsid w:val="00BC71F1"/>
    <w:rsid w:val="00BC7275"/>
    <w:rsid w:val="00BC75A4"/>
    <w:rsid w:val="00BC76E4"/>
    <w:rsid w:val="00BC772D"/>
    <w:rsid w:val="00BC7896"/>
    <w:rsid w:val="00BC7909"/>
    <w:rsid w:val="00BC7936"/>
    <w:rsid w:val="00BC7E68"/>
    <w:rsid w:val="00BD0310"/>
    <w:rsid w:val="00BD03F0"/>
    <w:rsid w:val="00BD0E31"/>
    <w:rsid w:val="00BD1244"/>
    <w:rsid w:val="00BD12DD"/>
    <w:rsid w:val="00BD1498"/>
    <w:rsid w:val="00BD1535"/>
    <w:rsid w:val="00BD159D"/>
    <w:rsid w:val="00BD1690"/>
    <w:rsid w:val="00BD1736"/>
    <w:rsid w:val="00BD1898"/>
    <w:rsid w:val="00BD18A3"/>
    <w:rsid w:val="00BD1C3A"/>
    <w:rsid w:val="00BD1E12"/>
    <w:rsid w:val="00BD20D2"/>
    <w:rsid w:val="00BD263B"/>
    <w:rsid w:val="00BD32AB"/>
    <w:rsid w:val="00BD3679"/>
    <w:rsid w:val="00BD36DD"/>
    <w:rsid w:val="00BD3ADC"/>
    <w:rsid w:val="00BD3F26"/>
    <w:rsid w:val="00BD46C3"/>
    <w:rsid w:val="00BD4B30"/>
    <w:rsid w:val="00BD5017"/>
    <w:rsid w:val="00BD5118"/>
    <w:rsid w:val="00BD5167"/>
    <w:rsid w:val="00BD51C5"/>
    <w:rsid w:val="00BD52BC"/>
    <w:rsid w:val="00BD547B"/>
    <w:rsid w:val="00BD5528"/>
    <w:rsid w:val="00BD56BB"/>
    <w:rsid w:val="00BD6092"/>
    <w:rsid w:val="00BD61B8"/>
    <w:rsid w:val="00BD63C1"/>
    <w:rsid w:val="00BD6406"/>
    <w:rsid w:val="00BD6454"/>
    <w:rsid w:val="00BD64D2"/>
    <w:rsid w:val="00BD66AA"/>
    <w:rsid w:val="00BD66CB"/>
    <w:rsid w:val="00BD68FA"/>
    <w:rsid w:val="00BD690A"/>
    <w:rsid w:val="00BD69DB"/>
    <w:rsid w:val="00BD6AAC"/>
    <w:rsid w:val="00BD6F81"/>
    <w:rsid w:val="00BD6F93"/>
    <w:rsid w:val="00BD70C4"/>
    <w:rsid w:val="00BD7D0D"/>
    <w:rsid w:val="00BE0071"/>
    <w:rsid w:val="00BE00AC"/>
    <w:rsid w:val="00BE0530"/>
    <w:rsid w:val="00BE0760"/>
    <w:rsid w:val="00BE0AC3"/>
    <w:rsid w:val="00BE0B41"/>
    <w:rsid w:val="00BE0FD4"/>
    <w:rsid w:val="00BE102C"/>
    <w:rsid w:val="00BE1149"/>
    <w:rsid w:val="00BE1447"/>
    <w:rsid w:val="00BE147D"/>
    <w:rsid w:val="00BE1528"/>
    <w:rsid w:val="00BE16A3"/>
    <w:rsid w:val="00BE16EB"/>
    <w:rsid w:val="00BE192F"/>
    <w:rsid w:val="00BE1D65"/>
    <w:rsid w:val="00BE213C"/>
    <w:rsid w:val="00BE2333"/>
    <w:rsid w:val="00BE27F0"/>
    <w:rsid w:val="00BE29AC"/>
    <w:rsid w:val="00BE2E85"/>
    <w:rsid w:val="00BE2EE1"/>
    <w:rsid w:val="00BE33A4"/>
    <w:rsid w:val="00BE3552"/>
    <w:rsid w:val="00BE3561"/>
    <w:rsid w:val="00BE35DE"/>
    <w:rsid w:val="00BE371A"/>
    <w:rsid w:val="00BE3856"/>
    <w:rsid w:val="00BE38F0"/>
    <w:rsid w:val="00BE3ACC"/>
    <w:rsid w:val="00BE3CE9"/>
    <w:rsid w:val="00BE3CF4"/>
    <w:rsid w:val="00BE3E13"/>
    <w:rsid w:val="00BE40E1"/>
    <w:rsid w:val="00BE41B9"/>
    <w:rsid w:val="00BE4456"/>
    <w:rsid w:val="00BE489D"/>
    <w:rsid w:val="00BE48AC"/>
    <w:rsid w:val="00BE499E"/>
    <w:rsid w:val="00BE4B97"/>
    <w:rsid w:val="00BE4F4B"/>
    <w:rsid w:val="00BE4F66"/>
    <w:rsid w:val="00BE5A3E"/>
    <w:rsid w:val="00BE5A6A"/>
    <w:rsid w:val="00BE5A82"/>
    <w:rsid w:val="00BE5EA2"/>
    <w:rsid w:val="00BE60EB"/>
    <w:rsid w:val="00BE61CB"/>
    <w:rsid w:val="00BE644B"/>
    <w:rsid w:val="00BE645D"/>
    <w:rsid w:val="00BE6521"/>
    <w:rsid w:val="00BE665C"/>
    <w:rsid w:val="00BE66CE"/>
    <w:rsid w:val="00BE6772"/>
    <w:rsid w:val="00BE6B2F"/>
    <w:rsid w:val="00BE6B32"/>
    <w:rsid w:val="00BE701B"/>
    <w:rsid w:val="00BE7151"/>
    <w:rsid w:val="00BE71B4"/>
    <w:rsid w:val="00BE746B"/>
    <w:rsid w:val="00BE7564"/>
    <w:rsid w:val="00BE764D"/>
    <w:rsid w:val="00BE766A"/>
    <w:rsid w:val="00BE7A25"/>
    <w:rsid w:val="00BE7F76"/>
    <w:rsid w:val="00BF028E"/>
    <w:rsid w:val="00BF069A"/>
    <w:rsid w:val="00BF06BB"/>
    <w:rsid w:val="00BF0840"/>
    <w:rsid w:val="00BF08FD"/>
    <w:rsid w:val="00BF0D17"/>
    <w:rsid w:val="00BF136F"/>
    <w:rsid w:val="00BF13CF"/>
    <w:rsid w:val="00BF1583"/>
    <w:rsid w:val="00BF1C55"/>
    <w:rsid w:val="00BF1EA3"/>
    <w:rsid w:val="00BF1FFB"/>
    <w:rsid w:val="00BF206F"/>
    <w:rsid w:val="00BF2245"/>
    <w:rsid w:val="00BF2261"/>
    <w:rsid w:val="00BF22EC"/>
    <w:rsid w:val="00BF23BF"/>
    <w:rsid w:val="00BF282C"/>
    <w:rsid w:val="00BF2C00"/>
    <w:rsid w:val="00BF2CBA"/>
    <w:rsid w:val="00BF2E26"/>
    <w:rsid w:val="00BF3233"/>
    <w:rsid w:val="00BF32AB"/>
    <w:rsid w:val="00BF32DC"/>
    <w:rsid w:val="00BF33D4"/>
    <w:rsid w:val="00BF3540"/>
    <w:rsid w:val="00BF35C9"/>
    <w:rsid w:val="00BF3A0F"/>
    <w:rsid w:val="00BF3BA9"/>
    <w:rsid w:val="00BF3CBE"/>
    <w:rsid w:val="00BF413C"/>
    <w:rsid w:val="00BF4207"/>
    <w:rsid w:val="00BF4722"/>
    <w:rsid w:val="00BF474B"/>
    <w:rsid w:val="00BF47F0"/>
    <w:rsid w:val="00BF4C0C"/>
    <w:rsid w:val="00BF4FBC"/>
    <w:rsid w:val="00BF4FE0"/>
    <w:rsid w:val="00BF5276"/>
    <w:rsid w:val="00BF5BB4"/>
    <w:rsid w:val="00BF5CCE"/>
    <w:rsid w:val="00BF63E1"/>
    <w:rsid w:val="00BF64E0"/>
    <w:rsid w:val="00BF65E9"/>
    <w:rsid w:val="00BF67E8"/>
    <w:rsid w:val="00BF69CC"/>
    <w:rsid w:val="00BF6F24"/>
    <w:rsid w:val="00BF713E"/>
    <w:rsid w:val="00BF7515"/>
    <w:rsid w:val="00BF76F9"/>
    <w:rsid w:val="00BF7856"/>
    <w:rsid w:val="00BF7B0B"/>
    <w:rsid w:val="00C00162"/>
    <w:rsid w:val="00C00882"/>
    <w:rsid w:val="00C00C3A"/>
    <w:rsid w:val="00C00CE6"/>
    <w:rsid w:val="00C00F80"/>
    <w:rsid w:val="00C01170"/>
    <w:rsid w:val="00C01B09"/>
    <w:rsid w:val="00C01B33"/>
    <w:rsid w:val="00C01F84"/>
    <w:rsid w:val="00C01FEE"/>
    <w:rsid w:val="00C02309"/>
    <w:rsid w:val="00C02330"/>
    <w:rsid w:val="00C02A2A"/>
    <w:rsid w:val="00C02ADB"/>
    <w:rsid w:val="00C02EAD"/>
    <w:rsid w:val="00C032E5"/>
    <w:rsid w:val="00C03425"/>
    <w:rsid w:val="00C037C6"/>
    <w:rsid w:val="00C0389F"/>
    <w:rsid w:val="00C03DD9"/>
    <w:rsid w:val="00C04085"/>
    <w:rsid w:val="00C04346"/>
    <w:rsid w:val="00C04563"/>
    <w:rsid w:val="00C0469F"/>
    <w:rsid w:val="00C04A48"/>
    <w:rsid w:val="00C04CE8"/>
    <w:rsid w:val="00C051F1"/>
    <w:rsid w:val="00C054CD"/>
    <w:rsid w:val="00C05607"/>
    <w:rsid w:val="00C0590A"/>
    <w:rsid w:val="00C05984"/>
    <w:rsid w:val="00C05F7F"/>
    <w:rsid w:val="00C060EF"/>
    <w:rsid w:val="00C061B6"/>
    <w:rsid w:val="00C061FD"/>
    <w:rsid w:val="00C06257"/>
    <w:rsid w:val="00C068F0"/>
    <w:rsid w:val="00C06B2B"/>
    <w:rsid w:val="00C06C6D"/>
    <w:rsid w:val="00C06CA9"/>
    <w:rsid w:val="00C06EDC"/>
    <w:rsid w:val="00C06F5E"/>
    <w:rsid w:val="00C07032"/>
    <w:rsid w:val="00C07269"/>
    <w:rsid w:val="00C073A6"/>
    <w:rsid w:val="00C075E6"/>
    <w:rsid w:val="00C07632"/>
    <w:rsid w:val="00C07651"/>
    <w:rsid w:val="00C0774C"/>
    <w:rsid w:val="00C0783A"/>
    <w:rsid w:val="00C07A5A"/>
    <w:rsid w:val="00C07E6C"/>
    <w:rsid w:val="00C101D8"/>
    <w:rsid w:val="00C101DA"/>
    <w:rsid w:val="00C10687"/>
    <w:rsid w:val="00C10A2C"/>
    <w:rsid w:val="00C10BEE"/>
    <w:rsid w:val="00C10F1D"/>
    <w:rsid w:val="00C10FF8"/>
    <w:rsid w:val="00C11088"/>
    <w:rsid w:val="00C111F8"/>
    <w:rsid w:val="00C1128B"/>
    <w:rsid w:val="00C115A2"/>
    <w:rsid w:val="00C11A6A"/>
    <w:rsid w:val="00C11BEB"/>
    <w:rsid w:val="00C11C4D"/>
    <w:rsid w:val="00C11C58"/>
    <w:rsid w:val="00C11FA4"/>
    <w:rsid w:val="00C12238"/>
    <w:rsid w:val="00C1229A"/>
    <w:rsid w:val="00C126D5"/>
    <w:rsid w:val="00C1277D"/>
    <w:rsid w:val="00C12913"/>
    <w:rsid w:val="00C1292D"/>
    <w:rsid w:val="00C12C5E"/>
    <w:rsid w:val="00C12F47"/>
    <w:rsid w:val="00C13456"/>
    <w:rsid w:val="00C13481"/>
    <w:rsid w:val="00C1355D"/>
    <w:rsid w:val="00C13D5A"/>
    <w:rsid w:val="00C13E3A"/>
    <w:rsid w:val="00C14567"/>
    <w:rsid w:val="00C14C53"/>
    <w:rsid w:val="00C14E55"/>
    <w:rsid w:val="00C14EE0"/>
    <w:rsid w:val="00C155E4"/>
    <w:rsid w:val="00C15701"/>
    <w:rsid w:val="00C15E0B"/>
    <w:rsid w:val="00C15F50"/>
    <w:rsid w:val="00C164E7"/>
    <w:rsid w:val="00C16886"/>
    <w:rsid w:val="00C16DAB"/>
    <w:rsid w:val="00C16EBF"/>
    <w:rsid w:val="00C1704C"/>
    <w:rsid w:val="00C17079"/>
    <w:rsid w:val="00C17302"/>
    <w:rsid w:val="00C17372"/>
    <w:rsid w:val="00C173D1"/>
    <w:rsid w:val="00C178E3"/>
    <w:rsid w:val="00C17BD7"/>
    <w:rsid w:val="00C17C19"/>
    <w:rsid w:val="00C17E77"/>
    <w:rsid w:val="00C20031"/>
    <w:rsid w:val="00C203CA"/>
    <w:rsid w:val="00C20431"/>
    <w:rsid w:val="00C20888"/>
    <w:rsid w:val="00C209C8"/>
    <w:rsid w:val="00C20E84"/>
    <w:rsid w:val="00C21285"/>
    <w:rsid w:val="00C214BD"/>
    <w:rsid w:val="00C21CA3"/>
    <w:rsid w:val="00C21DFC"/>
    <w:rsid w:val="00C2204C"/>
    <w:rsid w:val="00C220DF"/>
    <w:rsid w:val="00C2210A"/>
    <w:rsid w:val="00C2218D"/>
    <w:rsid w:val="00C2221C"/>
    <w:rsid w:val="00C22246"/>
    <w:rsid w:val="00C22381"/>
    <w:rsid w:val="00C2253F"/>
    <w:rsid w:val="00C225DF"/>
    <w:rsid w:val="00C229CC"/>
    <w:rsid w:val="00C229DD"/>
    <w:rsid w:val="00C229F8"/>
    <w:rsid w:val="00C22D9F"/>
    <w:rsid w:val="00C22F67"/>
    <w:rsid w:val="00C23110"/>
    <w:rsid w:val="00C2323A"/>
    <w:rsid w:val="00C23539"/>
    <w:rsid w:val="00C23579"/>
    <w:rsid w:val="00C2370C"/>
    <w:rsid w:val="00C2383B"/>
    <w:rsid w:val="00C238B4"/>
    <w:rsid w:val="00C23B30"/>
    <w:rsid w:val="00C23D96"/>
    <w:rsid w:val="00C243A0"/>
    <w:rsid w:val="00C246A3"/>
    <w:rsid w:val="00C2494A"/>
    <w:rsid w:val="00C24CD7"/>
    <w:rsid w:val="00C25191"/>
    <w:rsid w:val="00C25272"/>
    <w:rsid w:val="00C2533B"/>
    <w:rsid w:val="00C25B51"/>
    <w:rsid w:val="00C25D21"/>
    <w:rsid w:val="00C2690C"/>
    <w:rsid w:val="00C269AA"/>
    <w:rsid w:val="00C26B02"/>
    <w:rsid w:val="00C26C28"/>
    <w:rsid w:val="00C26E3B"/>
    <w:rsid w:val="00C26F12"/>
    <w:rsid w:val="00C2733D"/>
    <w:rsid w:val="00C27370"/>
    <w:rsid w:val="00C2739E"/>
    <w:rsid w:val="00C27809"/>
    <w:rsid w:val="00C27BFA"/>
    <w:rsid w:val="00C27DF3"/>
    <w:rsid w:val="00C27FEB"/>
    <w:rsid w:val="00C3001B"/>
    <w:rsid w:val="00C3012F"/>
    <w:rsid w:val="00C30309"/>
    <w:rsid w:val="00C30374"/>
    <w:rsid w:val="00C30658"/>
    <w:rsid w:val="00C30A7F"/>
    <w:rsid w:val="00C30BA0"/>
    <w:rsid w:val="00C30CBC"/>
    <w:rsid w:val="00C3124B"/>
    <w:rsid w:val="00C3132B"/>
    <w:rsid w:val="00C313E3"/>
    <w:rsid w:val="00C3179E"/>
    <w:rsid w:val="00C3185F"/>
    <w:rsid w:val="00C31C51"/>
    <w:rsid w:val="00C31C5D"/>
    <w:rsid w:val="00C31EA0"/>
    <w:rsid w:val="00C32159"/>
    <w:rsid w:val="00C32165"/>
    <w:rsid w:val="00C325EC"/>
    <w:rsid w:val="00C326C4"/>
    <w:rsid w:val="00C327BB"/>
    <w:rsid w:val="00C329B0"/>
    <w:rsid w:val="00C329FD"/>
    <w:rsid w:val="00C32BF4"/>
    <w:rsid w:val="00C32C35"/>
    <w:rsid w:val="00C32D4E"/>
    <w:rsid w:val="00C33015"/>
    <w:rsid w:val="00C33442"/>
    <w:rsid w:val="00C338AB"/>
    <w:rsid w:val="00C33A5F"/>
    <w:rsid w:val="00C33B6A"/>
    <w:rsid w:val="00C33C2A"/>
    <w:rsid w:val="00C33C30"/>
    <w:rsid w:val="00C33C3F"/>
    <w:rsid w:val="00C33CFA"/>
    <w:rsid w:val="00C33F0F"/>
    <w:rsid w:val="00C342B9"/>
    <w:rsid w:val="00C34579"/>
    <w:rsid w:val="00C347A7"/>
    <w:rsid w:val="00C349A4"/>
    <w:rsid w:val="00C34AD1"/>
    <w:rsid w:val="00C34BB0"/>
    <w:rsid w:val="00C34D44"/>
    <w:rsid w:val="00C34D75"/>
    <w:rsid w:val="00C35122"/>
    <w:rsid w:val="00C35123"/>
    <w:rsid w:val="00C35181"/>
    <w:rsid w:val="00C3536A"/>
    <w:rsid w:val="00C356F9"/>
    <w:rsid w:val="00C35BB6"/>
    <w:rsid w:val="00C35DDB"/>
    <w:rsid w:val="00C35DFA"/>
    <w:rsid w:val="00C35E2E"/>
    <w:rsid w:val="00C35E81"/>
    <w:rsid w:val="00C361EA"/>
    <w:rsid w:val="00C36589"/>
    <w:rsid w:val="00C36714"/>
    <w:rsid w:val="00C36A27"/>
    <w:rsid w:val="00C371D3"/>
    <w:rsid w:val="00C37471"/>
    <w:rsid w:val="00C378F3"/>
    <w:rsid w:val="00C37D3B"/>
    <w:rsid w:val="00C37DF0"/>
    <w:rsid w:val="00C37FAE"/>
    <w:rsid w:val="00C400D0"/>
    <w:rsid w:val="00C4038B"/>
    <w:rsid w:val="00C404A2"/>
    <w:rsid w:val="00C406AA"/>
    <w:rsid w:val="00C40B4F"/>
    <w:rsid w:val="00C40D85"/>
    <w:rsid w:val="00C40E05"/>
    <w:rsid w:val="00C41287"/>
    <w:rsid w:val="00C41318"/>
    <w:rsid w:val="00C41341"/>
    <w:rsid w:val="00C41AF2"/>
    <w:rsid w:val="00C41CF3"/>
    <w:rsid w:val="00C41EEF"/>
    <w:rsid w:val="00C42010"/>
    <w:rsid w:val="00C421CC"/>
    <w:rsid w:val="00C425B1"/>
    <w:rsid w:val="00C426B8"/>
    <w:rsid w:val="00C42786"/>
    <w:rsid w:val="00C42814"/>
    <w:rsid w:val="00C4287A"/>
    <w:rsid w:val="00C42BC4"/>
    <w:rsid w:val="00C42C34"/>
    <w:rsid w:val="00C43135"/>
    <w:rsid w:val="00C4313B"/>
    <w:rsid w:val="00C43373"/>
    <w:rsid w:val="00C4338D"/>
    <w:rsid w:val="00C4349E"/>
    <w:rsid w:val="00C43758"/>
    <w:rsid w:val="00C44079"/>
    <w:rsid w:val="00C441C4"/>
    <w:rsid w:val="00C44200"/>
    <w:rsid w:val="00C4430D"/>
    <w:rsid w:val="00C44399"/>
    <w:rsid w:val="00C443BC"/>
    <w:rsid w:val="00C44644"/>
    <w:rsid w:val="00C44D16"/>
    <w:rsid w:val="00C44E19"/>
    <w:rsid w:val="00C4517C"/>
    <w:rsid w:val="00C45202"/>
    <w:rsid w:val="00C454BA"/>
    <w:rsid w:val="00C45505"/>
    <w:rsid w:val="00C45531"/>
    <w:rsid w:val="00C45532"/>
    <w:rsid w:val="00C45803"/>
    <w:rsid w:val="00C4597F"/>
    <w:rsid w:val="00C45B8A"/>
    <w:rsid w:val="00C45E92"/>
    <w:rsid w:val="00C45EFB"/>
    <w:rsid w:val="00C46185"/>
    <w:rsid w:val="00C462DB"/>
    <w:rsid w:val="00C466C0"/>
    <w:rsid w:val="00C46ACB"/>
    <w:rsid w:val="00C46C2D"/>
    <w:rsid w:val="00C47107"/>
    <w:rsid w:val="00C474F5"/>
    <w:rsid w:val="00C47981"/>
    <w:rsid w:val="00C47B8B"/>
    <w:rsid w:val="00C47BF6"/>
    <w:rsid w:val="00C506D8"/>
    <w:rsid w:val="00C50AB6"/>
    <w:rsid w:val="00C50D3F"/>
    <w:rsid w:val="00C50DE7"/>
    <w:rsid w:val="00C50F20"/>
    <w:rsid w:val="00C51023"/>
    <w:rsid w:val="00C516C1"/>
    <w:rsid w:val="00C51E78"/>
    <w:rsid w:val="00C51EAD"/>
    <w:rsid w:val="00C51F06"/>
    <w:rsid w:val="00C523D4"/>
    <w:rsid w:val="00C525A4"/>
    <w:rsid w:val="00C5272C"/>
    <w:rsid w:val="00C52776"/>
    <w:rsid w:val="00C52AB3"/>
    <w:rsid w:val="00C52AC3"/>
    <w:rsid w:val="00C52B69"/>
    <w:rsid w:val="00C52EC1"/>
    <w:rsid w:val="00C5340E"/>
    <w:rsid w:val="00C535D8"/>
    <w:rsid w:val="00C5365F"/>
    <w:rsid w:val="00C537F7"/>
    <w:rsid w:val="00C538BD"/>
    <w:rsid w:val="00C53922"/>
    <w:rsid w:val="00C53A58"/>
    <w:rsid w:val="00C53D3D"/>
    <w:rsid w:val="00C542EB"/>
    <w:rsid w:val="00C545E5"/>
    <w:rsid w:val="00C54815"/>
    <w:rsid w:val="00C549AE"/>
    <w:rsid w:val="00C54C7A"/>
    <w:rsid w:val="00C55401"/>
    <w:rsid w:val="00C55742"/>
    <w:rsid w:val="00C55C04"/>
    <w:rsid w:val="00C55D67"/>
    <w:rsid w:val="00C56020"/>
    <w:rsid w:val="00C56198"/>
    <w:rsid w:val="00C56471"/>
    <w:rsid w:val="00C564CC"/>
    <w:rsid w:val="00C565E6"/>
    <w:rsid w:val="00C5685F"/>
    <w:rsid w:val="00C57209"/>
    <w:rsid w:val="00C575D8"/>
    <w:rsid w:val="00C576B9"/>
    <w:rsid w:val="00C57789"/>
    <w:rsid w:val="00C5778B"/>
    <w:rsid w:val="00C577FD"/>
    <w:rsid w:val="00C579F4"/>
    <w:rsid w:val="00C57ABD"/>
    <w:rsid w:val="00C60558"/>
    <w:rsid w:val="00C60C51"/>
    <w:rsid w:val="00C60CB9"/>
    <w:rsid w:val="00C610B8"/>
    <w:rsid w:val="00C61470"/>
    <w:rsid w:val="00C618C8"/>
    <w:rsid w:val="00C6197A"/>
    <w:rsid w:val="00C61FF4"/>
    <w:rsid w:val="00C62243"/>
    <w:rsid w:val="00C62252"/>
    <w:rsid w:val="00C623E5"/>
    <w:rsid w:val="00C62674"/>
    <w:rsid w:val="00C626C7"/>
    <w:rsid w:val="00C6286C"/>
    <w:rsid w:val="00C62A39"/>
    <w:rsid w:val="00C62A65"/>
    <w:rsid w:val="00C631A4"/>
    <w:rsid w:val="00C6467B"/>
    <w:rsid w:val="00C64734"/>
    <w:rsid w:val="00C64846"/>
    <w:rsid w:val="00C64C74"/>
    <w:rsid w:val="00C64DC2"/>
    <w:rsid w:val="00C64EA2"/>
    <w:rsid w:val="00C64F45"/>
    <w:rsid w:val="00C65119"/>
    <w:rsid w:val="00C65201"/>
    <w:rsid w:val="00C65284"/>
    <w:rsid w:val="00C659D7"/>
    <w:rsid w:val="00C65A7A"/>
    <w:rsid w:val="00C65DE1"/>
    <w:rsid w:val="00C65EC5"/>
    <w:rsid w:val="00C66339"/>
    <w:rsid w:val="00C66B8D"/>
    <w:rsid w:val="00C66EBB"/>
    <w:rsid w:val="00C66FCB"/>
    <w:rsid w:val="00C67419"/>
    <w:rsid w:val="00C675CA"/>
    <w:rsid w:val="00C676D4"/>
    <w:rsid w:val="00C67CD4"/>
    <w:rsid w:val="00C67CEB"/>
    <w:rsid w:val="00C70279"/>
    <w:rsid w:val="00C7037A"/>
    <w:rsid w:val="00C70631"/>
    <w:rsid w:val="00C707C9"/>
    <w:rsid w:val="00C7084F"/>
    <w:rsid w:val="00C70C7F"/>
    <w:rsid w:val="00C70D99"/>
    <w:rsid w:val="00C70FE1"/>
    <w:rsid w:val="00C71725"/>
    <w:rsid w:val="00C71883"/>
    <w:rsid w:val="00C71CA4"/>
    <w:rsid w:val="00C71CE0"/>
    <w:rsid w:val="00C71D76"/>
    <w:rsid w:val="00C71D7E"/>
    <w:rsid w:val="00C71F92"/>
    <w:rsid w:val="00C7245D"/>
    <w:rsid w:val="00C727E0"/>
    <w:rsid w:val="00C728F7"/>
    <w:rsid w:val="00C72976"/>
    <w:rsid w:val="00C72A60"/>
    <w:rsid w:val="00C72A9B"/>
    <w:rsid w:val="00C72C35"/>
    <w:rsid w:val="00C72D59"/>
    <w:rsid w:val="00C72E8F"/>
    <w:rsid w:val="00C7368B"/>
    <w:rsid w:val="00C737DE"/>
    <w:rsid w:val="00C7380A"/>
    <w:rsid w:val="00C73B81"/>
    <w:rsid w:val="00C73CAD"/>
    <w:rsid w:val="00C7409E"/>
    <w:rsid w:val="00C7422D"/>
    <w:rsid w:val="00C7431E"/>
    <w:rsid w:val="00C744E7"/>
    <w:rsid w:val="00C746A1"/>
    <w:rsid w:val="00C7484C"/>
    <w:rsid w:val="00C7487E"/>
    <w:rsid w:val="00C74CE6"/>
    <w:rsid w:val="00C74D19"/>
    <w:rsid w:val="00C74EC7"/>
    <w:rsid w:val="00C7523F"/>
    <w:rsid w:val="00C75AEE"/>
    <w:rsid w:val="00C75B36"/>
    <w:rsid w:val="00C75BD0"/>
    <w:rsid w:val="00C75D20"/>
    <w:rsid w:val="00C75D79"/>
    <w:rsid w:val="00C75D7F"/>
    <w:rsid w:val="00C76030"/>
    <w:rsid w:val="00C7643A"/>
    <w:rsid w:val="00C76448"/>
    <w:rsid w:val="00C764D8"/>
    <w:rsid w:val="00C76B5D"/>
    <w:rsid w:val="00C76EB0"/>
    <w:rsid w:val="00C77014"/>
    <w:rsid w:val="00C773F0"/>
    <w:rsid w:val="00C77989"/>
    <w:rsid w:val="00C77D1D"/>
    <w:rsid w:val="00C77D78"/>
    <w:rsid w:val="00C77D85"/>
    <w:rsid w:val="00C77F6B"/>
    <w:rsid w:val="00C77FF4"/>
    <w:rsid w:val="00C8003B"/>
    <w:rsid w:val="00C8034E"/>
    <w:rsid w:val="00C80477"/>
    <w:rsid w:val="00C8064D"/>
    <w:rsid w:val="00C80692"/>
    <w:rsid w:val="00C80823"/>
    <w:rsid w:val="00C80853"/>
    <w:rsid w:val="00C80937"/>
    <w:rsid w:val="00C80BC7"/>
    <w:rsid w:val="00C80C61"/>
    <w:rsid w:val="00C80CF3"/>
    <w:rsid w:val="00C80E0C"/>
    <w:rsid w:val="00C80FC3"/>
    <w:rsid w:val="00C8123F"/>
    <w:rsid w:val="00C815BF"/>
    <w:rsid w:val="00C81720"/>
    <w:rsid w:val="00C81B03"/>
    <w:rsid w:val="00C81E8A"/>
    <w:rsid w:val="00C81EE1"/>
    <w:rsid w:val="00C81FFA"/>
    <w:rsid w:val="00C822CC"/>
    <w:rsid w:val="00C8250A"/>
    <w:rsid w:val="00C82D52"/>
    <w:rsid w:val="00C82DA8"/>
    <w:rsid w:val="00C82FE6"/>
    <w:rsid w:val="00C8348E"/>
    <w:rsid w:val="00C83533"/>
    <w:rsid w:val="00C836E2"/>
    <w:rsid w:val="00C83B54"/>
    <w:rsid w:val="00C83C5C"/>
    <w:rsid w:val="00C83F92"/>
    <w:rsid w:val="00C840F8"/>
    <w:rsid w:val="00C84469"/>
    <w:rsid w:val="00C84A2B"/>
    <w:rsid w:val="00C84A73"/>
    <w:rsid w:val="00C84CC2"/>
    <w:rsid w:val="00C84F36"/>
    <w:rsid w:val="00C8524C"/>
    <w:rsid w:val="00C85437"/>
    <w:rsid w:val="00C854F3"/>
    <w:rsid w:val="00C86685"/>
    <w:rsid w:val="00C86914"/>
    <w:rsid w:val="00C8698B"/>
    <w:rsid w:val="00C86DE9"/>
    <w:rsid w:val="00C86FFA"/>
    <w:rsid w:val="00C870D2"/>
    <w:rsid w:val="00C87169"/>
    <w:rsid w:val="00C874F9"/>
    <w:rsid w:val="00C87518"/>
    <w:rsid w:val="00C876A4"/>
    <w:rsid w:val="00C87965"/>
    <w:rsid w:val="00C87ED6"/>
    <w:rsid w:val="00C9013E"/>
    <w:rsid w:val="00C905EF"/>
    <w:rsid w:val="00C9096B"/>
    <w:rsid w:val="00C90A7F"/>
    <w:rsid w:val="00C90DA3"/>
    <w:rsid w:val="00C90E3B"/>
    <w:rsid w:val="00C90E5E"/>
    <w:rsid w:val="00C90FDC"/>
    <w:rsid w:val="00C912F6"/>
    <w:rsid w:val="00C91354"/>
    <w:rsid w:val="00C91427"/>
    <w:rsid w:val="00C9157E"/>
    <w:rsid w:val="00C9172F"/>
    <w:rsid w:val="00C917C1"/>
    <w:rsid w:val="00C91BFF"/>
    <w:rsid w:val="00C91C37"/>
    <w:rsid w:val="00C91C40"/>
    <w:rsid w:val="00C91C7A"/>
    <w:rsid w:val="00C91D4A"/>
    <w:rsid w:val="00C9202A"/>
    <w:rsid w:val="00C9219F"/>
    <w:rsid w:val="00C9225B"/>
    <w:rsid w:val="00C92BC0"/>
    <w:rsid w:val="00C92C9F"/>
    <w:rsid w:val="00C9322E"/>
    <w:rsid w:val="00C93414"/>
    <w:rsid w:val="00C9343C"/>
    <w:rsid w:val="00C934A8"/>
    <w:rsid w:val="00C9362B"/>
    <w:rsid w:val="00C937B2"/>
    <w:rsid w:val="00C939B2"/>
    <w:rsid w:val="00C939E2"/>
    <w:rsid w:val="00C93DF1"/>
    <w:rsid w:val="00C93E36"/>
    <w:rsid w:val="00C942A3"/>
    <w:rsid w:val="00C942F2"/>
    <w:rsid w:val="00C94539"/>
    <w:rsid w:val="00C94795"/>
    <w:rsid w:val="00C94B82"/>
    <w:rsid w:val="00C94DA3"/>
    <w:rsid w:val="00C94DD6"/>
    <w:rsid w:val="00C94E8A"/>
    <w:rsid w:val="00C94FB8"/>
    <w:rsid w:val="00C94FE1"/>
    <w:rsid w:val="00C9530A"/>
    <w:rsid w:val="00C954E1"/>
    <w:rsid w:val="00C95581"/>
    <w:rsid w:val="00C95674"/>
    <w:rsid w:val="00C9583C"/>
    <w:rsid w:val="00C959F3"/>
    <w:rsid w:val="00C95B91"/>
    <w:rsid w:val="00C96016"/>
    <w:rsid w:val="00C96159"/>
    <w:rsid w:val="00C96195"/>
    <w:rsid w:val="00C9622F"/>
    <w:rsid w:val="00C96323"/>
    <w:rsid w:val="00C96337"/>
    <w:rsid w:val="00C9667F"/>
    <w:rsid w:val="00C96772"/>
    <w:rsid w:val="00C96BB8"/>
    <w:rsid w:val="00C96C4D"/>
    <w:rsid w:val="00C96CF1"/>
    <w:rsid w:val="00C96F8F"/>
    <w:rsid w:val="00C971EE"/>
    <w:rsid w:val="00C974E6"/>
    <w:rsid w:val="00C97780"/>
    <w:rsid w:val="00C97783"/>
    <w:rsid w:val="00C97872"/>
    <w:rsid w:val="00C97A18"/>
    <w:rsid w:val="00C97CC0"/>
    <w:rsid w:val="00C97E9A"/>
    <w:rsid w:val="00CA0024"/>
    <w:rsid w:val="00CA02E1"/>
    <w:rsid w:val="00CA036A"/>
    <w:rsid w:val="00CA0D2E"/>
    <w:rsid w:val="00CA0D32"/>
    <w:rsid w:val="00CA0D9B"/>
    <w:rsid w:val="00CA0E40"/>
    <w:rsid w:val="00CA0EA1"/>
    <w:rsid w:val="00CA0EC4"/>
    <w:rsid w:val="00CA0F05"/>
    <w:rsid w:val="00CA1093"/>
    <w:rsid w:val="00CA1488"/>
    <w:rsid w:val="00CA150E"/>
    <w:rsid w:val="00CA1A2C"/>
    <w:rsid w:val="00CA1CDF"/>
    <w:rsid w:val="00CA1D97"/>
    <w:rsid w:val="00CA1FA1"/>
    <w:rsid w:val="00CA23E5"/>
    <w:rsid w:val="00CA2A1C"/>
    <w:rsid w:val="00CA2B32"/>
    <w:rsid w:val="00CA3086"/>
    <w:rsid w:val="00CA31E4"/>
    <w:rsid w:val="00CA3666"/>
    <w:rsid w:val="00CA3668"/>
    <w:rsid w:val="00CA367E"/>
    <w:rsid w:val="00CA3D1D"/>
    <w:rsid w:val="00CA3DE8"/>
    <w:rsid w:val="00CA3F8F"/>
    <w:rsid w:val="00CA41CF"/>
    <w:rsid w:val="00CA434A"/>
    <w:rsid w:val="00CA4485"/>
    <w:rsid w:val="00CA44BD"/>
    <w:rsid w:val="00CA4B0F"/>
    <w:rsid w:val="00CA4D41"/>
    <w:rsid w:val="00CA50FE"/>
    <w:rsid w:val="00CA523A"/>
    <w:rsid w:val="00CA535B"/>
    <w:rsid w:val="00CA5872"/>
    <w:rsid w:val="00CA5B1F"/>
    <w:rsid w:val="00CA5D4D"/>
    <w:rsid w:val="00CA5D50"/>
    <w:rsid w:val="00CA5D59"/>
    <w:rsid w:val="00CA5F95"/>
    <w:rsid w:val="00CA6008"/>
    <w:rsid w:val="00CA6130"/>
    <w:rsid w:val="00CA6244"/>
    <w:rsid w:val="00CA64A8"/>
    <w:rsid w:val="00CA65F9"/>
    <w:rsid w:val="00CA6843"/>
    <w:rsid w:val="00CA68C7"/>
    <w:rsid w:val="00CA68CB"/>
    <w:rsid w:val="00CA6CF5"/>
    <w:rsid w:val="00CA6DF3"/>
    <w:rsid w:val="00CA7067"/>
    <w:rsid w:val="00CA70FD"/>
    <w:rsid w:val="00CA7764"/>
    <w:rsid w:val="00CA7D10"/>
    <w:rsid w:val="00CA7EB5"/>
    <w:rsid w:val="00CB01E0"/>
    <w:rsid w:val="00CB0317"/>
    <w:rsid w:val="00CB07EC"/>
    <w:rsid w:val="00CB0A91"/>
    <w:rsid w:val="00CB1000"/>
    <w:rsid w:val="00CB1099"/>
    <w:rsid w:val="00CB1331"/>
    <w:rsid w:val="00CB142E"/>
    <w:rsid w:val="00CB15BF"/>
    <w:rsid w:val="00CB1C78"/>
    <w:rsid w:val="00CB1CDE"/>
    <w:rsid w:val="00CB1D13"/>
    <w:rsid w:val="00CB1EE2"/>
    <w:rsid w:val="00CB23FA"/>
    <w:rsid w:val="00CB2699"/>
    <w:rsid w:val="00CB2A12"/>
    <w:rsid w:val="00CB2B0E"/>
    <w:rsid w:val="00CB2D93"/>
    <w:rsid w:val="00CB38EB"/>
    <w:rsid w:val="00CB41FA"/>
    <w:rsid w:val="00CB4332"/>
    <w:rsid w:val="00CB4882"/>
    <w:rsid w:val="00CB494B"/>
    <w:rsid w:val="00CB4A53"/>
    <w:rsid w:val="00CB500D"/>
    <w:rsid w:val="00CB506D"/>
    <w:rsid w:val="00CB5073"/>
    <w:rsid w:val="00CB5454"/>
    <w:rsid w:val="00CB59CE"/>
    <w:rsid w:val="00CB59E7"/>
    <w:rsid w:val="00CB5C0B"/>
    <w:rsid w:val="00CB6594"/>
    <w:rsid w:val="00CB660D"/>
    <w:rsid w:val="00CB66B9"/>
    <w:rsid w:val="00CB6775"/>
    <w:rsid w:val="00CB679C"/>
    <w:rsid w:val="00CB6AB3"/>
    <w:rsid w:val="00CB6E41"/>
    <w:rsid w:val="00CB6E58"/>
    <w:rsid w:val="00CB6E92"/>
    <w:rsid w:val="00CB72D5"/>
    <w:rsid w:val="00CB7304"/>
    <w:rsid w:val="00CB73AA"/>
    <w:rsid w:val="00CB74D0"/>
    <w:rsid w:val="00CB7B26"/>
    <w:rsid w:val="00CB7CF1"/>
    <w:rsid w:val="00CC0596"/>
    <w:rsid w:val="00CC07DA"/>
    <w:rsid w:val="00CC09C3"/>
    <w:rsid w:val="00CC102F"/>
    <w:rsid w:val="00CC12AC"/>
    <w:rsid w:val="00CC15C9"/>
    <w:rsid w:val="00CC16A2"/>
    <w:rsid w:val="00CC1854"/>
    <w:rsid w:val="00CC1B5D"/>
    <w:rsid w:val="00CC1B66"/>
    <w:rsid w:val="00CC1CD5"/>
    <w:rsid w:val="00CC1E7D"/>
    <w:rsid w:val="00CC1FA3"/>
    <w:rsid w:val="00CC2010"/>
    <w:rsid w:val="00CC2161"/>
    <w:rsid w:val="00CC256B"/>
    <w:rsid w:val="00CC285E"/>
    <w:rsid w:val="00CC2B1C"/>
    <w:rsid w:val="00CC3179"/>
    <w:rsid w:val="00CC3370"/>
    <w:rsid w:val="00CC33F6"/>
    <w:rsid w:val="00CC3519"/>
    <w:rsid w:val="00CC3521"/>
    <w:rsid w:val="00CC3780"/>
    <w:rsid w:val="00CC3D4A"/>
    <w:rsid w:val="00CC3DC9"/>
    <w:rsid w:val="00CC3E5E"/>
    <w:rsid w:val="00CC451A"/>
    <w:rsid w:val="00CC47CA"/>
    <w:rsid w:val="00CC4A36"/>
    <w:rsid w:val="00CC4ECB"/>
    <w:rsid w:val="00CC4FC3"/>
    <w:rsid w:val="00CC52EE"/>
    <w:rsid w:val="00CC545F"/>
    <w:rsid w:val="00CC561D"/>
    <w:rsid w:val="00CC5890"/>
    <w:rsid w:val="00CC5C8F"/>
    <w:rsid w:val="00CC5D71"/>
    <w:rsid w:val="00CC5F46"/>
    <w:rsid w:val="00CC6007"/>
    <w:rsid w:val="00CC62FF"/>
    <w:rsid w:val="00CC6432"/>
    <w:rsid w:val="00CC670A"/>
    <w:rsid w:val="00CC673C"/>
    <w:rsid w:val="00CC6F89"/>
    <w:rsid w:val="00CC70E0"/>
    <w:rsid w:val="00CC722E"/>
    <w:rsid w:val="00CC74EC"/>
    <w:rsid w:val="00CC7617"/>
    <w:rsid w:val="00CC7759"/>
    <w:rsid w:val="00CC77A9"/>
    <w:rsid w:val="00CC798A"/>
    <w:rsid w:val="00CC7B52"/>
    <w:rsid w:val="00CD0437"/>
    <w:rsid w:val="00CD048C"/>
    <w:rsid w:val="00CD04FF"/>
    <w:rsid w:val="00CD05F9"/>
    <w:rsid w:val="00CD086A"/>
    <w:rsid w:val="00CD09D9"/>
    <w:rsid w:val="00CD0A33"/>
    <w:rsid w:val="00CD0C82"/>
    <w:rsid w:val="00CD0CEC"/>
    <w:rsid w:val="00CD0DC1"/>
    <w:rsid w:val="00CD0E44"/>
    <w:rsid w:val="00CD0F18"/>
    <w:rsid w:val="00CD10F7"/>
    <w:rsid w:val="00CD1552"/>
    <w:rsid w:val="00CD1648"/>
    <w:rsid w:val="00CD1D93"/>
    <w:rsid w:val="00CD1F15"/>
    <w:rsid w:val="00CD1FBA"/>
    <w:rsid w:val="00CD22CD"/>
    <w:rsid w:val="00CD23A0"/>
    <w:rsid w:val="00CD25D5"/>
    <w:rsid w:val="00CD2763"/>
    <w:rsid w:val="00CD288C"/>
    <w:rsid w:val="00CD2B00"/>
    <w:rsid w:val="00CD2DA6"/>
    <w:rsid w:val="00CD2FCD"/>
    <w:rsid w:val="00CD3093"/>
    <w:rsid w:val="00CD3325"/>
    <w:rsid w:val="00CD34C4"/>
    <w:rsid w:val="00CD3559"/>
    <w:rsid w:val="00CD373C"/>
    <w:rsid w:val="00CD37A5"/>
    <w:rsid w:val="00CD3802"/>
    <w:rsid w:val="00CD3993"/>
    <w:rsid w:val="00CD39A0"/>
    <w:rsid w:val="00CD3B3D"/>
    <w:rsid w:val="00CD3CD8"/>
    <w:rsid w:val="00CD3CDE"/>
    <w:rsid w:val="00CD3E22"/>
    <w:rsid w:val="00CD3EE9"/>
    <w:rsid w:val="00CD41FB"/>
    <w:rsid w:val="00CD4270"/>
    <w:rsid w:val="00CD4388"/>
    <w:rsid w:val="00CD4488"/>
    <w:rsid w:val="00CD4513"/>
    <w:rsid w:val="00CD4656"/>
    <w:rsid w:val="00CD468A"/>
    <w:rsid w:val="00CD47C2"/>
    <w:rsid w:val="00CD47F6"/>
    <w:rsid w:val="00CD48DB"/>
    <w:rsid w:val="00CD4A52"/>
    <w:rsid w:val="00CD4BC5"/>
    <w:rsid w:val="00CD4D75"/>
    <w:rsid w:val="00CD4DBD"/>
    <w:rsid w:val="00CD4F1E"/>
    <w:rsid w:val="00CD5057"/>
    <w:rsid w:val="00CD5314"/>
    <w:rsid w:val="00CD5347"/>
    <w:rsid w:val="00CD53D9"/>
    <w:rsid w:val="00CD572F"/>
    <w:rsid w:val="00CD5789"/>
    <w:rsid w:val="00CD57B5"/>
    <w:rsid w:val="00CD5A7D"/>
    <w:rsid w:val="00CD5BB1"/>
    <w:rsid w:val="00CD614D"/>
    <w:rsid w:val="00CD622D"/>
    <w:rsid w:val="00CD62A0"/>
    <w:rsid w:val="00CD652F"/>
    <w:rsid w:val="00CD6711"/>
    <w:rsid w:val="00CD67D1"/>
    <w:rsid w:val="00CD6956"/>
    <w:rsid w:val="00CD6E67"/>
    <w:rsid w:val="00CD6FE5"/>
    <w:rsid w:val="00CD7000"/>
    <w:rsid w:val="00CD711C"/>
    <w:rsid w:val="00CD743B"/>
    <w:rsid w:val="00CD745D"/>
    <w:rsid w:val="00CD76B9"/>
    <w:rsid w:val="00CD7842"/>
    <w:rsid w:val="00CD7A4D"/>
    <w:rsid w:val="00CD7D2E"/>
    <w:rsid w:val="00CD7DBF"/>
    <w:rsid w:val="00CD7E2C"/>
    <w:rsid w:val="00CE0269"/>
    <w:rsid w:val="00CE04F7"/>
    <w:rsid w:val="00CE068B"/>
    <w:rsid w:val="00CE0750"/>
    <w:rsid w:val="00CE0779"/>
    <w:rsid w:val="00CE0831"/>
    <w:rsid w:val="00CE0C33"/>
    <w:rsid w:val="00CE0F64"/>
    <w:rsid w:val="00CE130E"/>
    <w:rsid w:val="00CE14B6"/>
    <w:rsid w:val="00CE1675"/>
    <w:rsid w:val="00CE16BE"/>
    <w:rsid w:val="00CE1CA7"/>
    <w:rsid w:val="00CE1FD1"/>
    <w:rsid w:val="00CE20C1"/>
    <w:rsid w:val="00CE2360"/>
    <w:rsid w:val="00CE25B8"/>
    <w:rsid w:val="00CE290B"/>
    <w:rsid w:val="00CE2938"/>
    <w:rsid w:val="00CE29FA"/>
    <w:rsid w:val="00CE2E4C"/>
    <w:rsid w:val="00CE393F"/>
    <w:rsid w:val="00CE3D59"/>
    <w:rsid w:val="00CE3D79"/>
    <w:rsid w:val="00CE40E4"/>
    <w:rsid w:val="00CE4174"/>
    <w:rsid w:val="00CE4446"/>
    <w:rsid w:val="00CE47FF"/>
    <w:rsid w:val="00CE4B33"/>
    <w:rsid w:val="00CE4CD7"/>
    <w:rsid w:val="00CE4FA3"/>
    <w:rsid w:val="00CE52B5"/>
    <w:rsid w:val="00CE53BB"/>
    <w:rsid w:val="00CE5922"/>
    <w:rsid w:val="00CE5955"/>
    <w:rsid w:val="00CE5F2D"/>
    <w:rsid w:val="00CE612D"/>
    <w:rsid w:val="00CE6187"/>
    <w:rsid w:val="00CE63A5"/>
    <w:rsid w:val="00CE6574"/>
    <w:rsid w:val="00CE6666"/>
    <w:rsid w:val="00CE67B6"/>
    <w:rsid w:val="00CE6B15"/>
    <w:rsid w:val="00CE6EA8"/>
    <w:rsid w:val="00CE6F29"/>
    <w:rsid w:val="00CE71D4"/>
    <w:rsid w:val="00CE725B"/>
    <w:rsid w:val="00CE73A6"/>
    <w:rsid w:val="00CE77DD"/>
    <w:rsid w:val="00CE7887"/>
    <w:rsid w:val="00CE79BA"/>
    <w:rsid w:val="00CE7C13"/>
    <w:rsid w:val="00CE7D4B"/>
    <w:rsid w:val="00CF02A9"/>
    <w:rsid w:val="00CF036A"/>
    <w:rsid w:val="00CF05E0"/>
    <w:rsid w:val="00CF0644"/>
    <w:rsid w:val="00CF0766"/>
    <w:rsid w:val="00CF0AFB"/>
    <w:rsid w:val="00CF0B9A"/>
    <w:rsid w:val="00CF0CC8"/>
    <w:rsid w:val="00CF0E0B"/>
    <w:rsid w:val="00CF16A7"/>
    <w:rsid w:val="00CF17C6"/>
    <w:rsid w:val="00CF1846"/>
    <w:rsid w:val="00CF1A3B"/>
    <w:rsid w:val="00CF1A57"/>
    <w:rsid w:val="00CF1E96"/>
    <w:rsid w:val="00CF1FF1"/>
    <w:rsid w:val="00CF2032"/>
    <w:rsid w:val="00CF21EA"/>
    <w:rsid w:val="00CF2A3C"/>
    <w:rsid w:val="00CF33A5"/>
    <w:rsid w:val="00CF35BB"/>
    <w:rsid w:val="00CF3B90"/>
    <w:rsid w:val="00CF3E68"/>
    <w:rsid w:val="00CF3F14"/>
    <w:rsid w:val="00CF4E7E"/>
    <w:rsid w:val="00CF51E0"/>
    <w:rsid w:val="00CF5371"/>
    <w:rsid w:val="00CF5828"/>
    <w:rsid w:val="00CF59C0"/>
    <w:rsid w:val="00CF5AA1"/>
    <w:rsid w:val="00CF5B6A"/>
    <w:rsid w:val="00CF5C40"/>
    <w:rsid w:val="00CF5F0A"/>
    <w:rsid w:val="00CF6027"/>
    <w:rsid w:val="00CF6199"/>
    <w:rsid w:val="00CF6377"/>
    <w:rsid w:val="00CF6533"/>
    <w:rsid w:val="00CF674B"/>
    <w:rsid w:val="00CF6944"/>
    <w:rsid w:val="00CF6A34"/>
    <w:rsid w:val="00CF6A60"/>
    <w:rsid w:val="00CF6DDD"/>
    <w:rsid w:val="00CF74EA"/>
    <w:rsid w:val="00CF7773"/>
    <w:rsid w:val="00CF7FD2"/>
    <w:rsid w:val="00D000C9"/>
    <w:rsid w:val="00D0026D"/>
    <w:rsid w:val="00D0089E"/>
    <w:rsid w:val="00D008F6"/>
    <w:rsid w:val="00D009D3"/>
    <w:rsid w:val="00D00A3A"/>
    <w:rsid w:val="00D00BC4"/>
    <w:rsid w:val="00D00C72"/>
    <w:rsid w:val="00D00FF9"/>
    <w:rsid w:val="00D01178"/>
    <w:rsid w:val="00D0117C"/>
    <w:rsid w:val="00D0124D"/>
    <w:rsid w:val="00D013A1"/>
    <w:rsid w:val="00D01649"/>
    <w:rsid w:val="00D0199B"/>
    <w:rsid w:val="00D01C91"/>
    <w:rsid w:val="00D02088"/>
    <w:rsid w:val="00D0229E"/>
    <w:rsid w:val="00D02304"/>
    <w:rsid w:val="00D0238F"/>
    <w:rsid w:val="00D02563"/>
    <w:rsid w:val="00D02E0C"/>
    <w:rsid w:val="00D0302D"/>
    <w:rsid w:val="00D031EE"/>
    <w:rsid w:val="00D0343A"/>
    <w:rsid w:val="00D038F8"/>
    <w:rsid w:val="00D0390C"/>
    <w:rsid w:val="00D04287"/>
    <w:rsid w:val="00D04950"/>
    <w:rsid w:val="00D055E8"/>
    <w:rsid w:val="00D05964"/>
    <w:rsid w:val="00D05C0B"/>
    <w:rsid w:val="00D05C29"/>
    <w:rsid w:val="00D05E7B"/>
    <w:rsid w:val="00D05EEF"/>
    <w:rsid w:val="00D0628F"/>
    <w:rsid w:val="00D06593"/>
    <w:rsid w:val="00D065F7"/>
    <w:rsid w:val="00D066EE"/>
    <w:rsid w:val="00D06AC5"/>
    <w:rsid w:val="00D06B5D"/>
    <w:rsid w:val="00D06D94"/>
    <w:rsid w:val="00D0713C"/>
    <w:rsid w:val="00D07E37"/>
    <w:rsid w:val="00D101F1"/>
    <w:rsid w:val="00D10C68"/>
    <w:rsid w:val="00D10C92"/>
    <w:rsid w:val="00D1109D"/>
    <w:rsid w:val="00D11231"/>
    <w:rsid w:val="00D113A8"/>
    <w:rsid w:val="00D1199D"/>
    <w:rsid w:val="00D11B4E"/>
    <w:rsid w:val="00D11CE8"/>
    <w:rsid w:val="00D11FCD"/>
    <w:rsid w:val="00D120D5"/>
    <w:rsid w:val="00D1223B"/>
    <w:rsid w:val="00D1239A"/>
    <w:rsid w:val="00D126A1"/>
    <w:rsid w:val="00D128FF"/>
    <w:rsid w:val="00D12F37"/>
    <w:rsid w:val="00D1304A"/>
    <w:rsid w:val="00D13092"/>
    <w:rsid w:val="00D131ED"/>
    <w:rsid w:val="00D13F30"/>
    <w:rsid w:val="00D14332"/>
    <w:rsid w:val="00D14866"/>
    <w:rsid w:val="00D14874"/>
    <w:rsid w:val="00D14B72"/>
    <w:rsid w:val="00D14B7B"/>
    <w:rsid w:val="00D14D5D"/>
    <w:rsid w:val="00D1501A"/>
    <w:rsid w:val="00D1501D"/>
    <w:rsid w:val="00D15374"/>
    <w:rsid w:val="00D15631"/>
    <w:rsid w:val="00D15DE3"/>
    <w:rsid w:val="00D16101"/>
    <w:rsid w:val="00D163D0"/>
    <w:rsid w:val="00D16675"/>
    <w:rsid w:val="00D167ED"/>
    <w:rsid w:val="00D168B2"/>
    <w:rsid w:val="00D168C0"/>
    <w:rsid w:val="00D16C46"/>
    <w:rsid w:val="00D17001"/>
    <w:rsid w:val="00D17126"/>
    <w:rsid w:val="00D1714E"/>
    <w:rsid w:val="00D1716F"/>
    <w:rsid w:val="00D175B8"/>
    <w:rsid w:val="00D177C5"/>
    <w:rsid w:val="00D17E5C"/>
    <w:rsid w:val="00D20574"/>
    <w:rsid w:val="00D205EA"/>
    <w:rsid w:val="00D20666"/>
    <w:rsid w:val="00D20885"/>
    <w:rsid w:val="00D2109A"/>
    <w:rsid w:val="00D21288"/>
    <w:rsid w:val="00D21448"/>
    <w:rsid w:val="00D2187D"/>
    <w:rsid w:val="00D21C17"/>
    <w:rsid w:val="00D21EFB"/>
    <w:rsid w:val="00D2242E"/>
    <w:rsid w:val="00D2277C"/>
    <w:rsid w:val="00D23B2B"/>
    <w:rsid w:val="00D23D3F"/>
    <w:rsid w:val="00D241DB"/>
    <w:rsid w:val="00D24372"/>
    <w:rsid w:val="00D249DA"/>
    <w:rsid w:val="00D24B67"/>
    <w:rsid w:val="00D25076"/>
    <w:rsid w:val="00D25412"/>
    <w:rsid w:val="00D2553A"/>
    <w:rsid w:val="00D258D0"/>
    <w:rsid w:val="00D25979"/>
    <w:rsid w:val="00D2597A"/>
    <w:rsid w:val="00D25A2A"/>
    <w:rsid w:val="00D25A7B"/>
    <w:rsid w:val="00D25F67"/>
    <w:rsid w:val="00D25FBC"/>
    <w:rsid w:val="00D26348"/>
    <w:rsid w:val="00D263AD"/>
    <w:rsid w:val="00D264D3"/>
    <w:rsid w:val="00D266F5"/>
    <w:rsid w:val="00D268B9"/>
    <w:rsid w:val="00D268FC"/>
    <w:rsid w:val="00D26E69"/>
    <w:rsid w:val="00D26F27"/>
    <w:rsid w:val="00D270E9"/>
    <w:rsid w:val="00D27329"/>
    <w:rsid w:val="00D273CF"/>
    <w:rsid w:val="00D275D4"/>
    <w:rsid w:val="00D2766E"/>
    <w:rsid w:val="00D2770E"/>
    <w:rsid w:val="00D278DC"/>
    <w:rsid w:val="00D2797D"/>
    <w:rsid w:val="00D27AA0"/>
    <w:rsid w:val="00D27B03"/>
    <w:rsid w:val="00D27D8B"/>
    <w:rsid w:val="00D27DA4"/>
    <w:rsid w:val="00D27EBF"/>
    <w:rsid w:val="00D27F81"/>
    <w:rsid w:val="00D3009F"/>
    <w:rsid w:val="00D303BB"/>
    <w:rsid w:val="00D303CA"/>
    <w:rsid w:val="00D3052D"/>
    <w:rsid w:val="00D306D6"/>
    <w:rsid w:val="00D30AAF"/>
    <w:rsid w:val="00D30DBB"/>
    <w:rsid w:val="00D30EA2"/>
    <w:rsid w:val="00D311DC"/>
    <w:rsid w:val="00D3136C"/>
    <w:rsid w:val="00D3144D"/>
    <w:rsid w:val="00D3157B"/>
    <w:rsid w:val="00D31683"/>
    <w:rsid w:val="00D319FA"/>
    <w:rsid w:val="00D32024"/>
    <w:rsid w:val="00D321AB"/>
    <w:rsid w:val="00D32287"/>
    <w:rsid w:val="00D323E1"/>
    <w:rsid w:val="00D324E0"/>
    <w:rsid w:val="00D326A1"/>
    <w:rsid w:val="00D327BE"/>
    <w:rsid w:val="00D329D7"/>
    <w:rsid w:val="00D32BFA"/>
    <w:rsid w:val="00D33337"/>
    <w:rsid w:val="00D336A2"/>
    <w:rsid w:val="00D33823"/>
    <w:rsid w:val="00D33979"/>
    <w:rsid w:val="00D33A29"/>
    <w:rsid w:val="00D33A85"/>
    <w:rsid w:val="00D33CE0"/>
    <w:rsid w:val="00D344F9"/>
    <w:rsid w:val="00D346EF"/>
    <w:rsid w:val="00D347AE"/>
    <w:rsid w:val="00D34A04"/>
    <w:rsid w:val="00D34D93"/>
    <w:rsid w:val="00D35411"/>
    <w:rsid w:val="00D3574D"/>
    <w:rsid w:val="00D3641D"/>
    <w:rsid w:val="00D36587"/>
    <w:rsid w:val="00D369F1"/>
    <w:rsid w:val="00D36C16"/>
    <w:rsid w:val="00D36C81"/>
    <w:rsid w:val="00D376BC"/>
    <w:rsid w:val="00D37811"/>
    <w:rsid w:val="00D379B6"/>
    <w:rsid w:val="00D37B2A"/>
    <w:rsid w:val="00D37B2D"/>
    <w:rsid w:val="00D37C48"/>
    <w:rsid w:val="00D4016C"/>
    <w:rsid w:val="00D40413"/>
    <w:rsid w:val="00D40502"/>
    <w:rsid w:val="00D406FA"/>
    <w:rsid w:val="00D407CF"/>
    <w:rsid w:val="00D40852"/>
    <w:rsid w:val="00D409BE"/>
    <w:rsid w:val="00D40B80"/>
    <w:rsid w:val="00D40D24"/>
    <w:rsid w:val="00D4178D"/>
    <w:rsid w:val="00D41D5B"/>
    <w:rsid w:val="00D41DE8"/>
    <w:rsid w:val="00D427EF"/>
    <w:rsid w:val="00D4293E"/>
    <w:rsid w:val="00D42BA2"/>
    <w:rsid w:val="00D43097"/>
    <w:rsid w:val="00D4330A"/>
    <w:rsid w:val="00D43475"/>
    <w:rsid w:val="00D43522"/>
    <w:rsid w:val="00D43534"/>
    <w:rsid w:val="00D435C7"/>
    <w:rsid w:val="00D4371C"/>
    <w:rsid w:val="00D4371F"/>
    <w:rsid w:val="00D43C18"/>
    <w:rsid w:val="00D43C59"/>
    <w:rsid w:val="00D43C7C"/>
    <w:rsid w:val="00D43CC2"/>
    <w:rsid w:val="00D43D65"/>
    <w:rsid w:val="00D43E1C"/>
    <w:rsid w:val="00D442D1"/>
    <w:rsid w:val="00D444B9"/>
    <w:rsid w:val="00D44CCB"/>
    <w:rsid w:val="00D45039"/>
    <w:rsid w:val="00D452D0"/>
    <w:rsid w:val="00D45416"/>
    <w:rsid w:val="00D45C30"/>
    <w:rsid w:val="00D463ED"/>
    <w:rsid w:val="00D4640D"/>
    <w:rsid w:val="00D4644B"/>
    <w:rsid w:val="00D46522"/>
    <w:rsid w:val="00D46E08"/>
    <w:rsid w:val="00D471D1"/>
    <w:rsid w:val="00D47227"/>
    <w:rsid w:val="00D47327"/>
    <w:rsid w:val="00D47AAC"/>
    <w:rsid w:val="00D47CCD"/>
    <w:rsid w:val="00D50173"/>
    <w:rsid w:val="00D50655"/>
    <w:rsid w:val="00D50B70"/>
    <w:rsid w:val="00D5100C"/>
    <w:rsid w:val="00D5117F"/>
    <w:rsid w:val="00D5132C"/>
    <w:rsid w:val="00D513DC"/>
    <w:rsid w:val="00D515AF"/>
    <w:rsid w:val="00D51939"/>
    <w:rsid w:val="00D519C5"/>
    <w:rsid w:val="00D51AF1"/>
    <w:rsid w:val="00D51B21"/>
    <w:rsid w:val="00D51C3A"/>
    <w:rsid w:val="00D51E90"/>
    <w:rsid w:val="00D52E03"/>
    <w:rsid w:val="00D53142"/>
    <w:rsid w:val="00D531B9"/>
    <w:rsid w:val="00D533FC"/>
    <w:rsid w:val="00D53416"/>
    <w:rsid w:val="00D53581"/>
    <w:rsid w:val="00D535BA"/>
    <w:rsid w:val="00D53703"/>
    <w:rsid w:val="00D5371A"/>
    <w:rsid w:val="00D53AEA"/>
    <w:rsid w:val="00D53CEA"/>
    <w:rsid w:val="00D53F5A"/>
    <w:rsid w:val="00D5433E"/>
    <w:rsid w:val="00D54601"/>
    <w:rsid w:val="00D54A94"/>
    <w:rsid w:val="00D55022"/>
    <w:rsid w:val="00D551D1"/>
    <w:rsid w:val="00D55390"/>
    <w:rsid w:val="00D554E5"/>
    <w:rsid w:val="00D55676"/>
    <w:rsid w:val="00D557DC"/>
    <w:rsid w:val="00D55B57"/>
    <w:rsid w:val="00D55B83"/>
    <w:rsid w:val="00D55E24"/>
    <w:rsid w:val="00D55FCB"/>
    <w:rsid w:val="00D55FE9"/>
    <w:rsid w:val="00D5686A"/>
    <w:rsid w:val="00D56AEB"/>
    <w:rsid w:val="00D56BFC"/>
    <w:rsid w:val="00D56CCC"/>
    <w:rsid w:val="00D56CF9"/>
    <w:rsid w:val="00D56DC1"/>
    <w:rsid w:val="00D56EB6"/>
    <w:rsid w:val="00D571C3"/>
    <w:rsid w:val="00D57391"/>
    <w:rsid w:val="00D574BE"/>
    <w:rsid w:val="00D576D7"/>
    <w:rsid w:val="00D57820"/>
    <w:rsid w:val="00D57B11"/>
    <w:rsid w:val="00D57FFD"/>
    <w:rsid w:val="00D60030"/>
    <w:rsid w:val="00D601E3"/>
    <w:rsid w:val="00D60401"/>
    <w:rsid w:val="00D60448"/>
    <w:rsid w:val="00D60799"/>
    <w:rsid w:val="00D609F8"/>
    <w:rsid w:val="00D60FD8"/>
    <w:rsid w:val="00D60FE0"/>
    <w:rsid w:val="00D60FFF"/>
    <w:rsid w:val="00D613CD"/>
    <w:rsid w:val="00D61E06"/>
    <w:rsid w:val="00D61E99"/>
    <w:rsid w:val="00D61F40"/>
    <w:rsid w:val="00D61FAE"/>
    <w:rsid w:val="00D62395"/>
    <w:rsid w:val="00D6276E"/>
    <w:rsid w:val="00D62797"/>
    <w:rsid w:val="00D62B94"/>
    <w:rsid w:val="00D62D84"/>
    <w:rsid w:val="00D62FA5"/>
    <w:rsid w:val="00D631EB"/>
    <w:rsid w:val="00D631FB"/>
    <w:rsid w:val="00D634DE"/>
    <w:rsid w:val="00D636AF"/>
    <w:rsid w:val="00D638D8"/>
    <w:rsid w:val="00D63CCC"/>
    <w:rsid w:val="00D63D64"/>
    <w:rsid w:val="00D63E3D"/>
    <w:rsid w:val="00D63EC2"/>
    <w:rsid w:val="00D63FD9"/>
    <w:rsid w:val="00D63FE4"/>
    <w:rsid w:val="00D640B0"/>
    <w:rsid w:val="00D64131"/>
    <w:rsid w:val="00D641FB"/>
    <w:rsid w:val="00D64795"/>
    <w:rsid w:val="00D64B26"/>
    <w:rsid w:val="00D64BF8"/>
    <w:rsid w:val="00D64FC7"/>
    <w:rsid w:val="00D650AB"/>
    <w:rsid w:val="00D6516C"/>
    <w:rsid w:val="00D652D3"/>
    <w:rsid w:val="00D653A5"/>
    <w:rsid w:val="00D658AE"/>
    <w:rsid w:val="00D65904"/>
    <w:rsid w:val="00D65999"/>
    <w:rsid w:val="00D65B16"/>
    <w:rsid w:val="00D65DF9"/>
    <w:rsid w:val="00D6603E"/>
    <w:rsid w:val="00D661F7"/>
    <w:rsid w:val="00D664F1"/>
    <w:rsid w:val="00D667D8"/>
    <w:rsid w:val="00D66B0A"/>
    <w:rsid w:val="00D670CE"/>
    <w:rsid w:val="00D673D8"/>
    <w:rsid w:val="00D6744B"/>
    <w:rsid w:val="00D6750A"/>
    <w:rsid w:val="00D679DC"/>
    <w:rsid w:val="00D67C6C"/>
    <w:rsid w:val="00D67DCC"/>
    <w:rsid w:val="00D67E5F"/>
    <w:rsid w:val="00D67FA1"/>
    <w:rsid w:val="00D7024C"/>
    <w:rsid w:val="00D70257"/>
    <w:rsid w:val="00D70301"/>
    <w:rsid w:val="00D7033C"/>
    <w:rsid w:val="00D70615"/>
    <w:rsid w:val="00D7073C"/>
    <w:rsid w:val="00D70785"/>
    <w:rsid w:val="00D70AE8"/>
    <w:rsid w:val="00D70D27"/>
    <w:rsid w:val="00D70EAC"/>
    <w:rsid w:val="00D70FF6"/>
    <w:rsid w:val="00D70FF9"/>
    <w:rsid w:val="00D712D7"/>
    <w:rsid w:val="00D71339"/>
    <w:rsid w:val="00D71556"/>
    <w:rsid w:val="00D71755"/>
    <w:rsid w:val="00D7188E"/>
    <w:rsid w:val="00D71915"/>
    <w:rsid w:val="00D71A23"/>
    <w:rsid w:val="00D71ABE"/>
    <w:rsid w:val="00D71F39"/>
    <w:rsid w:val="00D72025"/>
    <w:rsid w:val="00D72075"/>
    <w:rsid w:val="00D7213F"/>
    <w:rsid w:val="00D723B9"/>
    <w:rsid w:val="00D727D3"/>
    <w:rsid w:val="00D7280E"/>
    <w:rsid w:val="00D72B78"/>
    <w:rsid w:val="00D72E79"/>
    <w:rsid w:val="00D72ECD"/>
    <w:rsid w:val="00D732FF"/>
    <w:rsid w:val="00D73372"/>
    <w:rsid w:val="00D73969"/>
    <w:rsid w:val="00D73A26"/>
    <w:rsid w:val="00D73A2B"/>
    <w:rsid w:val="00D73BBF"/>
    <w:rsid w:val="00D73E31"/>
    <w:rsid w:val="00D73E61"/>
    <w:rsid w:val="00D73F8D"/>
    <w:rsid w:val="00D74244"/>
    <w:rsid w:val="00D74557"/>
    <w:rsid w:val="00D74FB5"/>
    <w:rsid w:val="00D750ED"/>
    <w:rsid w:val="00D752CC"/>
    <w:rsid w:val="00D75363"/>
    <w:rsid w:val="00D7542D"/>
    <w:rsid w:val="00D756CD"/>
    <w:rsid w:val="00D757C7"/>
    <w:rsid w:val="00D75946"/>
    <w:rsid w:val="00D75AC6"/>
    <w:rsid w:val="00D75CA7"/>
    <w:rsid w:val="00D75E29"/>
    <w:rsid w:val="00D75F61"/>
    <w:rsid w:val="00D75FFC"/>
    <w:rsid w:val="00D764BC"/>
    <w:rsid w:val="00D76628"/>
    <w:rsid w:val="00D76715"/>
    <w:rsid w:val="00D76A2D"/>
    <w:rsid w:val="00D76C32"/>
    <w:rsid w:val="00D7700F"/>
    <w:rsid w:val="00D77818"/>
    <w:rsid w:val="00D77C66"/>
    <w:rsid w:val="00D77C83"/>
    <w:rsid w:val="00D80E32"/>
    <w:rsid w:val="00D8139E"/>
    <w:rsid w:val="00D814B1"/>
    <w:rsid w:val="00D8177F"/>
    <w:rsid w:val="00D817C3"/>
    <w:rsid w:val="00D81A25"/>
    <w:rsid w:val="00D8220B"/>
    <w:rsid w:val="00D82638"/>
    <w:rsid w:val="00D828A8"/>
    <w:rsid w:val="00D830F4"/>
    <w:rsid w:val="00D83121"/>
    <w:rsid w:val="00D83370"/>
    <w:rsid w:val="00D836B6"/>
    <w:rsid w:val="00D838C3"/>
    <w:rsid w:val="00D83D0B"/>
    <w:rsid w:val="00D83F95"/>
    <w:rsid w:val="00D846C8"/>
    <w:rsid w:val="00D84946"/>
    <w:rsid w:val="00D84959"/>
    <w:rsid w:val="00D8498B"/>
    <w:rsid w:val="00D84AA7"/>
    <w:rsid w:val="00D84D57"/>
    <w:rsid w:val="00D84DA8"/>
    <w:rsid w:val="00D85172"/>
    <w:rsid w:val="00D851C0"/>
    <w:rsid w:val="00D8572C"/>
    <w:rsid w:val="00D857C0"/>
    <w:rsid w:val="00D857CB"/>
    <w:rsid w:val="00D8592B"/>
    <w:rsid w:val="00D85B03"/>
    <w:rsid w:val="00D86622"/>
    <w:rsid w:val="00D866BB"/>
    <w:rsid w:val="00D86813"/>
    <w:rsid w:val="00D8689B"/>
    <w:rsid w:val="00D869CE"/>
    <w:rsid w:val="00D871C1"/>
    <w:rsid w:val="00D876BD"/>
    <w:rsid w:val="00D87764"/>
    <w:rsid w:val="00D87ABE"/>
    <w:rsid w:val="00D87BE0"/>
    <w:rsid w:val="00D87CE5"/>
    <w:rsid w:val="00D87F17"/>
    <w:rsid w:val="00D87F57"/>
    <w:rsid w:val="00D9007B"/>
    <w:rsid w:val="00D9014B"/>
    <w:rsid w:val="00D902E7"/>
    <w:rsid w:val="00D90376"/>
    <w:rsid w:val="00D90B4E"/>
    <w:rsid w:val="00D90C4E"/>
    <w:rsid w:val="00D91570"/>
    <w:rsid w:val="00D9176F"/>
    <w:rsid w:val="00D917DC"/>
    <w:rsid w:val="00D9191D"/>
    <w:rsid w:val="00D919A8"/>
    <w:rsid w:val="00D919EB"/>
    <w:rsid w:val="00D91ABE"/>
    <w:rsid w:val="00D91D0E"/>
    <w:rsid w:val="00D91D37"/>
    <w:rsid w:val="00D9231D"/>
    <w:rsid w:val="00D923AF"/>
    <w:rsid w:val="00D923D4"/>
    <w:rsid w:val="00D923EA"/>
    <w:rsid w:val="00D9254E"/>
    <w:rsid w:val="00D92565"/>
    <w:rsid w:val="00D9258C"/>
    <w:rsid w:val="00D92761"/>
    <w:rsid w:val="00D92795"/>
    <w:rsid w:val="00D9286D"/>
    <w:rsid w:val="00D92C44"/>
    <w:rsid w:val="00D9333F"/>
    <w:rsid w:val="00D934BF"/>
    <w:rsid w:val="00D937B3"/>
    <w:rsid w:val="00D9382E"/>
    <w:rsid w:val="00D93A56"/>
    <w:rsid w:val="00D93A67"/>
    <w:rsid w:val="00D93A9D"/>
    <w:rsid w:val="00D93C96"/>
    <w:rsid w:val="00D93D92"/>
    <w:rsid w:val="00D94040"/>
    <w:rsid w:val="00D94044"/>
    <w:rsid w:val="00D94171"/>
    <w:rsid w:val="00D941E2"/>
    <w:rsid w:val="00D942B6"/>
    <w:rsid w:val="00D94765"/>
    <w:rsid w:val="00D95209"/>
    <w:rsid w:val="00D95282"/>
    <w:rsid w:val="00D952D7"/>
    <w:rsid w:val="00D952E5"/>
    <w:rsid w:val="00D9539E"/>
    <w:rsid w:val="00D95451"/>
    <w:rsid w:val="00D95DC3"/>
    <w:rsid w:val="00D963F9"/>
    <w:rsid w:val="00D96414"/>
    <w:rsid w:val="00D96644"/>
    <w:rsid w:val="00D966B7"/>
    <w:rsid w:val="00D9689C"/>
    <w:rsid w:val="00D968AA"/>
    <w:rsid w:val="00D969FA"/>
    <w:rsid w:val="00D96BBF"/>
    <w:rsid w:val="00D96C21"/>
    <w:rsid w:val="00D97352"/>
    <w:rsid w:val="00D9737B"/>
    <w:rsid w:val="00D97550"/>
    <w:rsid w:val="00D97597"/>
    <w:rsid w:val="00D979B7"/>
    <w:rsid w:val="00D97CFC"/>
    <w:rsid w:val="00D97FC6"/>
    <w:rsid w:val="00DA0062"/>
    <w:rsid w:val="00DA0129"/>
    <w:rsid w:val="00DA04DE"/>
    <w:rsid w:val="00DA0712"/>
    <w:rsid w:val="00DA0C68"/>
    <w:rsid w:val="00DA132A"/>
    <w:rsid w:val="00DA14AE"/>
    <w:rsid w:val="00DA181C"/>
    <w:rsid w:val="00DA19B6"/>
    <w:rsid w:val="00DA1AD0"/>
    <w:rsid w:val="00DA1C0F"/>
    <w:rsid w:val="00DA1E43"/>
    <w:rsid w:val="00DA21BB"/>
    <w:rsid w:val="00DA2311"/>
    <w:rsid w:val="00DA2617"/>
    <w:rsid w:val="00DA268A"/>
    <w:rsid w:val="00DA26C1"/>
    <w:rsid w:val="00DA26E0"/>
    <w:rsid w:val="00DA2C1C"/>
    <w:rsid w:val="00DA2F8E"/>
    <w:rsid w:val="00DA30E6"/>
    <w:rsid w:val="00DA333F"/>
    <w:rsid w:val="00DA3551"/>
    <w:rsid w:val="00DA3607"/>
    <w:rsid w:val="00DA3682"/>
    <w:rsid w:val="00DA38FA"/>
    <w:rsid w:val="00DA3AD1"/>
    <w:rsid w:val="00DA3CF6"/>
    <w:rsid w:val="00DA3E2B"/>
    <w:rsid w:val="00DA4041"/>
    <w:rsid w:val="00DA4094"/>
    <w:rsid w:val="00DA432D"/>
    <w:rsid w:val="00DA489B"/>
    <w:rsid w:val="00DA4C71"/>
    <w:rsid w:val="00DA4D02"/>
    <w:rsid w:val="00DA4FC6"/>
    <w:rsid w:val="00DA5167"/>
    <w:rsid w:val="00DA5219"/>
    <w:rsid w:val="00DA55E3"/>
    <w:rsid w:val="00DA5802"/>
    <w:rsid w:val="00DA5884"/>
    <w:rsid w:val="00DA5A61"/>
    <w:rsid w:val="00DA5E86"/>
    <w:rsid w:val="00DA5F41"/>
    <w:rsid w:val="00DA6018"/>
    <w:rsid w:val="00DA62BB"/>
    <w:rsid w:val="00DA6378"/>
    <w:rsid w:val="00DA6889"/>
    <w:rsid w:val="00DA6D17"/>
    <w:rsid w:val="00DA6DFC"/>
    <w:rsid w:val="00DA6F18"/>
    <w:rsid w:val="00DA70B0"/>
    <w:rsid w:val="00DA70E6"/>
    <w:rsid w:val="00DA73C5"/>
    <w:rsid w:val="00DA74D2"/>
    <w:rsid w:val="00DA7555"/>
    <w:rsid w:val="00DA77BE"/>
    <w:rsid w:val="00DA7A0E"/>
    <w:rsid w:val="00DA7B32"/>
    <w:rsid w:val="00DA7BDA"/>
    <w:rsid w:val="00DB02AF"/>
    <w:rsid w:val="00DB040E"/>
    <w:rsid w:val="00DB057C"/>
    <w:rsid w:val="00DB0928"/>
    <w:rsid w:val="00DB09BD"/>
    <w:rsid w:val="00DB0AC0"/>
    <w:rsid w:val="00DB0AEA"/>
    <w:rsid w:val="00DB0B42"/>
    <w:rsid w:val="00DB0BEE"/>
    <w:rsid w:val="00DB0E51"/>
    <w:rsid w:val="00DB1021"/>
    <w:rsid w:val="00DB1372"/>
    <w:rsid w:val="00DB1452"/>
    <w:rsid w:val="00DB16B0"/>
    <w:rsid w:val="00DB1A93"/>
    <w:rsid w:val="00DB1C7C"/>
    <w:rsid w:val="00DB1DE6"/>
    <w:rsid w:val="00DB1E2A"/>
    <w:rsid w:val="00DB1F9B"/>
    <w:rsid w:val="00DB248E"/>
    <w:rsid w:val="00DB2843"/>
    <w:rsid w:val="00DB2951"/>
    <w:rsid w:val="00DB2DED"/>
    <w:rsid w:val="00DB2E38"/>
    <w:rsid w:val="00DB2F56"/>
    <w:rsid w:val="00DB3076"/>
    <w:rsid w:val="00DB30AB"/>
    <w:rsid w:val="00DB3107"/>
    <w:rsid w:val="00DB38BF"/>
    <w:rsid w:val="00DB3ED2"/>
    <w:rsid w:val="00DB402A"/>
    <w:rsid w:val="00DB424B"/>
    <w:rsid w:val="00DB4485"/>
    <w:rsid w:val="00DB45EB"/>
    <w:rsid w:val="00DB4729"/>
    <w:rsid w:val="00DB4929"/>
    <w:rsid w:val="00DB49B4"/>
    <w:rsid w:val="00DB5062"/>
    <w:rsid w:val="00DB53DA"/>
    <w:rsid w:val="00DB5679"/>
    <w:rsid w:val="00DB598E"/>
    <w:rsid w:val="00DB5C11"/>
    <w:rsid w:val="00DB604D"/>
    <w:rsid w:val="00DB630C"/>
    <w:rsid w:val="00DB6386"/>
    <w:rsid w:val="00DB66AA"/>
    <w:rsid w:val="00DB706D"/>
    <w:rsid w:val="00DB7708"/>
    <w:rsid w:val="00DB7D19"/>
    <w:rsid w:val="00DB7DBD"/>
    <w:rsid w:val="00DC05E6"/>
    <w:rsid w:val="00DC07DB"/>
    <w:rsid w:val="00DC116E"/>
    <w:rsid w:val="00DC14D5"/>
    <w:rsid w:val="00DC160A"/>
    <w:rsid w:val="00DC1A14"/>
    <w:rsid w:val="00DC1C4F"/>
    <w:rsid w:val="00DC1DFA"/>
    <w:rsid w:val="00DC2025"/>
    <w:rsid w:val="00DC216A"/>
    <w:rsid w:val="00DC232A"/>
    <w:rsid w:val="00DC2393"/>
    <w:rsid w:val="00DC2664"/>
    <w:rsid w:val="00DC29E2"/>
    <w:rsid w:val="00DC2C86"/>
    <w:rsid w:val="00DC30C7"/>
    <w:rsid w:val="00DC31B5"/>
    <w:rsid w:val="00DC329F"/>
    <w:rsid w:val="00DC343D"/>
    <w:rsid w:val="00DC3454"/>
    <w:rsid w:val="00DC3529"/>
    <w:rsid w:val="00DC3548"/>
    <w:rsid w:val="00DC3737"/>
    <w:rsid w:val="00DC373B"/>
    <w:rsid w:val="00DC3FDC"/>
    <w:rsid w:val="00DC40F6"/>
    <w:rsid w:val="00DC41F7"/>
    <w:rsid w:val="00DC4354"/>
    <w:rsid w:val="00DC4B94"/>
    <w:rsid w:val="00DC4D88"/>
    <w:rsid w:val="00DC4E32"/>
    <w:rsid w:val="00DC4E5B"/>
    <w:rsid w:val="00DC4EBC"/>
    <w:rsid w:val="00DC53A1"/>
    <w:rsid w:val="00DC5410"/>
    <w:rsid w:val="00DC5CD8"/>
    <w:rsid w:val="00DC5EB1"/>
    <w:rsid w:val="00DC5F9F"/>
    <w:rsid w:val="00DC6657"/>
    <w:rsid w:val="00DC696F"/>
    <w:rsid w:val="00DC6B7D"/>
    <w:rsid w:val="00DC6CD4"/>
    <w:rsid w:val="00DC6F65"/>
    <w:rsid w:val="00DC7001"/>
    <w:rsid w:val="00DC701C"/>
    <w:rsid w:val="00DC734F"/>
    <w:rsid w:val="00DC759C"/>
    <w:rsid w:val="00DC7E6C"/>
    <w:rsid w:val="00DD010D"/>
    <w:rsid w:val="00DD0927"/>
    <w:rsid w:val="00DD09C0"/>
    <w:rsid w:val="00DD0DEE"/>
    <w:rsid w:val="00DD0E04"/>
    <w:rsid w:val="00DD0EE7"/>
    <w:rsid w:val="00DD108B"/>
    <w:rsid w:val="00DD1491"/>
    <w:rsid w:val="00DD1BFF"/>
    <w:rsid w:val="00DD1CC9"/>
    <w:rsid w:val="00DD1D90"/>
    <w:rsid w:val="00DD1F10"/>
    <w:rsid w:val="00DD1FA2"/>
    <w:rsid w:val="00DD25DC"/>
    <w:rsid w:val="00DD265A"/>
    <w:rsid w:val="00DD2673"/>
    <w:rsid w:val="00DD2962"/>
    <w:rsid w:val="00DD29A5"/>
    <w:rsid w:val="00DD2D9E"/>
    <w:rsid w:val="00DD2EC4"/>
    <w:rsid w:val="00DD2FCA"/>
    <w:rsid w:val="00DD3676"/>
    <w:rsid w:val="00DD36A6"/>
    <w:rsid w:val="00DD3904"/>
    <w:rsid w:val="00DD3A84"/>
    <w:rsid w:val="00DD3A88"/>
    <w:rsid w:val="00DD3B0F"/>
    <w:rsid w:val="00DD3C48"/>
    <w:rsid w:val="00DD3D39"/>
    <w:rsid w:val="00DD3E52"/>
    <w:rsid w:val="00DD4011"/>
    <w:rsid w:val="00DD4105"/>
    <w:rsid w:val="00DD41F8"/>
    <w:rsid w:val="00DD47C6"/>
    <w:rsid w:val="00DD4807"/>
    <w:rsid w:val="00DD48CD"/>
    <w:rsid w:val="00DD4C96"/>
    <w:rsid w:val="00DD4D60"/>
    <w:rsid w:val="00DD4EB9"/>
    <w:rsid w:val="00DD55A7"/>
    <w:rsid w:val="00DD5785"/>
    <w:rsid w:val="00DD57FE"/>
    <w:rsid w:val="00DD5944"/>
    <w:rsid w:val="00DD5991"/>
    <w:rsid w:val="00DD5A15"/>
    <w:rsid w:val="00DD5B4D"/>
    <w:rsid w:val="00DD5E26"/>
    <w:rsid w:val="00DD5E6D"/>
    <w:rsid w:val="00DD5FE2"/>
    <w:rsid w:val="00DD622B"/>
    <w:rsid w:val="00DD6F8E"/>
    <w:rsid w:val="00DD6FAC"/>
    <w:rsid w:val="00DD6FFD"/>
    <w:rsid w:val="00DD7104"/>
    <w:rsid w:val="00DD72BC"/>
    <w:rsid w:val="00DD731B"/>
    <w:rsid w:val="00DD76FD"/>
    <w:rsid w:val="00DD7A10"/>
    <w:rsid w:val="00DD7A73"/>
    <w:rsid w:val="00DD7BA8"/>
    <w:rsid w:val="00DD7C98"/>
    <w:rsid w:val="00DD7D4F"/>
    <w:rsid w:val="00DD7EB7"/>
    <w:rsid w:val="00DD7FAE"/>
    <w:rsid w:val="00DE01FE"/>
    <w:rsid w:val="00DE02F9"/>
    <w:rsid w:val="00DE04C5"/>
    <w:rsid w:val="00DE0AEC"/>
    <w:rsid w:val="00DE0BA4"/>
    <w:rsid w:val="00DE125B"/>
    <w:rsid w:val="00DE14BC"/>
    <w:rsid w:val="00DE160F"/>
    <w:rsid w:val="00DE1696"/>
    <w:rsid w:val="00DE16BE"/>
    <w:rsid w:val="00DE1861"/>
    <w:rsid w:val="00DE1C2E"/>
    <w:rsid w:val="00DE1D76"/>
    <w:rsid w:val="00DE23E4"/>
    <w:rsid w:val="00DE2D2B"/>
    <w:rsid w:val="00DE3094"/>
    <w:rsid w:val="00DE30A2"/>
    <w:rsid w:val="00DE30D7"/>
    <w:rsid w:val="00DE3335"/>
    <w:rsid w:val="00DE362F"/>
    <w:rsid w:val="00DE3681"/>
    <w:rsid w:val="00DE39B0"/>
    <w:rsid w:val="00DE3BE1"/>
    <w:rsid w:val="00DE4452"/>
    <w:rsid w:val="00DE485B"/>
    <w:rsid w:val="00DE49F8"/>
    <w:rsid w:val="00DE4A01"/>
    <w:rsid w:val="00DE4E22"/>
    <w:rsid w:val="00DE5432"/>
    <w:rsid w:val="00DE59E2"/>
    <w:rsid w:val="00DE620E"/>
    <w:rsid w:val="00DE6235"/>
    <w:rsid w:val="00DE639B"/>
    <w:rsid w:val="00DE65BE"/>
    <w:rsid w:val="00DE6793"/>
    <w:rsid w:val="00DE68BB"/>
    <w:rsid w:val="00DE69E5"/>
    <w:rsid w:val="00DE6A0D"/>
    <w:rsid w:val="00DE70BC"/>
    <w:rsid w:val="00DE73BF"/>
    <w:rsid w:val="00DE73C2"/>
    <w:rsid w:val="00DE74E5"/>
    <w:rsid w:val="00DE755B"/>
    <w:rsid w:val="00DE7901"/>
    <w:rsid w:val="00DE79B7"/>
    <w:rsid w:val="00DF01A7"/>
    <w:rsid w:val="00DF01B9"/>
    <w:rsid w:val="00DF0313"/>
    <w:rsid w:val="00DF03A8"/>
    <w:rsid w:val="00DF067A"/>
    <w:rsid w:val="00DF0A3D"/>
    <w:rsid w:val="00DF0DEA"/>
    <w:rsid w:val="00DF1085"/>
    <w:rsid w:val="00DF1164"/>
    <w:rsid w:val="00DF1234"/>
    <w:rsid w:val="00DF131B"/>
    <w:rsid w:val="00DF1536"/>
    <w:rsid w:val="00DF165B"/>
    <w:rsid w:val="00DF184E"/>
    <w:rsid w:val="00DF18AB"/>
    <w:rsid w:val="00DF194F"/>
    <w:rsid w:val="00DF19B9"/>
    <w:rsid w:val="00DF1B13"/>
    <w:rsid w:val="00DF1B7B"/>
    <w:rsid w:val="00DF1D91"/>
    <w:rsid w:val="00DF2182"/>
    <w:rsid w:val="00DF2294"/>
    <w:rsid w:val="00DF23E0"/>
    <w:rsid w:val="00DF2592"/>
    <w:rsid w:val="00DF2774"/>
    <w:rsid w:val="00DF2891"/>
    <w:rsid w:val="00DF2A25"/>
    <w:rsid w:val="00DF2F30"/>
    <w:rsid w:val="00DF3328"/>
    <w:rsid w:val="00DF34F8"/>
    <w:rsid w:val="00DF3720"/>
    <w:rsid w:val="00DF377B"/>
    <w:rsid w:val="00DF37D8"/>
    <w:rsid w:val="00DF395F"/>
    <w:rsid w:val="00DF3C45"/>
    <w:rsid w:val="00DF3D1A"/>
    <w:rsid w:val="00DF4146"/>
    <w:rsid w:val="00DF4B64"/>
    <w:rsid w:val="00DF4BBE"/>
    <w:rsid w:val="00DF5324"/>
    <w:rsid w:val="00DF58C7"/>
    <w:rsid w:val="00DF5B2C"/>
    <w:rsid w:val="00DF5BC3"/>
    <w:rsid w:val="00DF5C69"/>
    <w:rsid w:val="00DF62A0"/>
    <w:rsid w:val="00DF65A1"/>
    <w:rsid w:val="00DF66E9"/>
    <w:rsid w:val="00DF73A1"/>
    <w:rsid w:val="00DF7944"/>
    <w:rsid w:val="00DF7CF3"/>
    <w:rsid w:val="00E00131"/>
    <w:rsid w:val="00E0035B"/>
    <w:rsid w:val="00E00479"/>
    <w:rsid w:val="00E004B5"/>
    <w:rsid w:val="00E00580"/>
    <w:rsid w:val="00E00730"/>
    <w:rsid w:val="00E00BB1"/>
    <w:rsid w:val="00E00BD8"/>
    <w:rsid w:val="00E00F86"/>
    <w:rsid w:val="00E012A0"/>
    <w:rsid w:val="00E013F2"/>
    <w:rsid w:val="00E01524"/>
    <w:rsid w:val="00E0152F"/>
    <w:rsid w:val="00E0172C"/>
    <w:rsid w:val="00E017C3"/>
    <w:rsid w:val="00E018AF"/>
    <w:rsid w:val="00E01BCC"/>
    <w:rsid w:val="00E01C46"/>
    <w:rsid w:val="00E01D4F"/>
    <w:rsid w:val="00E01E3F"/>
    <w:rsid w:val="00E02015"/>
    <w:rsid w:val="00E020DD"/>
    <w:rsid w:val="00E020FF"/>
    <w:rsid w:val="00E02301"/>
    <w:rsid w:val="00E023ED"/>
    <w:rsid w:val="00E02494"/>
    <w:rsid w:val="00E02582"/>
    <w:rsid w:val="00E027B7"/>
    <w:rsid w:val="00E02FDC"/>
    <w:rsid w:val="00E034C9"/>
    <w:rsid w:val="00E03517"/>
    <w:rsid w:val="00E03820"/>
    <w:rsid w:val="00E03BB9"/>
    <w:rsid w:val="00E03DCE"/>
    <w:rsid w:val="00E047B1"/>
    <w:rsid w:val="00E04B01"/>
    <w:rsid w:val="00E04D0B"/>
    <w:rsid w:val="00E0506D"/>
    <w:rsid w:val="00E06400"/>
    <w:rsid w:val="00E064EC"/>
    <w:rsid w:val="00E06501"/>
    <w:rsid w:val="00E06726"/>
    <w:rsid w:val="00E067C2"/>
    <w:rsid w:val="00E06DEA"/>
    <w:rsid w:val="00E06FAA"/>
    <w:rsid w:val="00E0777D"/>
    <w:rsid w:val="00E07950"/>
    <w:rsid w:val="00E105F1"/>
    <w:rsid w:val="00E10680"/>
    <w:rsid w:val="00E10D4D"/>
    <w:rsid w:val="00E10DF4"/>
    <w:rsid w:val="00E11649"/>
    <w:rsid w:val="00E11804"/>
    <w:rsid w:val="00E11B44"/>
    <w:rsid w:val="00E11BD7"/>
    <w:rsid w:val="00E11C7C"/>
    <w:rsid w:val="00E12056"/>
    <w:rsid w:val="00E126B1"/>
    <w:rsid w:val="00E12974"/>
    <w:rsid w:val="00E12A3A"/>
    <w:rsid w:val="00E130E8"/>
    <w:rsid w:val="00E131BF"/>
    <w:rsid w:val="00E13272"/>
    <w:rsid w:val="00E1327F"/>
    <w:rsid w:val="00E1391A"/>
    <w:rsid w:val="00E1393D"/>
    <w:rsid w:val="00E13E41"/>
    <w:rsid w:val="00E14103"/>
    <w:rsid w:val="00E1411F"/>
    <w:rsid w:val="00E142B4"/>
    <w:rsid w:val="00E14634"/>
    <w:rsid w:val="00E14A9D"/>
    <w:rsid w:val="00E14BC8"/>
    <w:rsid w:val="00E14FA7"/>
    <w:rsid w:val="00E15027"/>
    <w:rsid w:val="00E15083"/>
    <w:rsid w:val="00E151B9"/>
    <w:rsid w:val="00E152CC"/>
    <w:rsid w:val="00E156D3"/>
    <w:rsid w:val="00E15740"/>
    <w:rsid w:val="00E1595F"/>
    <w:rsid w:val="00E15C23"/>
    <w:rsid w:val="00E15F17"/>
    <w:rsid w:val="00E161F2"/>
    <w:rsid w:val="00E1620A"/>
    <w:rsid w:val="00E1677C"/>
    <w:rsid w:val="00E16807"/>
    <w:rsid w:val="00E16AFB"/>
    <w:rsid w:val="00E16D77"/>
    <w:rsid w:val="00E16E58"/>
    <w:rsid w:val="00E17081"/>
    <w:rsid w:val="00E17159"/>
    <w:rsid w:val="00E1716A"/>
    <w:rsid w:val="00E171A5"/>
    <w:rsid w:val="00E172E0"/>
    <w:rsid w:val="00E172EF"/>
    <w:rsid w:val="00E17AC7"/>
    <w:rsid w:val="00E17AED"/>
    <w:rsid w:val="00E17C20"/>
    <w:rsid w:val="00E2039C"/>
    <w:rsid w:val="00E203FA"/>
    <w:rsid w:val="00E20D97"/>
    <w:rsid w:val="00E21273"/>
    <w:rsid w:val="00E212A0"/>
    <w:rsid w:val="00E212D1"/>
    <w:rsid w:val="00E2139B"/>
    <w:rsid w:val="00E21851"/>
    <w:rsid w:val="00E21B3E"/>
    <w:rsid w:val="00E21C43"/>
    <w:rsid w:val="00E220CD"/>
    <w:rsid w:val="00E22603"/>
    <w:rsid w:val="00E2260F"/>
    <w:rsid w:val="00E226AE"/>
    <w:rsid w:val="00E227F6"/>
    <w:rsid w:val="00E22807"/>
    <w:rsid w:val="00E22822"/>
    <w:rsid w:val="00E228D5"/>
    <w:rsid w:val="00E22DB8"/>
    <w:rsid w:val="00E22E7E"/>
    <w:rsid w:val="00E232A1"/>
    <w:rsid w:val="00E233F9"/>
    <w:rsid w:val="00E237F9"/>
    <w:rsid w:val="00E23851"/>
    <w:rsid w:val="00E239C6"/>
    <w:rsid w:val="00E23C2B"/>
    <w:rsid w:val="00E23DD8"/>
    <w:rsid w:val="00E23F70"/>
    <w:rsid w:val="00E24089"/>
    <w:rsid w:val="00E2459D"/>
    <w:rsid w:val="00E24B09"/>
    <w:rsid w:val="00E24EB9"/>
    <w:rsid w:val="00E24EE0"/>
    <w:rsid w:val="00E24F43"/>
    <w:rsid w:val="00E2502C"/>
    <w:rsid w:val="00E2560C"/>
    <w:rsid w:val="00E257F0"/>
    <w:rsid w:val="00E258F8"/>
    <w:rsid w:val="00E25A11"/>
    <w:rsid w:val="00E260F1"/>
    <w:rsid w:val="00E261E1"/>
    <w:rsid w:val="00E26275"/>
    <w:rsid w:val="00E2628B"/>
    <w:rsid w:val="00E2678E"/>
    <w:rsid w:val="00E267DE"/>
    <w:rsid w:val="00E26906"/>
    <w:rsid w:val="00E2690E"/>
    <w:rsid w:val="00E2697A"/>
    <w:rsid w:val="00E26A83"/>
    <w:rsid w:val="00E26B2F"/>
    <w:rsid w:val="00E26CD4"/>
    <w:rsid w:val="00E270D2"/>
    <w:rsid w:val="00E271BB"/>
    <w:rsid w:val="00E27239"/>
    <w:rsid w:val="00E273A4"/>
    <w:rsid w:val="00E27A88"/>
    <w:rsid w:val="00E27AAE"/>
    <w:rsid w:val="00E27B97"/>
    <w:rsid w:val="00E27D2E"/>
    <w:rsid w:val="00E27EAF"/>
    <w:rsid w:val="00E302C6"/>
    <w:rsid w:val="00E30521"/>
    <w:rsid w:val="00E305B5"/>
    <w:rsid w:val="00E30C23"/>
    <w:rsid w:val="00E30C41"/>
    <w:rsid w:val="00E30C53"/>
    <w:rsid w:val="00E30E8C"/>
    <w:rsid w:val="00E30F54"/>
    <w:rsid w:val="00E31075"/>
    <w:rsid w:val="00E311CC"/>
    <w:rsid w:val="00E31531"/>
    <w:rsid w:val="00E315BC"/>
    <w:rsid w:val="00E31714"/>
    <w:rsid w:val="00E31736"/>
    <w:rsid w:val="00E31747"/>
    <w:rsid w:val="00E317E2"/>
    <w:rsid w:val="00E31F48"/>
    <w:rsid w:val="00E3203F"/>
    <w:rsid w:val="00E322D1"/>
    <w:rsid w:val="00E32504"/>
    <w:rsid w:val="00E3295C"/>
    <w:rsid w:val="00E32E26"/>
    <w:rsid w:val="00E33225"/>
    <w:rsid w:val="00E3341E"/>
    <w:rsid w:val="00E33514"/>
    <w:rsid w:val="00E3366B"/>
    <w:rsid w:val="00E339D5"/>
    <w:rsid w:val="00E33D37"/>
    <w:rsid w:val="00E33DF0"/>
    <w:rsid w:val="00E33E8C"/>
    <w:rsid w:val="00E34025"/>
    <w:rsid w:val="00E340E0"/>
    <w:rsid w:val="00E340E6"/>
    <w:rsid w:val="00E3428E"/>
    <w:rsid w:val="00E34499"/>
    <w:rsid w:val="00E34635"/>
    <w:rsid w:val="00E3492B"/>
    <w:rsid w:val="00E34A2D"/>
    <w:rsid w:val="00E350B0"/>
    <w:rsid w:val="00E351D1"/>
    <w:rsid w:val="00E355B7"/>
    <w:rsid w:val="00E356B3"/>
    <w:rsid w:val="00E356D8"/>
    <w:rsid w:val="00E35818"/>
    <w:rsid w:val="00E358FD"/>
    <w:rsid w:val="00E35BF6"/>
    <w:rsid w:val="00E35CB5"/>
    <w:rsid w:val="00E35CED"/>
    <w:rsid w:val="00E35F48"/>
    <w:rsid w:val="00E3634F"/>
    <w:rsid w:val="00E36F59"/>
    <w:rsid w:val="00E370FD"/>
    <w:rsid w:val="00E374E6"/>
    <w:rsid w:val="00E375DD"/>
    <w:rsid w:val="00E3787F"/>
    <w:rsid w:val="00E37BD8"/>
    <w:rsid w:val="00E37E53"/>
    <w:rsid w:val="00E37E54"/>
    <w:rsid w:val="00E4049C"/>
    <w:rsid w:val="00E40625"/>
    <w:rsid w:val="00E40684"/>
    <w:rsid w:val="00E406B1"/>
    <w:rsid w:val="00E406F8"/>
    <w:rsid w:val="00E4078E"/>
    <w:rsid w:val="00E408FA"/>
    <w:rsid w:val="00E409E0"/>
    <w:rsid w:val="00E409E7"/>
    <w:rsid w:val="00E40AA5"/>
    <w:rsid w:val="00E40C04"/>
    <w:rsid w:val="00E40CA2"/>
    <w:rsid w:val="00E40F13"/>
    <w:rsid w:val="00E41415"/>
    <w:rsid w:val="00E414A5"/>
    <w:rsid w:val="00E41C06"/>
    <w:rsid w:val="00E41F11"/>
    <w:rsid w:val="00E42550"/>
    <w:rsid w:val="00E42556"/>
    <w:rsid w:val="00E4270E"/>
    <w:rsid w:val="00E4343F"/>
    <w:rsid w:val="00E43533"/>
    <w:rsid w:val="00E43A06"/>
    <w:rsid w:val="00E4402C"/>
    <w:rsid w:val="00E441CE"/>
    <w:rsid w:val="00E4433A"/>
    <w:rsid w:val="00E445CE"/>
    <w:rsid w:val="00E4474E"/>
    <w:rsid w:val="00E4476B"/>
    <w:rsid w:val="00E44896"/>
    <w:rsid w:val="00E448B5"/>
    <w:rsid w:val="00E44B3C"/>
    <w:rsid w:val="00E44DA9"/>
    <w:rsid w:val="00E44E34"/>
    <w:rsid w:val="00E45001"/>
    <w:rsid w:val="00E45524"/>
    <w:rsid w:val="00E4560D"/>
    <w:rsid w:val="00E4565E"/>
    <w:rsid w:val="00E456CD"/>
    <w:rsid w:val="00E45E31"/>
    <w:rsid w:val="00E46129"/>
    <w:rsid w:val="00E462E3"/>
    <w:rsid w:val="00E46D61"/>
    <w:rsid w:val="00E46E53"/>
    <w:rsid w:val="00E46FA9"/>
    <w:rsid w:val="00E4720F"/>
    <w:rsid w:val="00E4727A"/>
    <w:rsid w:val="00E4746F"/>
    <w:rsid w:val="00E4777A"/>
    <w:rsid w:val="00E478F4"/>
    <w:rsid w:val="00E47B93"/>
    <w:rsid w:val="00E47C54"/>
    <w:rsid w:val="00E50073"/>
    <w:rsid w:val="00E500A0"/>
    <w:rsid w:val="00E506E2"/>
    <w:rsid w:val="00E50F55"/>
    <w:rsid w:val="00E5104B"/>
    <w:rsid w:val="00E5126D"/>
    <w:rsid w:val="00E512A4"/>
    <w:rsid w:val="00E51CD8"/>
    <w:rsid w:val="00E51EA7"/>
    <w:rsid w:val="00E51FAB"/>
    <w:rsid w:val="00E52042"/>
    <w:rsid w:val="00E523D0"/>
    <w:rsid w:val="00E52636"/>
    <w:rsid w:val="00E526AC"/>
    <w:rsid w:val="00E526D0"/>
    <w:rsid w:val="00E52A5E"/>
    <w:rsid w:val="00E52D1F"/>
    <w:rsid w:val="00E52E27"/>
    <w:rsid w:val="00E52EA4"/>
    <w:rsid w:val="00E5316C"/>
    <w:rsid w:val="00E53229"/>
    <w:rsid w:val="00E5349E"/>
    <w:rsid w:val="00E53883"/>
    <w:rsid w:val="00E53BCE"/>
    <w:rsid w:val="00E540A2"/>
    <w:rsid w:val="00E543C6"/>
    <w:rsid w:val="00E54968"/>
    <w:rsid w:val="00E54B05"/>
    <w:rsid w:val="00E54CDF"/>
    <w:rsid w:val="00E54CEE"/>
    <w:rsid w:val="00E54DD4"/>
    <w:rsid w:val="00E54E91"/>
    <w:rsid w:val="00E54ED6"/>
    <w:rsid w:val="00E54FFB"/>
    <w:rsid w:val="00E55228"/>
    <w:rsid w:val="00E55562"/>
    <w:rsid w:val="00E55BD5"/>
    <w:rsid w:val="00E55C66"/>
    <w:rsid w:val="00E55D26"/>
    <w:rsid w:val="00E55D29"/>
    <w:rsid w:val="00E55D42"/>
    <w:rsid w:val="00E5623B"/>
    <w:rsid w:val="00E5661C"/>
    <w:rsid w:val="00E5693E"/>
    <w:rsid w:val="00E569EE"/>
    <w:rsid w:val="00E56A92"/>
    <w:rsid w:val="00E56B6E"/>
    <w:rsid w:val="00E56F32"/>
    <w:rsid w:val="00E5711B"/>
    <w:rsid w:val="00E57209"/>
    <w:rsid w:val="00E5723C"/>
    <w:rsid w:val="00E57283"/>
    <w:rsid w:val="00E572B8"/>
    <w:rsid w:val="00E572F3"/>
    <w:rsid w:val="00E572FC"/>
    <w:rsid w:val="00E573E7"/>
    <w:rsid w:val="00E5749D"/>
    <w:rsid w:val="00E5762F"/>
    <w:rsid w:val="00E578E3"/>
    <w:rsid w:val="00E57950"/>
    <w:rsid w:val="00E57CF8"/>
    <w:rsid w:val="00E57F57"/>
    <w:rsid w:val="00E6007E"/>
    <w:rsid w:val="00E600CF"/>
    <w:rsid w:val="00E6023F"/>
    <w:rsid w:val="00E6029A"/>
    <w:rsid w:val="00E6042D"/>
    <w:rsid w:val="00E605B5"/>
    <w:rsid w:val="00E60AB6"/>
    <w:rsid w:val="00E60C93"/>
    <w:rsid w:val="00E60C9E"/>
    <w:rsid w:val="00E60F29"/>
    <w:rsid w:val="00E61476"/>
    <w:rsid w:val="00E61685"/>
    <w:rsid w:val="00E61964"/>
    <w:rsid w:val="00E619A9"/>
    <w:rsid w:val="00E6204F"/>
    <w:rsid w:val="00E62069"/>
    <w:rsid w:val="00E62395"/>
    <w:rsid w:val="00E6257A"/>
    <w:rsid w:val="00E625EE"/>
    <w:rsid w:val="00E625FD"/>
    <w:rsid w:val="00E6267F"/>
    <w:rsid w:val="00E6276C"/>
    <w:rsid w:val="00E62826"/>
    <w:rsid w:val="00E62CB1"/>
    <w:rsid w:val="00E62F15"/>
    <w:rsid w:val="00E6306F"/>
    <w:rsid w:val="00E63391"/>
    <w:rsid w:val="00E63414"/>
    <w:rsid w:val="00E6360E"/>
    <w:rsid w:val="00E63CE1"/>
    <w:rsid w:val="00E64F4F"/>
    <w:rsid w:val="00E65279"/>
    <w:rsid w:val="00E652C3"/>
    <w:rsid w:val="00E660AB"/>
    <w:rsid w:val="00E66310"/>
    <w:rsid w:val="00E6663D"/>
    <w:rsid w:val="00E6669D"/>
    <w:rsid w:val="00E666D3"/>
    <w:rsid w:val="00E66857"/>
    <w:rsid w:val="00E668C6"/>
    <w:rsid w:val="00E66971"/>
    <w:rsid w:val="00E66AF7"/>
    <w:rsid w:val="00E66BCA"/>
    <w:rsid w:val="00E66E04"/>
    <w:rsid w:val="00E6718B"/>
    <w:rsid w:val="00E673ED"/>
    <w:rsid w:val="00E674C9"/>
    <w:rsid w:val="00E67B6B"/>
    <w:rsid w:val="00E67FE1"/>
    <w:rsid w:val="00E7023E"/>
    <w:rsid w:val="00E706F7"/>
    <w:rsid w:val="00E7099C"/>
    <w:rsid w:val="00E70B2B"/>
    <w:rsid w:val="00E70DCF"/>
    <w:rsid w:val="00E7112C"/>
    <w:rsid w:val="00E712F4"/>
    <w:rsid w:val="00E71401"/>
    <w:rsid w:val="00E71496"/>
    <w:rsid w:val="00E71713"/>
    <w:rsid w:val="00E71734"/>
    <w:rsid w:val="00E7174F"/>
    <w:rsid w:val="00E71A87"/>
    <w:rsid w:val="00E71D7E"/>
    <w:rsid w:val="00E71FD7"/>
    <w:rsid w:val="00E720A0"/>
    <w:rsid w:val="00E723C9"/>
    <w:rsid w:val="00E72979"/>
    <w:rsid w:val="00E72ABC"/>
    <w:rsid w:val="00E72AE6"/>
    <w:rsid w:val="00E72B17"/>
    <w:rsid w:val="00E72B1C"/>
    <w:rsid w:val="00E72E7F"/>
    <w:rsid w:val="00E73053"/>
    <w:rsid w:val="00E731CB"/>
    <w:rsid w:val="00E737BD"/>
    <w:rsid w:val="00E739E1"/>
    <w:rsid w:val="00E73B92"/>
    <w:rsid w:val="00E7429C"/>
    <w:rsid w:val="00E7439C"/>
    <w:rsid w:val="00E743CC"/>
    <w:rsid w:val="00E74476"/>
    <w:rsid w:val="00E748EF"/>
    <w:rsid w:val="00E7496F"/>
    <w:rsid w:val="00E74CB9"/>
    <w:rsid w:val="00E74CC2"/>
    <w:rsid w:val="00E74CFF"/>
    <w:rsid w:val="00E74D2A"/>
    <w:rsid w:val="00E74F5E"/>
    <w:rsid w:val="00E753E4"/>
    <w:rsid w:val="00E755A7"/>
    <w:rsid w:val="00E75989"/>
    <w:rsid w:val="00E7598E"/>
    <w:rsid w:val="00E75C15"/>
    <w:rsid w:val="00E76476"/>
    <w:rsid w:val="00E7689A"/>
    <w:rsid w:val="00E76E80"/>
    <w:rsid w:val="00E76E9D"/>
    <w:rsid w:val="00E76F03"/>
    <w:rsid w:val="00E7710F"/>
    <w:rsid w:val="00E77554"/>
    <w:rsid w:val="00E77832"/>
    <w:rsid w:val="00E77AD0"/>
    <w:rsid w:val="00E77F57"/>
    <w:rsid w:val="00E800F8"/>
    <w:rsid w:val="00E80725"/>
    <w:rsid w:val="00E807BA"/>
    <w:rsid w:val="00E80B06"/>
    <w:rsid w:val="00E80C01"/>
    <w:rsid w:val="00E80C03"/>
    <w:rsid w:val="00E80E98"/>
    <w:rsid w:val="00E80FA5"/>
    <w:rsid w:val="00E80FC3"/>
    <w:rsid w:val="00E811E2"/>
    <w:rsid w:val="00E8166D"/>
    <w:rsid w:val="00E817EE"/>
    <w:rsid w:val="00E818E7"/>
    <w:rsid w:val="00E819C8"/>
    <w:rsid w:val="00E81EB5"/>
    <w:rsid w:val="00E81ECC"/>
    <w:rsid w:val="00E81F7B"/>
    <w:rsid w:val="00E82393"/>
    <w:rsid w:val="00E824D3"/>
    <w:rsid w:val="00E824D4"/>
    <w:rsid w:val="00E82A68"/>
    <w:rsid w:val="00E82B6E"/>
    <w:rsid w:val="00E82ECE"/>
    <w:rsid w:val="00E82FBA"/>
    <w:rsid w:val="00E83025"/>
    <w:rsid w:val="00E831A2"/>
    <w:rsid w:val="00E831A8"/>
    <w:rsid w:val="00E8373A"/>
    <w:rsid w:val="00E839B0"/>
    <w:rsid w:val="00E83A63"/>
    <w:rsid w:val="00E83D36"/>
    <w:rsid w:val="00E83FEE"/>
    <w:rsid w:val="00E84002"/>
    <w:rsid w:val="00E84046"/>
    <w:rsid w:val="00E841F1"/>
    <w:rsid w:val="00E84428"/>
    <w:rsid w:val="00E8467C"/>
    <w:rsid w:val="00E84A64"/>
    <w:rsid w:val="00E84C20"/>
    <w:rsid w:val="00E8517C"/>
    <w:rsid w:val="00E85296"/>
    <w:rsid w:val="00E85341"/>
    <w:rsid w:val="00E85577"/>
    <w:rsid w:val="00E8568C"/>
    <w:rsid w:val="00E85774"/>
    <w:rsid w:val="00E85AA4"/>
    <w:rsid w:val="00E85BDE"/>
    <w:rsid w:val="00E85C92"/>
    <w:rsid w:val="00E85D25"/>
    <w:rsid w:val="00E85EB3"/>
    <w:rsid w:val="00E85EE4"/>
    <w:rsid w:val="00E861E9"/>
    <w:rsid w:val="00E8620B"/>
    <w:rsid w:val="00E8646C"/>
    <w:rsid w:val="00E86489"/>
    <w:rsid w:val="00E8662A"/>
    <w:rsid w:val="00E86711"/>
    <w:rsid w:val="00E86919"/>
    <w:rsid w:val="00E86E0E"/>
    <w:rsid w:val="00E86E3F"/>
    <w:rsid w:val="00E87096"/>
    <w:rsid w:val="00E87C05"/>
    <w:rsid w:val="00E900BD"/>
    <w:rsid w:val="00E900F0"/>
    <w:rsid w:val="00E90141"/>
    <w:rsid w:val="00E903B3"/>
    <w:rsid w:val="00E904D7"/>
    <w:rsid w:val="00E90F6D"/>
    <w:rsid w:val="00E91015"/>
    <w:rsid w:val="00E911C8"/>
    <w:rsid w:val="00E912AD"/>
    <w:rsid w:val="00E9131D"/>
    <w:rsid w:val="00E91468"/>
    <w:rsid w:val="00E91521"/>
    <w:rsid w:val="00E91549"/>
    <w:rsid w:val="00E9155A"/>
    <w:rsid w:val="00E91807"/>
    <w:rsid w:val="00E9189B"/>
    <w:rsid w:val="00E91D29"/>
    <w:rsid w:val="00E91E59"/>
    <w:rsid w:val="00E9209C"/>
    <w:rsid w:val="00E92190"/>
    <w:rsid w:val="00E92501"/>
    <w:rsid w:val="00E92584"/>
    <w:rsid w:val="00E92F19"/>
    <w:rsid w:val="00E93959"/>
    <w:rsid w:val="00E93AFF"/>
    <w:rsid w:val="00E940E7"/>
    <w:rsid w:val="00E94259"/>
    <w:rsid w:val="00E94318"/>
    <w:rsid w:val="00E943DB"/>
    <w:rsid w:val="00E94402"/>
    <w:rsid w:val="00E94443"/>
    <w:rsid w:val="00E944CC"/>
    <w:rsid w:val="00E94D73"/>
    <w:rsid w:val="00E950A4"/>
    <w:rsid w:val="00E9514D"/>
    <w:rsid w:val="00E95302"/>
    <w:rsid w:val="00E95389"/>
    <w:rsid w:val="00E9548B"/>
    <w:rsid w:val="00E9549F"/>
    <w:rsid w:val="00E954A1"/>
    <w:rsid w:val="00E955D1"/>
    <w:rsid w:val="00E95C46"/>
    <w:rsid w:val="00E95C94"/>
    <w:rsid w:val="00E95D62"/>
    <w:rsid w:val="00E95F68"/>
    <w:rsid w:val="00E963B1"/>
    <w:rsid w:val="00E96428"/>
    <w:rsid w:val="00E96451"/>
    <w:rsid w:val="00E96653"/>
    <w:rsid w:val="00E96A57"/>
    <w:rsid w:val="00E96AB6"/>
    <w:rsid w:val="00E96B01"/>
    <w:rsid w:val="00E96F15"/>
    <w:rsid w:val="00E9739F"/>
    <w:rsid w:val="00E97957"/>
    <w:rsid w:val="00E97958"/>
    <w:rsid w:val="00EA01C5"/>
    <w:rsid w:val="00EA0A2F"/>
    <w:rsid w:val="00EA0BF8"/>
    <w:rsid w:val="00EA112F"/>
    <w:rsid w:val="00EA11D8"/>
    <w:rsid w:val="00EA179D"/>
    <w:rsid w:val="00EA1BC6"/>
    <w:rsid w:val="00EA1C5A"/>
    <w:rsid w:val="00EA1F21"/>
    <w:rsid w:val="00EA1F8C"/>
    <w:rsid w:val="00EA2039"/>
    <w:rsid w:val="00EA211F"/>
    <w:rsid w:val="00EA2124"/>
    <w:rsid w:val="00EA21EA"/>
    <w:rsid w:val="00EA228B"/>
    <w:rsid w:val="00EA2355"/>
    <w:rsid w:val="00EA240D"/>
    <w:rsid w:val="00EA2495"/>
    <w:rsid w:val="00EA287C"/>
    <w:rsid w:val="00EA2882"/>
    <w:rsid w:val="00EA2B9C"/>
    <w:rsid w:val="00EA2C43"/>
    <w:rsid w:val="00EA3BEB"/>
    <w:rsid w:val="00EA3DF2"/>
    <w:rsid w:val="00EA418C"/>
    <w:rsid w:val="00EA41EA"/>
    <w:rsid w:val="00EA4245"/>
    <w:rsid w:val="00EA434A"/>
    <w:rsid w:val="00EA44DB"/>
    <w:rsid w:val="00EA4809"/>
    <w:rsid w:val="00EA4941"/>
    <w:rsid w:val="00EA49F8"/>
    <w:rsid w:val="00EA4DCD"/>
    <w:rsid w:val="00EA51DF"/>
    <w:rsid w:val="00EA55E3"/>
    <w:rsid w:val="00EA5600"/>
    <w:rsid w:val="00EA58C1"/>
    <w:rsid w:val="00EA58E1"/>
    <w:rsid w:val="00EA5C43"/>
    <w:rsid w:val="00EA64EE"/>
    <w:rsid w:val="00EA6796"/>
    <w:rsid w:val="00EA6C1B"/>
    <w:rsid w:val="00EA7668"/>
    <w:rsid w:val="00EA77E9"/>
    <w:rsid w:val="00EB020F"/>
    <w:rsid w:val="00EB026C"/>
    <w:rsid w:val="00EB03A1"/>
    <w:rsid w:val="00EB065F"/>
    <w:rsid w:val="00EB08DE"/>
    <w:rsid w:val="00EB0A25"/>
    <w:rsid w:val="00EB0B33"/>
    <w:rsid w:val="00EB0B3E"/>
    <w:rsid w:val="00EB0D7E"/>
    <w:rsid w:val="00EB120F"/>
    <w:rsid w:val="00EB1379"/>
    <w:rsid w:val="00EB1409"/>
    <w:rsid w:val="00EB1681"/>
    <w:rsid w:val="00EB175B"/>
    <w:rsid w:val="00EB1A67"/>
    <w:rsid w:val="00EB1C53"/>
    <w:rsid w:val="00EB241C"/>
    <w:rsid w:val="00EB2473"/>
    <w:rsid w:val="00EB25F3"/>
    <w:rsid w:val="00EB2673"/>
    <w:rsid w:val="00EB272C"/>
    <w:rsid w:val="00EB280F"/>
    <w:rsid w:val="00EB29B8"/>
    <w:rsid w:val="00EB2B39"/>
    <w:rsid w:val="00EB2D91"/>
    <w:rsid w:val="00EB2EF1"/>
    <w:rsid w:val="00EB3137"/>
    <w:rsid w:val="00EB33E3"/>
    <w:rsid w:val="00EB3420"/>
    <w:rsid w:val="00EB349F"/>
    <w:rsid w:val="00EB396A"/>
    <w:rsid w:val="00EB3CD7"/>
    <w:rsid w:val="00EB3DD4"/>
    <w:rsid w:val="00EB419B"/>
    <w:rsid w:val="00EB41EF"/>
    <w:rsid w:val="00EB425C"/>
    <w:rsid w:val="00EB4681"/>
    <w:rsid w:val="00EB46A5"/>
    <w:rsid w:val="00EB4E8C"/>
    <w:rsid w:val="00EB5326"/>
    <w:rsid w:val="00EB5366"/>
    <w:rsid w:val="00EB55DA"/>
    <w:rsid w:val="00EB59A2"/>
    <w:rsid w:val="00EB5A05"/>
    <w:rsid w:val="00EB5AE5"/>
    <w:rsid w:val="00EB5BAE"/>
    <w:rsid w:val="00EB5D22"/>
    <w:rsid w:val="00EB6287"/>
    <w:rsid w:val="00EB636E"/>
    <w:rsid w:val="00EB640C"/>
    <w:rsid w:val="00EB659B"/>
    <w:rsid w:val="00EB6634"/>
    <w:rsid w:val="00EB6672"/>
    <w:rsid w:val="00EB6BCD"/>
    <w:rsid w:val="00EB6C93"/>
    <w:rsid w:val="00EB6F78"/>
    <w:rsid w:val="00EB705F"/>
    <w:rsid w:val="00EB7175"/>
    <w:rsid w:val="00EB7307"/>
    <w:rsid w:val="00EB78B8"/>
    <w:rsid w:val="00EB79F1"/>
    <w:rsid w:val="00EB7BD1"/>
    <w:rsid w:val="00EB7CC4"/>
    <w:rsid w:val="00EB7CCD"/>
    <w:rsid w:val="00EB7E8D"/>
    <w:rsid w:val="00EC039E"/>
    <w:rsid w:val="00EC05BE"/>
    <w:rsid w:val="00EC0BE8"/>
    <w:rsid w:val="00EC0FC4"/>
    <w:rsid w:val="00EC1043"/>
    <w:rsid w:val="00EC12D4"/>
    <w:rsid w:val="00EC131C"/>
    <w:rsid w:val="00EC1480"/>
    <w:rsid w:val="00EC154A"/>
    <w:rsid w:val="00EC1645"/>
    <w:rsid w:val="00EC1679"/>
    <w:rsid w:val="00EC17A6"/>
    <w:rsid w:val="00EC1C46"/>
    <w:rsid w:val="00EC1D17"/>
    <w:rsid w:val="00EC1DE4"/>
    <w:rsid w:val="00EC2008"/>
    <w:rsid w:val="00EC2160"/>
    <w:rsid w:val="00EC244F"/>
    <w:rsid w:val="00EC2EF0"/>
    <w:rsid w:val="00EC2FC1"/>
    <w:rsid w:val="00EC3260"/>
    <w:rsid w:val="00EC35C8"/>
    <w:rsid w:val="00EC36EC"/>
    <w:rsid w:val="00EC38B3"/>
    <w:rsid w:val="00EC38F2"/>
    <w:rsid w:val="00EC391C"/>
    <w:rsid w:val="00EC3B3F"/>
    <w:rsid w:val="00EC3BA7"/>
    <w:rsid w:val="00EC3D64"/>
    <w:rsid w:val="00EC4190"/>
    <w:rsid w:val="00EC4203"/>
    <w:rsid w:val="00EC4541"/>
    <w:rsid w:val="00EC476F"/>
    <w:rsid w:val="00EC49AA"/>
    <w:rsid w:val="00EC4B8D"/>
    <w:rsid w:val="00EC5035"/>
    <w:rsid w:val="00EC5259"/>
    <w:rsid w:val="00EC56E2"/>
    <w:rsid w:val="00EC5778"/>
    <w:rsid w:val="00EC5935"/>
    <w:rsid w:val="00EC5B5D"/>
    <w:rsid w:val="00EC5C83"/>
    <w:rsid w:val="00EC600D"/>
    <w:rsid w:val="00EC616E"/>
    <w:rsid w:val="00EC66BE"/>
    <w:rsid w:val="00EC6ED0"/>
    <w:rsid w:val="00EC708C"/>
    <w:rsid w:val="00EC75DC"/>
    <w:rsid w:val="00EC75EB"/>
    <w:rsid w:val="00EC7986"/>
    <w:rsid w:val="00ED0021"/>
    <w:rsid w:val="00ED069D"/>
    <w:rsid w:val="00ED0843"/>
    <w:rsid w:val="00ED0869"/>
    <w:rsid w:val="00ED0D32"/>
    <w:rsid w:val="00ED102C"/>
    <w:rsid w:val="00ED1112"/>
    <w:rsid w:val="00ED120D"/>
    <w:rsid w:val="00ED1230"/>
    <w:rsid w:val="00ED13CC"/>
    <w:rsid w:val="00ED1633"/>
    <w:rsid w:val="00ED189A"/>
    <w:rsid w:val="00ED1A74"/>
    <w:rsid w:val="00ED1B64"/>
    <w:rsid w:val="00ED1BEE"/>
    <w:rsid w:val="00ED1E20"/>
    <w:rsid w:val="00ED1E85"/>
    <w:rsid w:val="00ED200D"/>
    <w:rsid w:val="00ED2223"/>
    <w:rsid w:val="00ED22D6"/>
    <w:rsid w:val="00ED2387"/>
    <w:rsid w:val="00ED2460"/>
    <w:rsid w:val="00ED2570"/>
    <w:rsid w:val="00ED2747"/>
    <w:rsid w:val="00ED29FE"/>
    <w:rsid w:val="00ED30A8"/>
    <w:rsid w:val="00ED30D4"/>
    <w:rsid w:val="00ED31EA"/>
    <w:rsid w:val="00ED335C"/>
    <w:rsid w:val="00ED365A"/>
    <w:rsid w:val="00ED3800"/>
    <w:rsid w:val="00ED3A13"/>
    <w:rsid w:val="00ED3C51"/>
    <w:rsid w:val="00ED3C72"/>
    <w:rsid w:val="00ED3CC7"/>
    <w:rsid w:val="00ED3D58"/>
    <w:rsid w:val="00ED3F0A"/>
    <w:rsid w:val="00ED438C"/>
    <w:rsid w:val="00ED4494"/>
    <w:rsid w:val="00ED44E1"/>
    <w:rsid w:val="00ED45ED"/>
    <w:rsid w:val="00ED461A"/>
    <w:rsid w:val="00ED4C8A"/>
    <w:rsid w:val="00ED4E1B"/>
    <w:rsid w:val="00ED5031"/>
    <w:rsid w:val="00ED50BD"/>
    <w:rsid w:val="00ED5104"/>
    <w:rsid w:val="00ED59DC"/>
    <w:rsid w:val="00ED5BC3"/>
    <w:rsid w:val="00ED5F01"/>
    <w:rsid w:val="00ED60FD"/>
    <w:rsid w:val="00ED61CE"/>
    <w:rsid w:val="00ED6382"/>
    <w:rsid w:val="00ED6699"/>
    <w:rsid w:val="00ED6AD9"/>
    <w:rsid w:val="00ED6B0E"/>
    <w:rsid w:val="00ED6B5C"/>
    <w:rsid w:val="00ED6E54"/>
    <w:rsid w:val="00ED7165"/>
    <w:rsid w:val="00ED771A"/>
    <w:rsid w:val="00ED783A"/>
    <w:rsid w:val="00ED78AA"/>
    <w:rsid w:val="00ED7985"/>
    <w:rsid w:val="00ED79B0"/>
    <w:rsid w:val="00ED7D3A"/>
    <w:rsid w:val="00EE0202"/>
    <w:rsid w:val="00EE0748"/>
    <w:rsid w:val="00EE077F"/>
    <w:rsid w:val="00EE086A"/>
    <w:rsid w:val="00EE0FFB"/>
    <w:rsid w:val="00EE162E"/>
    <w:rsid w:val="00EE16B9"/>
    <w:rsid w:val="00EE1A24"/>
    <w:rsid w:val="00EE1C5D"/>
    <w:rsid w:val="00EE1E54"/>
    <w:rsid w:val="00EE2142"/>
    <w:rsid w:val="00EE2191"/>
    <w:rsid w:val="00EE21EB"/>
    <w:rsid w:val="00EE2254"/>
    <w:rsid w:val="00EE2464"/>
    <w:rsid w:val="00EE25C1"/>
    <w:rsid w:val="00EE25F4"/>
    <w:rsid w:val="00EE2A56"/>
    <w:rsid w:val="00EE2B7B"/>
    <w:rsid w:val="00EE2D4E"/>
    <w:rsid w:val="00EE2EA6"/>
    <w:rsid w:val="00EE2EDB"/>
    <w:rsid w:val="00EE30AE"/>
    <w:rsid w:val="00EE335E"/>
    <w:rsid w:val="00EE4214"/>
    <w:rsid w:val="00EE42BC"/>
    <w:rsid w:val="00EE42CE"/>
    <w:rsid w:val="00EE43EF"/>
    <w:rsid w:val="00EE4426"/>
    <w:rsid w:val="00EE45F7"/>
    <w:rsid w:val="00EE4814"/>
    <w:rsid w:val="00EE4853"/>
    <w:rsid w:val="00EE48DE"/>
    <w:rsid w:val="00EE4E48"/>
    <w:rsid w:val="00EE50A5"/>
    <w:rsid w:val="00EE5727"/>
    <w:rsid w:val="00EE587E"/>
    <w:rsid w:val="00EE5939"/>
    <w:rsid w:val="00EE5CA3"/>
    <w:rsid w:val="00EE5CEF"/>
    <w:rsid w:val="00EE5D07"/>
    <w:rsid w:val="00EE6121"/>
    <w:rsid w:val="00EE62A0"/>
    <w:rsid w:val="00EE6651"/>
    <w:rsid w:val="00EE6839"/>
    <w:rsid w:val="00EE69D6"/>
    <w:rsid w:val="00EE6A31"/>
    <w:rsid w:val="00EE6A6F"/>
    <w:rsid w:val="00EE6BEC"/>
    <w:rsid w:val="00EE6CC5"/>
    <w:rsid w:val="00EE6F19"/>
    <w:rsid w:val="00EE6F87"/>
    <w:rsid w:val="00EE73AF"/>
    <w:rsid w:val="00EE74D0"/>
    <w:rsid w:val="00EE777A"/>
    <w:rsid w:val="00EE7BB1"/>
    <w:rsid w:val="00EE7ECD"/>
    <w:rsid w:val="00EF02D5"/>
    <w:rsid w:val="00EF0431"/>
    <w:rsid w:val="00EF04B9"/>
    <w:rsid w:val="00EF0900"/>
    <w:rsid w:val="00EF0CBC"/>
    <w:rsid w:val="00EF1398"/>
    <w:rsid w:val="00EF190B"/>
    <w:rsid w:val="00EF19AC"/>
    <w:rsid w:val="00EF21AA"/>
    <w:rsid w:val="00EF21B8"/>
    <w:rsid w:val="00EF24F4"/>
    <w:rsid w:val="00EF286D"/>
    <w:rsid w:val="00EF28FD"/>
    <w:rsid w:val="00EF29D9"/>
    <w:rsid w:val="00EF2BF7"/>
    <w:rsid w:val="00EF2EFF"/>
    <w:rsid w:val="00EF30C8"/>
    <w:rsid w:val="00EF31DB"/>
    <w:rsid w:val="00EF32E6"/>
    <w:rsid w:val="00EF35E7"/>
    <w:rsid w:val="00EF38DA"/>
    <w:rsid w:val="00EF3A32"/>
    <w:rsid w:val="00EF4129"/>
    <w:rsid w:val="00EF4141"/>
    <w:rsid w:val="00EF4AFC"/>
    <w:rsid w:val="00EF4BD3"/>
    <w:rsid w:val="00EF50C6"/>
    <w:rsid w:val="00EF52FC"/>
    <w:rsid w:val="00EF5317"/>
    <w:rsid w:val="00EF53FD"/>
    <w:rsid w:val="00EF5586"/>
    <w:rsid w:val="00EF60B1"/>
    <w:rsid w:val="00EF60BF"/>
    <w:rsid w:val="00EF6270"/>
    <w:rsid w:val="00EF6320"/>
    <w:rsid w:val="00EF6473"/>
    <w:rsid w:val="00EF653A"/>
    <w:rsid w:val="00EF6721"/>
    <w:rsid w:val="00EF67E0"/>
    <w:rsid w:val="00EF689F"/>
    <w:rsid w:val="00EF6AFD"/>
    <w:rsid w:val="00EF6D4F"/>
    <w:rsid w:val="00EF6EE8"/>
    <w:rsid w:val="00EF7161"/>
    <w:rsid w:val="00EF7194"/>
    <w:rsid w:val="00EF722B"/>
    <w:rsid w:val="00EF730B"/>
    <w:rsid w:val="00EF7310"/>
    <w:rsid w:val="00EF74EC"/>
    <w:rsid w:val="00EF7853"/>
    <w:rsid w:val="00EF78B7"/>
    <w:rsid w:val="00EF78B9"/>
    <w:rsid w:val="00EF7C78"/>
    <w:rsid w:val="00EF7F62"/>
    <w:rsid w:val="00F000DC"/>
    <w:rsid w:val="00F003A0"/>
    <w:rsid w:val="00F0043F"/>
    <w:rsid w:val="00F00761"/>
    <w:rsid w:val="00F00962"/>
    <w:rsid w:val="00F00A04"/>
    <w:rsid w:val="00F00A63"/>
    <w:rsid w:val="00F00A8F"/>
    <w:rsid w:val="00F00AC5"/>
    <w:rsid w:val="00F0108E"/>
    <w:rsid w:val="00F0119E"/>
    <w:rsid w:val="00F01396"/>
    <w:rsid w:val="00F0155A"/>
    <w:rsid w:val="00F015BD"/>
    <w:rsid w:val="00F01634"/>
    <w:rsid w:val="00F01819"/>
    <w:rsid w:val="00F01C0A"/>
    <w:rsid w:val="00F01C0F"/>
    <w:rsid w:val="00F01F64"/>
    <w:rsid w:val="00F02073"/>
    <w:rsid w:val="00F02158"/>
    <w:rsid w:val="00F024A2"/>
    <w:rsid w:val="00F02584"/>
    <w:rsid w:val="00F02789"/>
    <w:rsid w:val="00F028DF"/>
    <w:rsid w:val="00F029E1"/>
    <w:rsid w:val="00F02E41"/>
    <w:rsid w:val="00F030CA"/>
    <w:rsid w:val="00F03102"/>
    <w:rsid w:val="00F03412"/>
    <w:rsid w:val="00F036CF"/>
    <w:rsid w:val="00F03CA0"/>
    <w:rsid w:val="00F03CF8"/>
    <w:rsid w:val="00F03F44"/>
    <w:rsid w:val="00F040F9"/>
    <w:rsid w:val="00F04192"/>
    <w:rsid w:val="00F0428B"/>
    <w:rsid w:val="00F043D7"/>
    <w:rsid w:val="00F0442B"/>
    <w:rsid w:val="00F047A8"/>
    <w:rsid w:val="00F04A83"/>
    <w:rsid w:val="00F04AE4"/>
    <w:rsid w:val="00F04BBA"/>
    <w:rsid w:val="00F04D15"/>
    <w:rsid w:val="00F052CE"/>
    <w:rsid w:val="00F05513"/>
    <w:rsid w:val="00F055BF"/>
    <w:rsid w:val="00F05667"/>
    <w:rsid w:val="00F05A43"/>
    <w:rsid w:val="00F05BB4"/>
    <w:rsid w:val="00F05E0A"/>
    <w:rsid w:val="00F06232"/>
    <w:rsid w:val="00F063BD"/>
    <w:rsid w:val="00F067CE"/>
    <w:rsid w:val="00F06B7F"/>
    <w:rsid w:val="00F0701C"/>
    <w:rsid w:val="00F07107"/>
    <w:rsid w:val="00F07246"/>
    <w:rsid w:val="00F0737B"/>
    <w:rsid w:val="00F077B1"/>
    <w:rsid w:val="00F078BA"/>
    <w:rsid w:val="00F07A0A"/>
    <w:rsid w:val="00F1000F"/>
    <w:rsid w:val="00F10033"/>
    <w:rsid w:val="00F102A8"/>
    <w:rsid w:val="00F10957"/>
    <w:rsid w:val="00F10982"/>
    <w:rsid w:val="00F10AFB"/>
    <w:rsid w:val="00F10B05"/>
    <w:rsid w:val="00F10DDD"/>
    <w:rsid w:val="00F10E1A"/>
    <w:rsid w:val="00F11104"/>
    <w:rsid w:val="00F111A0"/>
    <w:rsid w:val="00F119B6"/>
    <w:rsid w:val="00F11A57"/>
    <w:rsid w:val="00F11B05"/>
    <w:rsid w:val="00F11BF3"/>
    <w:rsid w:val="00F11DFA"/>
    <w:rsid w:val="00F11EC3"/>
    <w:rsid w:val="00F1205D"/>
    <w:rsid w:val="00F12170"/>
    <w:rsid w:val="00F12345"/>
    <w:rsid w:val="00F1241C"/>
    <w:rsid w:val="00F125B2"/>
    <w:rsid w:val="00F1281F"/>
    <w:rsid w:val="00F1296B"/>
    <w:rsid w:val="00F12A36"/>
    <w:rsid w:val="00F12F50"/>
    <w:rsid w:val="00F1322D"/>
    <w:rsid w:val="00F132BC"/>
    <w:rsid w:val="00F134E1"/>
    <w:rsid w:val="00F13A4F"/>
    <w:rsid w:val="00F13A7D"/>
    <w:rsid w:val="00F13ADD"/>
    <w:rsid w:val="00F13E37"/>
    <w:rsid w:val="00F1426C"/>
    <w:rsid w:val="00F14300"/>
    <w:rsid w:val="00F14479"/>
    <w:rsid w:val="00F14709"/>
    <w:rsid w:val="00F14978"/>
    <w:rsid w:val="00F14D6A"/>
    <w:rsid w:val="00F152D7"/>
    <w:rsid w:val="00F153CD"/>
    <w:rsid w:val="00F1544A"/>
    <w:rsid w:val="00F15BC1"/>
    <w:rsid w:val="00F15C16"/>
    <w:rsid w:val="00F15CF4"/>
    <w:rsid w:val="00F15F84"/>
    <w:rsid w:val="00F15FEE"/>
    <w:rsid w:val="00F162D1"/>
    <w:rsid w:val="00F166DE"/>
    <w:rsid w:val="00F1690F"/>
    <w:rsid w:val="00F16A91"/>
    <w:rsid w:val="00F16B84"/>
    <w:rsid w:val="00F16C4E"/>
    <w:rsid w:val="00F16FE3"/>
    <w:rsid w:val="00F17129"/>
    <w:rsid w:val="00F17324"/>
    <w:rsid w:val="00F175D6"/>
    <w:rsid w:val="00F17675"/>
    <w:rsid w:val="00F1786C"/>
    <w:rsid w:val="00F17ACE"/>
    <w:rsid w:val="00F20168"/>
    <w:rsid w:val="00F20965"/>
    <w:rsid w:val="00F20A88"/>
    <w:rsid w:val="00F20AF8"/>
    <w:rsid w:val="00F20B55"/>
    <w:rsid w:val="00F20C18"/>
    <w:rsid w:val="00F20C30"/>
    <w:rsid w:val="00F20CA3"/>
    <w:rsid w:val="00F20F98"/>
    <w:rsid w:val="00F2121D"/>
    <w:rsid w:val="00F212C8"/>
    <w:rsid w:val="00F212FD"/>
    <w:rsid w:val="00F2133A"/>
    <w:rsid w:val="00F214F8"/>
    <w:rsid w:val="00F2160B"/>
    <w:rsid w:val="00F2195C"/>
    <w:rsid w:val="00F21DA0"/>
    <w:rsid w:val="00F22180"/>
    <w:rsid w:val="00F221A0"/>
    <w:rsid w:val="00F22699"/>
    <w:rsid w:val="00F2285B"/>
    <w:rsid w:val="00F229B8"/>
    <w:rsid w:val="00F22DF3"/>
    <w:rsid w:val="00F23083"/>
    <w:rsid w:val="00F23284"/>
    <w:rsid w:val="00F2331D"/>
    <w:rsid w:val="00F23CEF"/>
    <w:rsid w:val="00F23D69"/>
    <w:rsid w:val="00F23EF0"/>
    <w:rsid w:val="00F2447B"/>
    <w:rsid w:val="00F24564"/>
    <w:rsid w:val="00F245A4"/>
    <w:rsid w:val="00F247D9"/>
    <w:rsid w:val="00F24912"/>
    <w:rsid w:val="00F24CA1"/>
    <w:rsid w:val="00F24D72"/>
    <w:rsid w:val="00F25198"/>
    <w:rsid w:val="00F254FB"/>
    <w:rsid w:val="00F256BF"/>
    <w:rsid w:val="00F25744"/>
    <w:rsid w:val="00F2578A"/>
    <w:rsid w:val="00F25BB2"/>
    <w:rsid w:val="00F25BDA"/>
    <w:rsid w:val="00F26304"/>
    <w:rsid w:val="00F26500"/>
    <w:rsid w:val="00F265A1"/>
    <w:rsid w:val="00F26881"/>
    <w:rsid w:val="00F26D6C"/>
    <w:rsid w:val="00F26ED1"/>
    <w:rsid w:val="00F2716D"/>
    <w:rsid w:val="00F27195"/>
    <w:rsid w:val="00F2737F"/>
    <w:rsid w:val="00F274B7"/>
    <w:rsid w:val="00F27565"/>
    <w:rsid w:val="00F27646"/>
    <w:rsid w:val="00F27714"/>
    <w:rsid w:val="00F27765"/>
    <w:rsid w:val="00F2780F"/>
    <w:rsid w:val="00F279DB"/>
    <w:rsid w:val="00F27A64"/>
    <w:rsid w:val="00F27B1B"/>
    <w:rsid w:val="00F27B80"/>
    <w:rsid w:val="00F27EA7"/>
    <w:rsid w:val="00F27F3A"/>
    <w:rsid w:val="00F308B0"/>
    <w:rsid w:val="00F30CD6"/>
    <w:rsid w:val="00F3115C"/>
    <w:rsid w:val="00F31278"/>
    <w:rsid w:val="00F31443"/>
    <w:rsid w:val="00F31563"/>
    <w:rsid w:val="00F31B72"/>
    <w:rsid w:val="00F31DAC"/>
    <w:rsid w:val="00F31F51"/>
    <w:rsid w:val="00F32111"/>
    <w:rsid w:val="00F32167"/>
    <w:rsid w:val="00F3251E"/>
    <w:rsid w:val="00F327AD"/>
    <w:rsid w:val="00F328D8"/>
    <w:rsid w:val="00F328F6"/>
    <w:rsid w:val="00F32AA6"/>
    <w:rsid w:val="00F32B18"/>
    <w:rsid w:val="00F32DCC"/>
    <w:rsid w:val="00F32E69"/>
    <w:rsid w:val="00F3307E"/>
    <w:rsid w:val="00F331A9"/>
    <w:rsid w:val="00F33312"/>
    <w:rsid w:val="00F333C5"/>
    <w:rsid w:val="00F335B8"/>
    <w:rsid w:val="00F33836"/>
    <w:rsid w:val="00F338FE"/>
    <w:rsid w:val="00F33A14"/>
    <w:rsid w:val="00F33A70"/>
    <w:rsid w:val="00F33E6B"/>
    <w:rsid w:val="00F34033"/>
    <w:rsid w:val="00F34051"/>
    <w:rsid w:val="00F34137"/>
    <w:rsid w:val="00F3429B"/>
    <w:rsid w:val="00F343E1"/>
    <w:rsid w:val="00F3443A"/>
    <w:rsid w:val="00F34567"/>
    <w:rsid w:val="00F34906"/>
    <w:rsid w:val="00F3499C"/>
    <w:rsid w:val="00F34A31"/>
    <w:rsid w:val="00F34DB5"/>
    <w:rsid w:val="00F352F3"/>
    <w:rsid w:val="00F35406"/>
    <w:rsid w:val="00F35459"/>
    <w:rsid w:val="00F35587"/>
    <w:rsid w:val="00F3567D"/>
    <w:rsid w:val="00F35914"/>
    <w:rsid w:val="00F35DDE"/>
    <w:rsid w:val="00F364C0"/>
    <w:rsid w:val="00F364CC"/>
    <w:rsid w:val="00F36557"/>
    <w:rsid w:val="00F36D81"/>
    <w:rsid w:val="00F36E4F"/>
    <w:rsid w:val="00F36FCF"/>
    <w:rsid w:val="00F37205"/>
    <w:rsid w:val="00F373B2"/>
    <w:rsid w:val="00F377EF"/>
    <w:rsid w:val="00F37831"/>
    <w:rsid w:val="00F37A8C"/>
    <w:rsid w:val="00F37C17"/>
    <w:rsid w:val="00F401A4"/>
    <w:rsid w:val="00F4065C"/>
    <w:rsid w:val="00F4072A"/>
    <w:rsid w:val="00F407A1"/>
    <w:rsid w:val="00F40957"/>
    <w:rsid w:val="00F409BF"/>
    <w:rsid w:val="00F40C5B"/>
    <w:rsid w:val="00F411B7"/>
    <w:rsid w:val="00F412E9"/>
    <w:rsid w:val="00F417A1"/>
    <w:rsid w:val="00F417C8"/>
    <w:rsid w:val="00F41CCF"/>
    <w:rsid w:val="00F41F0A"/>
    <w:rsid w:val="00F42670"/>
    <w:rsid w:val="00F42AC9"/>
    <w:rsid w:val="00F42CA8"/>
    <w:rsid w:val="00F42DF6"/>
    <w:rsid w:val="00F433C6"/>
    <w:rsid w:val="00F43637"/>
    <w:rsid w:val="00F438D5"/>
    <w:rsid w:val="00F439BE"/>
    <w:rsid w:val="00F43AFB"/>
    <w:rsid w:val="00F43FC3"/>
    <w:rsid w:val="00F44035"/>
    <w:rsid w:val="00F446E4"/>
    <w:rsid w:val="00F44990"/>
    <w:rsid w:val="00F44A41"/>
    <w:rsid w:val="00F44A44"/>
    <w:rsid w:val="00F44B01"/>
    <w:rsid w:val="00F44BD6"/>
    <w:rsid w:val="00F45164"/>
    <w:rsid w:val="00F451F5"/>
    <w:rsid w:val="00F45668"/>
    <w:rsid w:val="00F4569C"/>
    <w:rsid w:val="00F45710"/>
    <w:rsid w:val="00F45772"/>
    <w:rsid w:val="00F45D53"/>
    <w:rsid w:val="00F45DB6"/>
    <w:rsid w:val="00F45E71"/>
    <w:rsid w:val="00F461F1"/>
    <w:rsid w:val="00F46210"/>
    <w:rsid w:val="00F467AF"/>
    <w:rsid w:val="00F4690F"/>
    <w:rsid w:val="00F469DD"/>
    <w:rsid w:val="00F46DD7"/>
    <w:rsid w:val="00F46E17"/>
    <w:rsid w:val="00F46FE3"/>
    <w:rsid w:val="00F47163"/>
    <w:rsid w:val="00F4771F"/>
    <w:rsid w:val="00F47810"/>
    <w:rsid w:val="00F478BA"/>
    <w:rsid w:val="00F47BBF"/>
    <w:rsid w:val="00F47D4A"/>
    <w:rsid w:val="00F47DE2"/>
    <w:rsid w:val="00F47ECB"/>
    <w:rsid w:val="00F505B8"/>
    <w:rsid w:val="00F50682"/>
    <w:rsid w:val="00F507AF"/>
    <w:rsid w:val="00F5086C"/>
    <w:rsid w:val="00F508D8"/>
    <w:rsid w:val="00F509C5"/>
    <w:rsid w:val="00F50B9C"/>
    <w:rsid w:val="00F50D8B"/>
    <w:rsid w:val="00F50FB0"/>
    <w:rsid w:val="00F510E2"/>
    <w:rsid w:val="00F511BD"/>
    <w:rsid w:val="00F516BA"/>
    <w:rsid w:val="00F51757"/>
    <w:rsid w:val="00F51A75"/>
    <w:rsid w:val="00F51CD7"/>
    <w:rsid w:val="00F51D43"/>
    <w:rsid w:val="00F5204E"/>
    <w:rsid w:val="00F5222D"/>
    <w:rsid w:val="00F52294"/>
    <w:rsid w:val="00F52688"/>
    <w:rsid w:val="00F52787"/>
    <w:rsid w:val="00F52F5E"/>
    <w:rsid w:val="00F531DB"/>
    <w:rsid w:val="00F536E1"/>
    <w:rsid w:val="00F538A7"/>
    <w:rsid w:val="00F53FB2"/>
    <w:rsid w:val="00F54190"/>
    <w:rsid w:val="00F543AE"/>
    <w:rsid w:val="00F544CF"/>
    <w:rsid w:val="00F54689"/>
    <w:rsid w:val="00F5475B"/>
    <w:rsid w:val="00F54A53"/>
    <w:rsid w:val="00F54D8E"/>
    <w:rsid w:val="00F54E8D"/>
    <w:rsid w:val="00F5500D"/>
    <w:rsid w:val="00F5523C"/>
    <w:rsid w:val="00F5527B"/>
    <w:rsid w:val="00F55297"/>
    <w:rsid w:val="00F552DB"/>
    <w:rsid w:val="00F55305"/>
    <w:rsid w:val="00F559DA"/>
    <w:rsid w:val="00F559E0"/>
    <w:rsid w:val="00F55A89"/>
    <w:rsid w:val="00F55C51"/>
    <w:rsid w:val="00F55F35"/>
    <w:rsid w:val="00F55FD9"/>
    <w:rsid w:val="00F560E7"/>
    <w:rsid w:val="00F564F1"/>
    <w:rsid w:val="00F5680B"/>
    <w:rsid w:val="00F56C79"/>
    <w:rsid w:val="00F56E78"/>
    <w:rsid w:val="00F570C1"/>
    <w:rsid w:val="00F574C0"/>
    <w:rsid w:val="00F578B1"/>
    <w:rsid w:val="00F57A36"/>
    <w:rsid w:val="00F57B7D"/>
    <w:rsid w:val="00F57C64"/>
    <w:rsid w:val="00F57D03"/>
    <w:rsid w:val="00F57DE7"/>
    <w:rsid w:val="00F57ED8"/>
    <w:rsid w:val="00F57F6C"/>
    <w:rsid w:val="00F60426"/>
    <w:rsid w:val="00F605C2"/>
    <w:rsid w:val="00F608AF"/>
    <w:rsid w:val="00F60F80"/>
    <w:rsid w:val="00F61274"/>
    <w:rsid w:val="00F61384"/>
    <w:rsid w:val="00F61407"/>
    <w:rsid w:val="00F6148A"/>
    <w:rsid w:val="00F61579"/>
    <w:rsid w:val="00F618C7"/>
    <w:rsid w:val="00F6197D"/>
    <w:rsid w:val="00F61B4C"/>
    <w:rsid w:val="00F61FD9"/>
    <w:rsid w:val="00F62198"/>
    <w:rsid w:val="00F622BB"/>
    <w:rsid w:val="00F6255A"/>
    <w:rsid w:val="00F62A87"/>
    <w:rsid w:val="00F62C0F"/>
    <w:rsid w:val="00F630D3"/>
    <w:rsid w:val="00F6311D"/>
    <w:rsid w:val="00F631DC"/>
    <w:rsid w:val="00F6338B"/>
    <w:rsid w:val="00F637A8"/>
    <w:rsid w:val="00F63919"/>
    <w:rsid w:val="00F63926"/>
    <w:rsid w:val="00F63B63"/>
    <w:rsid w:val="00F63E67"/>
    <w:rsid w:val="00F64113"/>
    <w:rsid w:val="00F64484"/>
    <w:rsid w:val="00F644F4"/>
    <w:rsid w:val="00F645B8"/>
    <w:rsid w:val="00F64CA4"/>
    <w:rsid w:val="00F64CE6"/>
    <w:rsid w:val="00F65094"/>
    <w:rsid w:val="00F6540E"/>
    <w:rsid w:val="00F65689"/>
    <w:rsid w:val="00F65D77"/>
    <w:rsid w:val="00F65E28"/>
    <w:rsid w:val="00F661B6"/>
    <w:rsid w:val="00F664C2"/>
    <w:rsid w:val="00F66561"/>
    <w:rsid w:val="00F66680"/>
    <w:rsid w:val="00F666A5"/>
    <w:rsid w:val="00F66A17"/>
    <w:rsid w:val="00F66DC7"/>
    <w:rsid w:val="00F67464"/>
    <w:rsid w:val="00F674F3"/>
    <w:rsid w:val="00F67846"/>
    <w:rsid w:val="00F67B6A"/>
    <w:rsid w:val="00F67B7F"/>
    <w:rsid w:val="00F70114"/>
    <w:rsid w:val="00F7022D"/>
    <w:rsid w:val="00F709ED"/>
    <w:rsid w:val="00F70D5A"/>
    <w:rsid w:val="00F70DB2"/>
    <w:rsid w:val="00F70E7D"/>
    <w:rsid w:val="00F71316"/>
    <w:rsid w:val="00F7185F"/>
    <w:rsid w:val="00F719BB"/>
    <w:rsid w:val="00F71B25"/>
    <w:rsid w:val="00F71B58"/>
    <w:rsid w:val="00F71D05"/>
    <w:rsid w:val="00F71D79"/>
    <w:rsid w:val="00F722C4"/>
    <w:rsid w:val="00F724A3"/>
    <w:rsid w:val="00F72808"/>
    <w:rsid w:val="00F7326F"/>
    <w:rsid w:val="00F7342F"/>
    <w:rsid w:val="00F73A73"/>
    <w:rsid w:val="00F73C40"/>
    <w:rsid w:val="00F73E46"/>
    <w:rsid w:val="00F73F93"/>
    <w:rsid w:val="00F74148"/>
    <w:rsid w:val="00F74270"/>
    <w:rsid w:val="00F743D2"/>
    <w:rsid w:val="00F7448C"/>
    <w:rsid w:val="00F7485C"/>
    <w:rsid w:val="00F748F1"/>
    <w:rsid w:val="00F74A45"/>
    <w:rsid w:val="00F74B6A"/>
    <w:rsid w:val="00F74E00"/>
    <w:rsid w:val="00F74FF2"/>
    <w:rsid w:val="00F7534B"/>
    <w:rsid w:val="00F753EF"/>
    <w:rsid w:val="00F75869"/>
    <w:rsid w:val="00F7594B"/>
    <w:rsid w:val="00F759E1"/>
    <w:rsid w:val="00F75A79"/>
    <w:rsid w:val="00F75B1A"/>
    <w:rsid w:val="00F75F5D"/>
    <w:rsid w:val="00F761DC"/>
    <w:rsid w:val="00F762A1"/>
    <w:rsid w:val="00F76512"/>
    <w:rsid w:val="00F7663B"/>
    <w:rsid w:val="00F767DA"/>
    <w:rsid w:val="00F76958"/>
    <w:rsid w:val="00F76A80"/>
    <w:rsid w:val="00F76AAE"/>
    <w:rsid w:val="00F76BB9"/>
    <w:rsid w:val="00F7737C"/>
    <w:rsid w:val="00F778D3"/>
    <w:rsid w:val="00F778D9"/>
    <w:rsid w:val="00F77977"/>
    <w:rsid w:val="00F7797D"/>
    <w:rsid w:val="00F77C7A"/>
    <w:rsid w:val="00F77FCD"/>
    <w:rsid w:val="00F80675"/>
    <w:rsid w:val="00F80C99"/>
    <w:rsid w:val="00F80E3D"/>
    <w:rsid w:val="00F80F0F"/>
    <w:rsid w:val="00F812A8"/>
    <w:rsid w:val="00F812BF"/>
    <w:rsid w:val="00F8146A"/>
    <w:rsid w:val="00F815EB"/>
    <w:rsid w:val="00F81A33"/>
    <w:rsid w:val="00F81A9D"/>
    <w:rsid w:val="00F81AC2"/>
    <w:rsid w:val="00F81E44"/>
    <w:rsid w:val="00F8211D"/>
    <w:rsid w:val="00F821EF"/>
    <w:rsid w:val="00F82602"/>
    <w:rsid w:val="00F826E4"/>
    <w:rsid w:val="00F827FA"/>
    <w:rsid w:val="00F82CB5"/>
    <w:rsid w:val="00F82DC3"/>
    <w:rsid w:val="00F833C0"/>
    <w:rsid w:val="00F837BD"/>
    <w:rsid w:val="00F8387F"/>
    <w:rsid w:val="00F83B9A"/>
    <w:rsid w:val="00F83CD8"/>
    <w:rsid w:val="00F84530"/>
    <w:rsid w:val="00F84BAC"/>
    <w:rsid w:val="00F84D36"/>
    <w:rsid w:val="00F8543C"/>
    <w:rsid w:val="00F85D70"/>
    <w:rsid w:val="00F85DE4"/>
    <w:rsid w:val="00F86283"/>
    <w:rsid w:val="00F86472"/>
    <w:rsid w:val="00F86B36"/>
    <w:rsid w:val="00F86DD0"/>
    <w:rsid w:val="00F86E38"/>
    <w:rsid w:val="00F86E50"/>
    <w:rsid w:val="00F87374"/>
    <w:rsid w:val="00F873D9"/>
    <w:rsid w:val="00F87800"/>
    <w:rsid w:val="00F87944"/>
    <w:rsid w:val="00F879F4"/>
    <w:rsid w:val="00F87D58"/>
    <w:rsid w:val="00F87F45"/>
    <w:rsid w:val="00F9023C"/>
    <w:rsid w:val="00F9046E"/>
    <w:rsid w:val="00F906BA"/>
    <w:rsid w:val="00F906F2"/>
    <w:rsid w:val="00F90749"/>
    <w:rsid w:val="00F90909"/>
    <w:rsid w:val="00F9093C"/>
    <w:rsid w:val="00F909D8"/>
    <w:rsid w:val="00F90AD8"/>
    <w:rsid w:val="00F91123"/>
    <w:rsid w:val="00F912EE"/>
    <w:rsid w:val="00F914FB"/>
    <w:rsid w:val="00F91565"/>
    <w:rsid w:val="00F91574"/>
    <w:rsid w:val="00F915A7"/>
    <w:rsid w:val="00F917FC"/>
    <w:rsid w:val="00F918B3"/>
    <w:rsid w:val="00F91AB9"/>
    <w:rsid w:val="00F91BFA"/>
    <w:rsid w:val="00F91C1B"/>
    <w:rsid w:val="00F91CA3"/>
    <w:rsid w:val="00F91EEE"/>
    <w:rsid w:val="00F91FA3"/>
    <w:rsid w:val="00F91FD8"/>
    <w:rsid w:val="00F92138"/>
    <w:rsid w:val="00F9224B"/>
    <w:rsid w:val="00F9265E"/>
    <w:rsid w:val="00F92704"/>
    <w:rsid w:val="00F92B78"/>
    <w:rsid w:val="00F93231"/>
    <w:rsid w:val="00F937EA"/>
    <w:rsid w:val="00F938C4"/>
    <w:rsid w:val="00F93BD3"/>
    <w:rsid w:val="00F940B5"/>
    <w:rsid w:val="00F942E3"/>
    <w:rsid w:val="00F9499C"/>
    <w:rsid w:val="00F94A2D"/>
    <w:rsid w:val="00F94CC5"/>
    <w:rsid w:val="00F95490"/>
    <w:rsid w:val="00F9565A"/>
    <w:rsid w:val="00F95756"/>
    <w:rsid w:val="00F959E5"/>
    <w:rsid w:val="00F95C79"/>
    <w:rsid w:val="00F95F42"/>
    <w:rsid w:val="00F96196"/>
    <w:rsid w:val="00F96910"/>
    <w:rsid w:val="00F96C9E"/>
    <w:rsid w:val="00F96EB3"/>
    <w:rsid w:val="00F96F63"/>
    <w:rsid w:val="00F97045"/>
    <w:rsid w:val="00F970B5"/>
    <w:rsid w:val="00F970C3"/>
    <w:rsid w:val="00F97216"/>
    <w:rsid w:val="00F9757E"/>
    <w:rsid w:val="00F97716"/>
    <w:rsid w:val="00F97731"/>
    <w:rsid w:val="00F97AFA"/>
    <w:rsid w:val="00FA015A"/>
    <w:rsid w:val="00FA0368"/>
    <w:rsid w:val="00FA03CA"/>
    <w:rsid w:val="00FA07F2"/>
    <w:rsid w:val="00FA09C4"/>
    <w:rsid w:val="00FA0AB7"/>
    <w:rsid w:val="00FA0DC6"/>
    <w:rsid w:val="00FA0E1D"/>
    <w:rsid w:val="00FA0E4C"/>
    <w:rsid w:val="00FA0EEE"/>
    <w:rsid w:val="00FA11F7"/>
    <w:rsid w:val="00FA12B4"/>
    <w:rsid w:val="00FA1496"/>
    <w:rsid w:val="00FA15E9"/>
    <w:rsid w:val="00FA1619"/>
    <w:rsid w:val="00FA1D03"/>
    <w:rsid w:val="00FA1F46"/>
    <w:rsid w:val="00FA2509"/>
    <w:rsid w:val="00FA251F"/>
    <w:rsid w:val="00FA26E3"/>
    <w:rsid w:val="00FA27A5"/>
    <w:rsid w:val="00FA2872"/>
    <w:rsid w:val="00FA28AB"/>
    <w:rsid w:val="00FA2BB7"/>
    <w:rsid w:val="00FA30E2"/>
    <w:rsid w:val="00FA3170"/>
    <w:rsid w:val="00FA32C8"/>
    <w:rsid w:val="00FA33A7"/>
    <w:rsid w:val="00FA3876"/>
    <w:rsid w:val="00FA3E0C"/>
    <w:rsid w:val="00FA421D"/>
    <w:rsid w:val="00FA43EB"/>
    <w:rsid w:val="00FA478E"/>
    <w:rsid w:val="00FA4CAD"/>
    <w:rsid w:val="00FA4D9A"/>
    <w:rsid w:val="00FA4E5B"/>
    <w:rsid w:val="00FA4FC9"/>
    <w:rsid w:val="00FA50A7"/>
    <w:rsid w:val="00FA5267"/>
    <w:rsid w:val="00FA54AB"/>
    <w:rsid w:val="00FA54D9"/>
    <w:rsid w:val="00FA5564"/>
    <w:rsid w:val="00FA564F"/>
    <w:rsid w:val="00FA5A21"/>
    <w:rsid w:val="00FA5CDB"/>
    <w:rsid w:val="00FA5CEC"/>
    <w:rsid w:val="00FA5D33"/>
    <w:rsid w:val="00FA5D90"/>
    <w:rsid w:val="00FA6011"/>
    <w:rsid w:val="00FA60E8"/>
    <w:rsid w:val="00FA6120"/>
    <w:rsid w:val="00FA62B0"/>
    <w:rsid w:val="00FA634A"/>
    <w:rsid w:val="00FA6391"/>
    <w:rsid w:val="00FA6456"/>
    <w:rsid w:val="00FA6656"/>
    <w:rsid w:val="00FA6845"/>
    <w:rsid w:val="00FA6AB0"/>
    <w:rsid w:val="00FA6B8C"/>
    <w:rsid w:val="00FA6D73"/>
    <w:rsid w:val="00FA7459"/>
    <w:rsid w:val="00FA7526"/>
    <w:rsid w:val="00FA765A"/>
    <w:rsid w:val="00FA76F3"/>
    <w:rsid w:val="00FA7AFE"/>
    <w:rsid w:val="00FA7D6A"/>
    <w:rsid w:val="00FA7E65"/>
    <w:rsid w:val="00FA7EB6"/>
    <w:rsid w:val="00FA7F7C"/>
    <w:rsid w:val="00FB0073"/>
    <w:rsid w:val="00FB01A9"/>
    <w:rsid w:val="00FB060D"/>
    <w:rsid w:val="00FB0901"/>
    <w:rsid w:val="00FB098D"/>
    <w:rsid w:val="00FB0D33"/>
    <w:rsid w:val="00FB0E3E"/>
    <w:rsid w:val="00FB136B"/>
    <w:rsid w:val="00FB17EF"/>
    <w:rsid w:val="00FB1B0A"/>
    <w:rsid w:val="00FB1C48"/>
    <w:rsid w:val="00FB2020"/>
    <w:rsid w:val="00FB2069"/>
    <w:rsid w:val="00FB243F"/>
    <w:rsid w:val="00FB25EB"/>
    <w:rsid w:val="00FB2611"/>
    <w:rsid w:val="00FB27A7"/>
    <w:rsid w:val="00FB2B89"/>
    <w:rsid w:val="00FB2EC0"/>
    <w:rsid w:val="00FB3062"/>
    <w:rsid w:val="00FB3190"/>
    <w:rsid w:val="00FB328A"/>
    <w:rsid w:val="00FB378A"/>
    <w:rsid w:val="00FB38E6"/>
    <w:rsid w:val="00FB3987"/>
    <w:rsid w:val="00FB3BED"/>
    <w:rsid w:val="00FB3D1A"/>
    <w:rsid w:val="00FB3D60"/>
    <w:rsid w:val="00FB42C2"/>
    <w:rsid w:val="00FB45B2"/>
    <w:rsid w:val="00FB492C"/>
    <w:rsid w:val="00FB4AA5"/>
    <w:rsid w:val="00FB4CF2"/>
    <w:rsid w:val="00FB4E27"/>
    <w:rsid w:val="00FB4E35"/>
    <w:rsid w:val="00FB521C"/>
    <w:rsid w:val="00FB523B"/>
    <w:rsid w:val="00FB550C"/>
    <w:rsid w:val="00FB57AD"/>
    <w:rsid w:val="00FB57E6"/>
    <w:rsid w:val="00FB57E7"/>
    <w:rsid w:val="00FB597A"/>
    <w:rsid w:val="00FB5BBE"/>
    <w:rsid w:val="00FB5C31"/>
    <w:rsid w:val="00FB5DC8"/>
    <w:rsid w:val="00FB5E79"/>
    <w:rsid w:val="00FB6100"/>
    <w:rsid w:val="00FB6129"/>
    <w:rsid w:val="00FB62FB"/>
    <w:rsid w:val="00FB647E"/>
    <w:rsid w:val="00FB664C"/>
    <w:rsid w:val="00FB6D4F"/>
    <w:rsid w:val="00FB70A2"/>
    <w:rsid w:val="00FB72E3"/>
    <w:rsid w:val="00FB7446"/>
    <w:rsid w:val="00FB74E8"/>
    <w:rsid w:val="00FB7568"/>
    <w:rsid w:val="00FB78D9"/>
    <w:rsid w:val="00FB7906"/>
    <w:rsid w:val="00FB7DE2"/>
    <w:rsid w:val="00FB7E2F"/>
    <w:rsid w:val="00FB7EF1"/>
    <w:rsid w:val="00FC00BD"/>
    <w:rsid w:val="00FC024D"/>
    <w:rsid w:val="00FC0650"/>
    <w:rsid w:val="00FC070A"/>
    <w:rsid w:val="00FC0742"/>
    <w:rsid w:val="00FC091F"/>
    <w:rsid w:val="00FC097B"/>
    <w:rsid w:val="00FC0D23"/>
    <w:rsid w:val="00FC0F22"/>
    <w:rsid w:val="00FC1652"/>
    <w:rsid w:val="00FC1BDF"/>
    <w:rsid w:val="00FC1BEB"/>
    <w:rsid w:val="00FC1E3F"/>
    <w:rsid w:val="00FC1FDB"/>
    <w:rsid w:val="00FC2607"/>
    <w:rsid w:val="00FC26CE"/>
    <w:rsid w:val="00FC2ADB"/>
    <w:rsid w:val="00FC2F8F"/>
    <w:rsid w:val="00FC3657"/>
    <w:rsid w:val="00FC375E"/>
    <w:rsid w:val="00FC38DA"/>
    <w:rsid w:val="00FC3990"/>
    <w:rsid w:val="00FC3D9D"/>
    <w:rsid w:val="00FC43C9"/>
    <w:rsid w:val="00FC45DF"/>
    <w:rsid w:val="00FC4745"/>
    <w:rsid w:val="00FC47A2"/>
    <w:rsid w:val="00FC4889"/>
    <w:rsid w:val="00FC49E7"/>
    <w:rsid w:val="00FC49ED"/>
    <w:rsid w:val="00FC4A45"/>
    <w:rsid w:val="00FC4B18"/>
    <w:rsid w:val="00FC4B9E"/>
    <w:rsid w:val="00FC4CBB"/>
    <w:rsid w:val="00FC4DD4"/>
    <w:rsid w:val="00FC507E"/>
    <w:rsid w:val="00FC5086"/>
    <w:rsid w:val="00FC5145"/>
    <w:rsid w:val="00FC525B"/>
    <w:rsid w:val="00FC5519"/>
    <w:rsid w:val="00FC58B6"/>
    <w:rsid w:val="00FC596D"/>
    <w:rsid w:val="00FC5AD3"/>
    <w:rsid w:val="00FC5ED8"/>
    <w:rsid w:val="00FC5FB0"/>
    <w:rsid w:val="00FC685F"/>
    <w:rsid w:val="00FC6C2B"/>
    <w:rsid w:val="00FC6E2D"/>
    <w:rsid w:val="00FC6FB3"/>
    <w:rsid w:val="00FC7372"/>
    <w:rsid w:val="00FC7835"/>
    <w:rsid w:val="00FC7949"/>
    <w:rsid w:val="00FC7B84"/>
    <w:rsid w:val="00FC7C57"/>
    <w:rsid w:val="00FC7D2B"/>
    <w:rsid w:val="00FC7F24"/>
    <w:rsid w:val="00FC7F3E"/>
    <w:rsid w:val="00FD0091"/>
    <w:rsid w:val="00FD1364"/>
    <w:rsid w:val="00FD13B6"/>
    <w:rsid w:val="00FD140F"/>
    <w:rsid w:val="00FD1786"/>
    <w:rsid w:val="00FD1826"/>
    <w:rsid w:val="00FD1849"/>
    <w:rsid w:val="00FD1EEF"/>
    <w:rsid w:val="00FD2089"/>
    <w:rsid w:val="00FD264E"/>
    <w:rsid w:val="00FD2677"/>
    <w:rsid w:val="00FD271F"/>
    <w:rsid w:val="00FD2DDA"/>
    <w:rsid w:val="00FD2E08"/>
    <w:rsid w:val="00FD2F19"/>
    <w:rsid w:val="00FD3098"/>
    <w:rsid w:val="00FD30FE"/>
    <w:rsid w:val="00FD3136"/>
    <w:rsid w:val="00FD31AB"/>
    <w:rsid w:val="00FD34F9"/>
    <w:rsid w:val="00FD3556"/>
    <w:rsid w:val="00FD3617"/>
    <w:rsid w:val="00FD3C00"/>
    <w:rsid w:val="00FD3CC6"/>
    <w:rsid w:val="00FD408B"/>
    <w:rsid w:val="00FD409E"/>
    <w:rsid w:val="00FD44F5"/>
    <w:rsid w:val="00FD459D"/>
    <w:rsid w:val="00FD47B3"/>
    <w:rsid w:val="00FD49C8"/>
    <w:rsid w:val="00FD4A02"/>
    <w:rsid w:val="00FD4BA8"/>
    <w:rsid w:val="00FD4F2C"/>
    <w:rsid w:val="00FD51D5"/>
    <w:rsid w:val="00FD549E"/>
    <w:rsid w:val="00FD575B"/>
    <w:rsid w:val="00FD58F9"/>
    <w:rsid w:val="00FD5A9A"/>
    <w:rsid w:val="00FD5D0F"/>
    <w:rsid w:val="00FD614F"/>
    <w:rsid w:val="00FD6681"/>
    <w:rsid w:val="00FD66BB"/>
    <w:rsid w:val="00FD6BD4"/>
    <w:rsid w:val="00FD6F28"/>
    <w:rsid w:val="00FD6FB6"/>
    <w:rsid w:val="00FD70F4"/>
    <w:rsid w:val="00FD78D0"/>
    <w:rsid w:val="00FD798D"/>
    <w:rsid w:val="00FD7AF4"/>
    <w:rsid w:val="00FE01D7"/>
    <w:rsid w:val="00FE023D"/>
    <w:rsid w:val="00FE05F7"/>
    <w:rsid w:val="00FE06AE"/>
    <w:rsid w:val="00FE0909"/>
    <w:rsid w:val="00FE0D9C"/>
    <w:rsid w:val="00FE0DF4"/>
    <w:rsid w:val="00FE1716"/>
    <w:rsid w:val="00FE18EE"/>
    <w:rsid w:val="00FE199B"/>
    <w:rsid w:val="00FE1A59"/>
    <w:rsid w:val="00FE2984"/>
    <w:rsid w:val="00FE29C1"/>
    <w:rsid w:val="00FE2B27"/>
    <w:rsid w:val="00FE2B9C"/>
    <w:rsid w:val="00FE2F99"/>
    <w:rsid w:val="00FE34D3"/>
    <w:rsid w:val="00FE392A"/>
    <w:rsid w:val="00FE3A99"/>
    <w:rsid w:val="00FE3AC1"/>
    <w:rsid w:val="00FE3B77"/>
    <w:rsid w:val="00FE3C97"/>
    <w:rsid w:val="00FE3DFC"/>
    <w:rsid w:val="00FE3E31"/>
    <w:rsid w:val="00FE432C"/>
    <w:rsid w:val="00FE433D"/>
    <w:rsid w:val="00FE462C"/>
    <w:rsid w:val="00FE4665"/>
    <w:rsid w:val="00FE47E0"/>
    <w:rsid w:val="00FE4898"/>
    <w:rsid w:val="00FE48C8"/>
    <w:rsid w:val="00FE4BD5"/>
    <w:rsid w:val="00FE4C2F"/>
    <w:rsid w:val="00FE4C93"/>
    <w:rsid w:val="00FE4D2B"/>
    <w:rsid w:val="00FE4EF1"/>
    <w:rsid w:val="00FE4F1B"/>
    <w:rsid w:val="00FE57A9"/>
    <w:rsid w:val="00FE5922"/>
    <w:rsid w:val="00FE5B1C"/>
    <w:rsid w:val="00FE5FB2"/>
    <w:rsid w:val="00FE5FC1"/>
    <w:rsid w:val="00FE610F"/>
    <w:rsid w:val="00FE65BA"/>
    <w:rsid w:val="00FE6636"/>
    <w:rsid w:val="00FE6A97"/>
    <w:rsid w:val="00FE6CC6"/>
    <w:rsid w:val="00FE6DE6"/>
    <w:rsid w:val="00FE6F66"/>
    <w:rsid w:val="00FE6FFA"/>
    <w:rsid w:val="00FE7137"/>
    <w:rsid w:val="00FE7150"/>
    <w:rsid w:val="00FE763E"/>
    <w:rsid w:val="00FE7642"/>
    <w:rsid w:val="00FE7A2B"/>
    <w:rsid w:val="00FF02ED"/>
    <w:rsid w:val="00FF089C"/>
    <w:rsid w:val="00FF0C2A"/>
    <w:rsid w:val="00FF0F7A"/>
    <w:rsid w:val="00FF1133"/>
    <w:rsid w:val="00FF16FE"/>
    <w:rsid w:val="00FF1A96"/>
    <w:rsid w:val="00FF1D6D"/>
    <w:rsid w:val="00FF1EEF"/>
    <w:rsid w:val="00FF232D"/>
    <w:rsid w:val="00FF2928"/>
    <w:rsid w:val="00FF2DA1"/>
    <w:rsid w:val="00FF2E17"/>
    <w:rsid w:val="00FF2F12"/>
    <w:rsid w:val="00FF315E"/>
    <w:rsid w:val="00FF31FA"/>
    <w:rsid w:val="00FF3266"/>
    <w:rsid w:val="00FF32E7"/>
    <w:rsid w:val="00FF365D"/>
    <w:rsid w:val="00FF3AA1"/>
    <w:rsid w:val="00FF3DCA"/>
    <w:rsid w:val="00FF3EDF"/>
    <w:rsid w:val="00FF4059"/>
    <w:rsid w:val="00FF421B"/>
    <w:rsid w:val="00FF4307"/>
    <w:rsid w:val="00FF4344"/>
    <w:rsid w:val="00FF4A9B"/>
    <w:rsid w:val="00FF4C0B"/>
    <w:rsid w:val="00FF4CD6"/>
    <w:rsid w:val="00FF5091"/>
    <w:rsid w:val="00FF5109"/>
    <w:rsid w:val="00FF5147"/>
    <w:rsid w:val="00FF529D"/>
    <w:rsid w:val="00FF5859"/>
    <w:rsid w:val="00FF5B93"/>
    <w:rsid w:val="00FF5E3A"/>
    <w:rsid w:val="00FF5F70"/>
    <w:rsid w:val="00FF614A"/>
    <w:rsid w:val="00FF615B"/>
    <w:rsid w:val="00FF645D"/>
    <w:rsid w:val="00FF6610"/>
    <w:rsid w:val="00FF66CF"/>
    <w:rsid w:val="00FF66FA"/>
    <w:rsid w:val="00FF688A"/>
    <w:rsid w:val="00FF688B"/>
    <w:rsid w:val="00FF6892"/>
    <w:rsid w:val="00FF6926"/>
    <w:rsid w:val="00FF6CA4"/>
    <w:rsid w:val="00FF6CF4"/>
    <w:rsid w:val="00FF6DA4"/>
    <w:rsid w:val="00FF6DD3"/>
    <w:rsid w:val="00FF700E"/>
    <w:rsid w:val="00FF745A"/>
    <w:rsid w:val="00FF7593"/>
    <w:rsid w:val="00FF75A9"/>
    <w:rsid w:val="00FF75E0"/>
    <w:rsid w:val="00FF7773"/>
    <w:rsid w:val="00FF7CB3"/>
    <w:rsid w:val="00FF7CD7"/>
    <w:rsid w:val="00FF7D17"/>
    <w:rsid w:val="00FF7F2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0FF0"/>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180D5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C55C0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C55C04"/>
    <w:rPr>
      <w:rFonts w:cs="Times New Roman"/>
    </w:rPr>
  </w:style>
  <w:style w:type="paragraph" w:styleId="Stopka">
    <w:name w:val="footer"/>
    <w:basedOn w:val="Normalny"/>
    <w:link w:val="StopkaZnak"/>
    <w:uiPriority w:val="99"/>
    <w:rsid w:val="00C55C0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C55C04"/>
    <w:rPr>
      <w:rFonts w:cs="Times New Roman"/>
    </w:rPr>
  </w:style>
  <w:style w:type="paragraph" w:styleId="Tekstdymka">
    <w:name w:val="Balloon Text"/>
    <w:basedOn w:val="Normalny"/>
    <w:link w:val="TekstdymkaZnak"/>
    <w:uiPriority w:val="99"/>
    <w:semiHidden/>
    <w:rsid w:val="00C55C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55C04"/>
    <w:rPr>
      <w:rFonts w:ascii="Tahoma" w:hAnsi="Tahoma" w:cs="Tahoma"/>
      <w:sz w:val="16"/>
      <w:szCs w:val="16"/>
    </w:rPr>
  </w:style>
  <w:style w:type="paragraph" w:styleId="Tekstprzypisudolnego">
    <w:name w:val="footnote text"/>
    <w:basedOn w:val="Normalny"/>
    <w:link w:val="TekstprzypisudolnegoZnak"/>
    <w:uiPriority w:val="99"/>
    <w:semiHidden/>
    <w:rsid w:val="007502F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7502F7"/>
    <w:rPr>
      <w:rFonts w:cs="Times New Roman"/>
      <w:sz w:val="20"/>
      <w:szCs w:val="20"/>
    </w:rPr>
  </w:style>
  <w:style w:type="character" w:styleId="Odwoanieprzypisudolnego">
    <w:name w:val="footnote reference"/>
    <w:basedOn w:val="Domylnaczcionkaakapitu"/>
    <w:uiPriority w:val="99"/>
    <w:semiHidden/>
    <w:rsid w:val="007502F7"/>
    <w:rPr>
      <w:rFonts w:cs="Times New Roman"/>
      <w:vertAlign w:val="superscript"/>
    </w:rPr>
  </w:style>
  <w:style w:type="paragraph" w:styleId="Tekstprzypisukocowego">
    <w:name w:val="endnote text"/>
    <w:basedOn w:val="Normalny"/>
    <w:link w:val="TekstprzypisukocowegoZnak"/>
    <w:uiPriority w:val="99"/>
    <w:semiHidden/>
    <w:rsid w:val="0068457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684570"/>
    <w:rPr>
      <w:rFonts w:cs="Times New Roman"/>
      <w:sz w:val="20"/>
      <w:szCs w:val="20"/>
    </w:rPr>
  </w:style>
  <w:style w:type="character" w:styleId="Odwoanieprzypisukocowego">
    <w:name w:val="endnote reference"/>
    <w:basedOn w:val="Domylnaczcionkaakapitu"/>
    <w:uiPriority w:val="99"/>
    <w:semiHidden/>
    <w:rsid w:val="00684570"/>
    <w:rPr>
      <w:rFonts w:cs="Times New Roman"/>
      <w:vertAlign w:val="superscript"/>
    </w:rPr>
  </w:style>
  <w:style w:type="character" w:styleId="Odwoaniedokomentarza">
    <w:name w:val="annotation reference"/>
    <w:basedOn w:val="Domylnaczcionkaakapitu"/>
    <w:uiPriority w:val="99"/>
    <w:semiHidden/>
    <w:rsid w:val="00BD63C1"/>
    <w:rPr>
      <w:rFonts w:cs="Times New Roman"/>
      <w:sz w:val="16"/>
      <w:szCs w:val="16"/>
    </w:rPr>
  </w:style>
  <w:style w:type="paragraph" w:styleId="Tekstkomentarza">
    <w:name w:val="annotation text"/>
    <w:basedOn w:val="Normalny"/>
    <w:link w:val="TekstkomentarzaZnak"/>
    <w:uiPriority w:val="99"/>
    <w:semiHidden/>
    <w:rsid w:val="00BD63C1"/>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BD63C1"/>
    <w:rPr>
      <w:rFonts w:cs="Times New Roman"/>
      <w:sz w:val="20"/>
      <w:szCs w:val="20"/>
    </w:rPr>
  </w:style>
  <w:style w:type="paragraph" w:styleId="Tematkomentarza">
    <w:name w:val="annotation subject"/>
    <w:basedOn w:val="Tekstkomentarza"/>
    <w:next w:val="Tekstkomentarza"/>
    <w:link w:val="TematkomentarzaZnak"/>
    <w:uiPriority w:val="99"/>
    <w:semiHidden/>
    <w:rsid w:val="00BD63C1"/>
    <w:rPr>
      <w:b/>
      <w:bCs/>
    </w:rPr>
  </w:style>
  <w:style w:type="character" w:customStyle="1" w:styleId="TematkomentarzaZnak">
    <w:name w:val="Temat komentarza Znak"/>
    <w:basedOn w:val="TekstkomentarzaZnak"/>
    <w:link w:val="Tematkomentarza"/>
    <w:uiPriority w:val="99"/>
    <w:semiHidden/>
    <w:locked/>
    <w:rsid w:val="00BD63C1"/>
    <w:rPr>
      <w:rFonts w:cs="Times New Roman"/>
      <w:b/>
      <w:bCs/>
      <w:sz w:val="20"/>
      <w:szCs w:val="20"/>
    </w:rPr>
  </w:style>
  <w:style w:type="paragraph" w:styleId="Akapitzlist">
    <w:name w:val="List Paragraph"/>
    <w:basedOn w:val="Normalny"/>
    <w:uiPriority w:val="99"/>
    <w:qFormat/>
    <w:rsid w:val="0058439D"/>
    <w:pPr>
      <w:ind w:left="720"/>
      <w:contextualSpacing/>
    </w:pPr>
  </w:style>
  <w:style w:type="paragraph" w:styleId="Poprawka">
    <w:name w:val="Revision"/>
    <w:hidden/>
    <w:uiPriority w:val="99"/>
    <w:semiHidden/>
    <w:rsid w:val="00BC0964"/>
    <w:rPr>
      <w:lang w:eastAsia="en-US"/>
    </w:rPr>
  </w:style>
  <w:style w:type="paragraph" w:customStyle="1" w:styleId="Default">
    <w:name w:val="Default"/>
    <w:uiPriority w:val="99"/>
    <w:rsid w:val="00EE5D07"/>
    <w:pPr>
      <w:autoSpaceDE w:val="0"/>
      <w:autoSpaceDN w:val="0"/>
      <w:adjustRightInd w:val="0"/>
    </w:pPr>
    <w:rPr>
      <w:rFonts w:cs="Calibri"/>
      <w:color w:val="000000"/>
      <w:sz w:val="24"/>
      <w:szCs w:val="24"/>
      <w:lang w:eastAsia="en-US"/>
    </w:rPr>
  </w:style>
  <w:style w:type="character" w:styleId="Hipercze">
    <w:name w:val="Hyperlink"/>
    <w:basedOn w:val="Domylnaczcionkaakapitu"/>
    <w:uiPriority w:val="99"/>
    <w:rsid w:val="00EB29B8"/>
    <w:rPr>
      <w:rFonts w:cs="Times New Roman"/>
      <w:color w:val="0000FF"/>
      <w:u w:val="single"/>
    </w:rPr>
  </w:style>
  <w:style w:type="paragraph" w:customStyle="1" w:styleId="mjtekst">
    <w:name w:val="mój tekst"/>
    <w:basedOn w:val="Normalny"/>
    <w:uiPriority w:val="99"/>
    <w:rsid w:val="002E302A"/>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FontStyle29">
    <w:name w:val="Font Style29"/>
    <w:basedOn w:val="Domylnaczcionkaakapitu"/>
    <w:uiPriority w:val="99"/>
    <w:rsid w:val="001557E1"/>
    <w:rPr>
      <w:rFonts w:ascii="Times New Roman" w:hAnsi="Times New Roman" w:cs="Times New Roman"/>
      <w:sz w:val="22"/>
      <w:szCs w:val="22"/>
    </w:rPr>
  </w:style>
  <w:style w:type="character" w:styleId="Uwydatnienie">
    <w:name w:val="Emphasis"/>
    <w:uiPriority w:val="20"/>
    <w:qFormat/>
    <w:locked/>
    <w:rsid w:val="006F5FA2"/>
    <w:rPr>
      <w:i/>
      <w:iCs/>
    </w:rPr>
  </w:style>
  <w:style w:type="character" w:customStyle="1" w:styleId="st">
    <w:name w:val="st"/>
    <w:basedOn w:val="Domylnaczcionkaakapitu"/>
    <w:rsid w:val="006F5F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0FF0"/>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180D5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C55C0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C55C04"/>
    <w:rPr>
      <w:rFonts w:cs="Times New Roman"/>
    </w:rPr>
  </w:style>
  <w:style w:type="paragraph" w:styleId="Stopka">
    <w:name w:val="footer"/>
    <w:basedOn w:val="Normalny"/>
    <w:link w:val="StopkaZnak"/>
    <w:uiPriority w:val="99"/>
    <w:rsid w:val="00C55C0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C55C04"/>
    <w:rPr>
      <w:rFonts w:cs="Times New Roman"/>
    </w:rPr>
  </w:style>
  <w:style w:type="paragraph" w:styleId="Tekstdymka">
    <w:name w:val="Balloon Text"/>
    <w:basedOn w:val="Normalny"/>
    <w:link w:val="TekstdymkaZnak"/>
    <w:uiPriority w:val="99"/>
    <w:semiHidden/>
    <w:rsid w:val="00C55C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55C04"/>
    <w:rPr>
      <w:rFonts w:ascii="Tahoma" w:hAnsi="Tahoma" w:cs="Tahoma"/>
      <w:sz w:val="16"/>
      <w:szCs w:val="16"/>
    </w:rPr>
  </w:style>
  <w:style w:type="paragraph" w:styleId="Tekstprzypisudolnego">
    <w:name w:val="footnote text"/>
    <w:basedOn w:val="Normalny"/>
    <w:link w:val="TekstprzypisudolnegoZnak"/>
    <w:uiPriority w:val="99"/>
    <w:semiHidden/>
    <w:rsid w:val="007502F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7502F7"/>
    <w:rPr>
      <w:rFonts w:cs="Times New Roman"/>
      <w:sz w:val="20"/>
      <w:szCs w:val="20"/>
    </w:rPr>
  </w:style>
  <w:style w:type="character" w:styleId="Odwoanieprzypisudolnego">
    <w:name w:val="footnote reference"/>
    <w:basedOn w:val="Domylnaczcionkaakapitu"/>
    <w:uiPriority w:val="99"/>
    <w:semiHidden/>
    <w:rsid w:val="007502F7"/>
    <w:rPr>
      <w:rFonts w:cs="Times New Roman"/>
      <w:vertAlign w:val="superscript"/>
    </w:rPr>
  </w:style>
  <w:style w:type="paragraph" w:styleId="Tekstprzypisukocowego">
    <w:name w:val="endnote text"/>
    <w:basedOn w:val="Normalny"/>
    <w:link w:val="TekstprzypisukocowegoZnak"/>
    <w:uiPriority w:val="99"/>
    <w:semiHidden/>
    <w:rsid w:val="0068457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684570"/>
    <w:rPr>
      <w:rFonts w:cs="Times New Roman"/>
      <w:sz w:val="20"/>
      <w:szCs w:val="20"/>
    </w:rPr>
  </w:style>
  <w:style w:type="character" w:styleId="Odwoanieprzypisukocowego">
    <w:name w:val="endnote reference"/>
    <w:basedOn w:val="Domylnaczcionkaakapitu"/>
    <w:uiPriority w:val="99"/>
    <w:semiHidden/>
    <w:rsid w:val="00684570"/>
    <w:rPr>
      <w:rFonts w:cs="Times New Roman"/>
      <w:vertAlign w:val="superscript"/>
    </w:rPr>
  </w:style>
  <w:style w:type="character" w:styleId="Odwoaniedokomentarza">
    <w:name w:val="annotation reference"/>
    <w:basedOn w:val="Domylnaczcionkaakapitu"/>
    <w:uiPriority w:val="99"/>
    <w:semiHidden/>
    <w:rsid w:val="00BD63C1"/>
    <w:rPr>
      <w:rFonts w:cs="Times New Roman"/>
      <w:sz w:val="16"/>
      <w:szCs w:val="16"/>
    </w:rPr>
  </w:style>
  <w:style w:type="paragraph" w:styleId="Tekstkomentarza">
    <w:name w:val="annotation text"/>
    <w:basedOn w:val="Normalny"/>
    <w:link w:val="TekstkomentarzaZnak"/>
    <w:uiPriority w:val="99"/>
    <w:semiHidden/>
    <w:rsid w:val="00BD63C1"/>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BD63C1"/>
    <w:rPr>
      <w:rFonts w:cs="Times New Roman"/>
      <w:sz w:val="20"/>
      <w:szCs w:val="20"/>
    </w:rPr>
  </w:style>
  <w:style w:type="paragraph" w:styleId="Tematkomentarza">
    <w:name w:val="annotation subject"/>
    <w:basedOn w:val="Tekstkomentarza"/>
    <w:next w:val="Tekstkomentarza"/>
    <w:link w:val="TematkomentarzaZnak"/>
    <w:uiPriority w:val="99"/>
    <w:semiHidden/>
    <w:rsid w:val="00BD63C1"/>
    <w:rPr>
      <w:b/>
      <w:bCs/>
    </w:rPr>
  </w:style>
  <w:style w:type="character" w:customStyle="1" w:styleId="TematkomentarzaZnak">
    <w:name w:val="Temat komentarza Znak"/>
    <w:basedOn w:val="TekstkomentarzaZnak"/>
    <w:link w:val="Tematkomentarza"/>
    <w:uiPriority w:val="99"/>
    <w:semiHidden/>
    <w:locked/>
    <w:rsid w:val="00BD63C1"/>
    <w:rPr>
      <w:rFonts w:cs="Times New Roman"/>
      <w:b/>
      <w:bCs/>
      <w:sz w:val="20"/>
      <w:szCs w:val="20"/>
    </w:rPr>
  </w:style>
  <w:style w:type="paragraph" w:styleId="Akapitzlist">
    <w:name w:val="List Paragraph"/>
    <w:basedOn w:val="Normalny"/>
    <w:uiPriority w:val="99"/>
    <w:qFormat/>
    <w:rsid w:val="0058439D"/>
    <w:pPr>
      <w:ind w:left="720"/>
      <w:contextualSpacing/>
    </w:pPr>
  </w:style>
  <w:style w:type="paragraph" w:styleId="Poprawka">
    <w:name w:val="Revision"/>
    <w:hidden/>
    <w:uiPriority w:val="99"/>
    <w:semiHidden/>
    <w:rsid w:val="00BC0964"/>
    <w:rPr>
      <w:lang w:eastAsia="en-US"/>
    </w:rPr>
  </w:style>
  <w:style w:type="paragraph" w:customStyle="1" w:styleId="Default">
    <w:name w:val="Default"/>
    <w:uiPriority w:val="99"/>
    <w:rsid w:val="00EE5D07"/>
    <w:pPr>
      <w:autoSpaceDE w:val="0"/>
      <w:autoSpaceDN w:val="0"/>
      <w:adjustRightInd w:val="0"/>
    </w:pPr>
    <w:rPr>
      <w:rFonts w:cs="Calibri"/>
      <w:color w:val="000000"/>
      <w:sz w:val="24"/>
      <w:szCs w:val="24"/>
      <w:lang w:eastAsia="en-US"/>
    </w:rPr>
  </w:style>
  <w:style w:type="character" w:styleId="Hipercze">
    <w:name w:val="Hyperlink"/>
    <w:basedOn w:val="Domylnaczcionkaakapitu"/>
    <w:uiPriority w:val="99"/>
    <w:rsid w:val="00EB29B8"/>
    <w:rPr>
      <w:rFonts w:cs="Times New Roman"/>
      <w:color w:val="0000FF"/>
      <w:u w:val="single"/>
    </w:rPr>
  </w:style>
  <w:style w:type="paragraph" w:customStyle="1" w:styleId="mjtekst">
    <w:name w:val="mój tekst"/>
    <w:basedOn w:val="Normalny"/>
    <w:uiPriority w:val="99"/>
    <w:rsid w:val="002E302A"/>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FontStyle29">
    <w:name w:val="Font Style29"/>
    <w:basedOn w:val="Domylnaczcionkaakapitu"/>
    <w:uiPriority w:val="99"/>
    <w:rsid w:val="001557E1"/>
    <w:rPr>
      <w:rFonts w:ascii="Times New Roman" w:hAnsi="Times New Roman" w:cs="Times New Roman"/>
      <w:sz w:val="22"/>
      <w:szCs w:val="22"/>
    </w:rPr>
  </w:style>
  <w:style w:type="character" w:styleId="Uwydatnienie">
    <w:name w:val="Emphasis"/>
    <w:uiPriority w:val="20"/>
    <w:qFormat/>
    <w:locked/>
    <w:rsid w:val="006F5FA2"/>
    <w:rPr>
      <w:i/>
      <w:iCs/>
    </w:rPr>
  </w:style>
  <w:style w:type="character" w:customStyle="1" w:styleId="st">
    <w:name w:val="st"/>
    <w:basedOn w:val="Domylnaczcionkaakapitu"/>
    <w:rsid w:val="006F5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94202">
      <w:bodyDiv w:val="1"/>
      <w:marLeft w:val="0"/>
      <w:marRight w:val="0"/>
      <w:marTop w:val="0"/>
      <w:marBottom w:val="0"/>
      <w:divBdr>
        <w:top w:val="none" w:sz="0" w:space="0" w:color="auto"/>
        <w:left w:val="none" w:sz="0" w:space="0" w:color="auto"/>
        <w:bottom w:val="none" w:sz="0" w:space="0" w:color="auto"/>
        <w:right w:val="none" w:sz="0" w:space="0" w:color="auto"/>
      </w:divBdr>
    </w:div>
    <w:div w:id="2108842581">
      <w:marLeft w:val="0"/>
      <w:marRight w:val="0"/>
      <w:marTop w:val="0"/>
      <w:marBottom w:val="0"/>
      <w:divBdr>
        <w:top w:val="none" w:sz="0" w:space="0" w:color="auto"/>
        <w:left w:val="none" w:sz="0" w:space="0" w:color="auto"/>
        <w:bottom w:val="none" w:sz="0" w:space="0" w:color="auto"/>
        <w:right w:val="none" w:sz="0" w:space="0" w:color="auto"/>
      </w:divBdr>
    </w:div>
    <w:div w:id="2108842583">
      <w:marLeft w:val="0"/>
      <w:marRight w:val="0"/>
      <w:marTop w:val="0"/>
      <w:marBottom w:val="0"/>
      <w:divBdr>
        <w:top w:val="none" w:sz="0" w:space="0" w:color="auto"/>
        <w:left w:val="none" w:sz="0" w:space="0" w:color="auto"/>
        <w:bottom w:val="none" w:sz="0" w:space="0" w:color="auto"/>
        <w:right w:val="none" w:sz="0" w:space="0" w:color="auto"/>
      </w:divBdr>
      <w:divsChild>
        <w:div w:id="2108842590">
          <w:marLeft w:val="0"/>
          <w:marRight w:val="0"/>
          <w:marTop w:val="0"/>
          <w:marBottom w:val="0"/>
          <w:divBdr>
            <w:top w:val="none" w:sz="0" w:space="0" w:color="auto"/>
            <w:left w:val="none" w:sz="0" w:space="0" w:color="auto"/>
            <w:bottom w:val="none" w:sz="0" w:space="0" w:color="auto"/>
            <w:right w:val="none" w:sz="0" w:space="0" w:color="auto"/>
          </w:divBdr>
          <w:divsChild>
            <w:div w:id="2108842597">
              <w:marLeft w:val="1"/>
              <w:marRight w:val="1"/>
              <w:marTop w:val="0"/>
              <w:marBottom w:val="0"/>
              <w:divBdr>
                <w:top w:val="none" w:sz="0" w:space="0" w:color="auto"/>
                <w:left w:val="none" w:sz="0" w:space="0" w:color="auto"/>
                <w:bottom w:val="none" w:sz="0" w:space="0" w:color="auto"/>
                <w:right w:val="none" w:sz="0" w:space="0" w:color="auto"/>
              </w:divBdr>
              <w:divsChild>
                <w:div w:id="2108842586">
                  <w:marLeft w:val="0"/>
                  <w:marRight w:val="0"/>
                  <w:marTop w:val="0"/>
                  <w:marBottom w:val="0"/>
                  <w:divBdr>
                    <w:top w:val="none" w:sz="0" w:space="0" w:color="auto"/>
                    <w:left w:val="none" w:sz="0" w:space="0" w:color="auto"/>
                    <w:bottom w:val="none" w:sz="0" w:space="0" w:color="auto"/>
                    <w:right w:val="none" w:sz="0" w:space="0" w:color="auto"/>
                  </w:divBdr>
                  <w:divsChild>
                    <w:div w:id="2108842592">
                      <w:marLeft w:val="0"/>
                      <w:marRight w:val="0"/>
                      <w:marTop w:val="0"/>
                      <w:marBottom w:val="0"/>
                      <w:divBdr>
                        <w:top w:val="none" w:sz="0" w:space="0" w:color="auto"/>
                        <w:left w:val="none" w:sz="0" w:space="0" w:color="auto"/>
                        <w:bottom w:val="none" w:sz="0" w:space="0" w:color="auto"/>
                        <w:right w:val="none" w:sz="0" w:space="0" w:color="auto"/>
                      </w:divBdr>
                      <w:divsChild>
                        <w:div w:id="2108842582">
                          <w:marLeft w:val="0"/>
                          <w:marRight w:val="0"/>
                          <w:marTop w:val="0"/>
                          <w:marBottom w:val="0"/>
                          <w:divBdr>
                            <w:top w:val="none" w:sz="0" w:space="0" w:color="auto"/>
                            <w:left w:val="none" w:sz="0" w:space="0" w:color="auto"/>
                            <w:bottom w:val="none" w:sz="0" w:space="0" w:color="auto"/>
                            <w:right w:val="none" w:sz="0" w:space="0" w:color="auto"/>
                          </w:divBdr>
                          <w:divsChild>
                            <w:div w:id="2108842591">
                              <w:marLeft w:val="0"/>
                              <w:marRight w:val="0"/>
                              <w:marTop w:val="0"/>
                              <w:marBottom w:val="0"/>
                              <w:divBdr>
                                <w:top w:val="none" w:sz="0" w:space="0" w:color="auto"/>
                                <w:left w:val="none" w:sz="0" w:space="0" w:color="auto"/>
                                <w:bottom w:val="none" w:sz="0" w:space="0" w:color="auto"/>
                                <w:right w:val="none" w:sz="0" w:space="0" w:color="auto"/>
                              </w:divBdr>
                            </w:div>
                            <w:div w:id="2108842594">
                              <w:marLeft w:val="0"/>
                              <w:marRight w:val="0"/>
                              <w:marTop w:val="0"/>
                              <w:marBottom w:val="0"/>
                              <w:divBdr>
                                <w:top w:val="none" w:sz="0" w:space="0" w:color="auto"/>
                                <w:left w:val="none" w:sz="0" w:space="0" w:color="auto"/>
                                <w:bottom w:val="none" w:sz="0" w:space="0" w:color="auto"/>
                                <w:right w:val="none" w:sz="0" w:space="0" w:color="auto"/>
                              </w:divBdr>
                              <w:divsChild>
                                <w:div w:id="2108842588">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842587">
      <w:marLeft w:val="0"/>
      <w:marRight w:val="0"/>
      <w:marTop w:val="0"/>
      <w:marBottom w:val="0"/>
      <w:divBdr>
        <w:top w:val="none" w:sz="0" w:space="0" w:color="auto"/>
        <w:left w:val="none" w:sz="0" w:space="0" w:color="auto"/>
        <w:bottom w:val="none" w:sz="0" w:space="0" w:color="auto"/>
        <w:right w:val="none" w:sz="0" w:space="0" w:color="auto"/>
      </w:divBdr>
    </w:div>
    <w:div w:id="2108842595">
      <w:marLeft w:val="0"/>
      <w:marRight w:val="0"/>
      <w:marTop w:val="0"/>
      <w:marBottom w:val="0"/>
      <w:divBdr>
        <w:top w:val="none" w:sz="0" w:space="0" w:color="auto"/>
        <w:left w:val="none" w:sz="0" w:space="0" w:color="auto"/>
        <w:bottom w:val="none" w:sz="0" w:space="0" w:color="auto"/>
        <w:right w:val="none" w:sz="0" w:space="0" w:color="auto"/>
      </w:divBdr>
      <w:divsChild>
        <w:div w:id="2108842589">
          <w:marLeft w:val="0"/>
          <w:marRight w:val="0"/>
          <w:marTop w:val="0"/>
          <w:marBottom w:val="0"/>
          <w:divBdr>
            <w:top w:val="none" w:sz="0" w:space="0" w:color="auto"/>
            <w:left w:val="none" w:sz="0" w:space="0" w:color="auto"/>
            <w:bottom w:val="none" w:sz="0" w:space="0" w:color="auto"/>
            <w:right w:val="none" w:sz="0" w:space="0" w:color="auto"/>
          </w:divBdr>
          <w:divsChild>
            <w:div w:id="2108842580">
              <w:marLeft w:val="1"/>
              <w:marRight w:val="1"/>
              <w:marTop w:val="0"/>
              <w:marBottom w:val="0"/>
              <w:divBdr>
                <w:top w:val="none" w:sz="0" w:space="0" w:color="auto"/>
                <w:left w:val="none" w:sz="0" w:space="0" w:color="auto"/>
                <w:bottom w:val="none" w:sz="0" w:space="0" w:color="auto"/>
                <w:right w:val="none" w:sz="0" w:space="0" w:color="auto"/>
              </w:divBdr>
              <w:divsChild>
                <w:div w:id="2108842585">
                  <w:marLeft w:val="0"/>
                  <w:marRight w:val="0"/>
                  <w:marTop w:val="0"/>
                  <w:marBottom w:val="0"/>
                  <w:divBdr>
                    <w:top w:val="none" w:sz="0" w:space="0" w:color="auto"/>
                    <w:left w:val="none" w:sz="0" w:space="0" w:color="auto"/>
                    <w:bottom w:val="none" w:sz="0" w:space="0" w:color="auto"/>
                    <w:right w:val="none" w:sz="0" w:space="0" w:color="auto"/>
                  </w:divBdr>
                  <w:divsChild>
                    <w:div w:id="2108842584">
                      <w:marLeft w:val="0"/>
                      <w:marRight w:val="0"/>
                      <w:marTop w:val="0"/>
                      <w:marBottom w:val="0"/>
                      <w:divBdr>
                        <w:top w:val="none" w:sz="0" w:space="0" w:color="auto"/>
                        <w:left w:val="none" w:sz="0" w:space="0" w:color="auto"/>
                        <w:bottom w:val="none" w:sz="0" w:space="0" w:color="auto"/>
                        <w:right w:val="none" w:sz="0" w:space="0" w:color="auto"/>
                      </w:divBdr>
                      <w:divsChild>
                        <w:div w:id="2108842596">
                          <w:marLeft w:val="0"/>
                          <w:marRight w:val="0"/>
                          <w:marTop w:val="0"/>
                          <w:marBottom w:val="0"/>
                          <w:divBdr>
                            <w:top w:val="none" w:sz="0" w:space="0" w:color="auto"/>
                            <w:left w:val="none" w:sz="0" w:space="0" w:color="auto"/>
                            <w:bottom w:val="none" w:sz="0" w:space="0" w:color="auto"/>
                            <w:right w:val="none" w:sz="0" w:space="0" w:color="auto"/>
                          </w:divBdr>
                          <w:divsChild>
                            <w:div w:id="2108842593">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842605">
      <w:marLeft w:val="0"/>
      <w:marRight w:val="0"/>
      <w:marTop w:val="0"/>
      <w:marBottom w:val="0"/>
      <w:divBdr>
        <w:top w:val="none" w:sz="0" w:space="0" w:color="auto"/>
        <w:left w:val="none" w:sz="0" w:space="0" w:color="auto"/>
        <w:bottom w:val="none" w:sz="0" w:space="0" w:color="auto"/>
        <w:right w:val="none" w:sz="0" w:space="0" w:color="auto"/>
      </w:divBdr>
      <w:divsChild>
        <w:div w:id="2108842618">
          <w:marLeft w:val="0"/>
          <w:marRight w:val="0"/>
          <w:marTop w:val="0"/>
          <w:marBottom w:val="0"/>
          <w:divBdr>
            <w:top w:val="none" w:sz="0" w:space="0" w:color="auto"/>
            <w:left w:val="none" w:sz="0" w:space="0" w:color="auto"/>
            <w:bottom w:val="none" w:sz="0" w:space="0" w:color="auto"/>
            <w:right w:val="none" w:sz="0" w:space="0" w:color="auto"/>
          </w:divBdr>
          <w:divsChild>
            <w:div w:id="2108842602">
              <w:marLeft w:val="1"/>
              <w:marRight w:val="1"/>
              <w:marTop w:val="0"/>
              <w:marBottom w:val="0"/>
              <w:divBdr>
                <w:top w:val="none" w:sz="0" w:space="0" w:color="auto"/>
                <w:left w:val="none" w:sz="0" w:space="0" w:color="auto"/>
                <w:bottom w:val="none" w:sz="0" w:space="0" w:color="auto"/>
                <w:right w:val="none" w:sz="0" w:space="0" w:color="auto"/>
              </w:divBdr>
              <w:divsChild>
                <w:div w:id="2108842600">
                  <w:marLeft w:val="0"/>
                  <w:marRight w:val="0"/>
                  <w:marTop w:val="0"/>
                  <w:marBottom w:val="0"/>
                  <w:divBdr>
                    <w:top w:val="none" w:sz="0" w:space="0" w:color="auto"/>
                    <w:left w:val="none" w:sz="0" w:space="0" w:color="auto"/>
                    <w:bottom w:val="none" w:sz="0" w:space="0" w:color="auto"/>
                    <w:right w:val="none" w:sz="0" w:space="0" w:color="auto"/>
                  </w:divBdr>
                  <w:divsChild>
                    <w:div w:id="2108842609">
                      <w:marLeft w:val="0"/>
                      <w:marRight w:val="0"/>
                      <w:marTop w:val="0"/>
                      <w:marBottom w:val="0"/>
                      <w:divBdr>
                        <w:top w:val="none" w:sz="0" w:space="0" w:color="auto"/>
                        <w:left w:val="none" w:sz="0" w:space="0" w:color="auto"/>
                        <w:bottom w:val="none" w:sz="0" w:space="0" w:color="auto"/>
                        <w:right w:val="none" w:sz="0" w:space="0" w:color="auto"/>
                      </w:divBdr>
                      <w:divsChild>
                        <w:div w:id="2108842604">
                          <w:marLeft w:val="0"/>
                          <w:marRight w:val="0"/>
                          <w:marTop w:val="0"/>
                          <w:marBottom w:val="0"/>
                          <w:divBdr>
                            <w:top w:val="none" w:sz="0" w:space="0" w:color="auto"/>
                            <w:left w:val="none" w:sz="0" w:space="0" w:color="auto"/>
                            <w:bottom w:val="none" w:sz="0" w:space="0" w:color="auto"/>
                            <w:right w:val="none" w:sz="0" w:space="0" w:color="auto"/>
                          </w:divBdr>
                          <w:divsChild>
                            <w:div w:id="210884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842615">
      <w:marLeft w:val="0"/>
      <w:marRight w:val="0"/>
      <w:marTop w:val="0"/>
      <w:marBottom w:val="0"/>
      <w:divBdr>
        <w:top w:val="none" w:sz="0" w:space="0" w:color="auto"/>
        <w:left w:val="none" w:sz="0" w:space="0" w:color="auto"/>
        <w:bottom w:val="none" w:sz="0" w:space="0" w:color="auto"/>
        <w:right w:val="none" w:sz="0" w:space="0" w:color="auto"/>
      </w:divBdr>
      <w:divsChild>
        <w:div w:id="2108842608">
          <w:marLeft w:val="0"/>
          <w:marRight w:val="0"/>
          <w:marTop w:val="0"/>
          <w:marBottom w:val="0"/>
          <w:divBdr>
            <w:top w:val="none" w:sz="0" w:space="0" w:color="auto"/>
            <w:left w:val="none" w:sz="0" w:space="0" w:color="auto"/>
            <w:bottom w:val="none" w:sz="0" w:space="0" w:color="auto"/>
            <w:right w:val="none" w:sz="0" w:space="0" w:color="auto"/>
          </w:divBdr>
          <w:divsChild>
            <w:div w:id="2108842612">
              <w:marLeft w:val="0"/>
              <w:marRight w:val="0"/>
              <w:marTop w:val="0"/>
              <w:marBottom w:val="0"/>
              <w:divBdr>
                <w:top w:val="none" w:sz="0" w:space="0" w:color="auto"/>
                <w:left w:val="none" w:sz="0" w:space="0" w:color="auto"/>
                <w:bottom w:val="none" w:sz="0" w:space="0" w:color="auto"/>
                <w:right w:val="none" w:sz="0" w:space="0" w:color="auto"/>
              </w:divBdr>
              <w:divsChild>
                <w:div w:id="2108842610">
                  <w:marLeft w:val="0"/>
                  <w:marRight w:val="0"/>
                  <w:marTop w:val="0"/>
                  <w:marBottom w:val="0"/>
                  <w:divBdr>
                    <w:top w:val="none" w:sz="0" w:space="0" w:color="auto"/>
                    <w:left w:val="none" w:sz="0" w:space="0" w:color="auto"/>
                    <w:bottom w:val="none" w:sz="0" w:space="0" w:color="auto"/>
                    <w:right w:val="none" w:sz="0" w:space="0" w:color="auto"/>
                  </w:divBdr>
                  <w:divsChild>
                    <w:div w:id="2108842598">
                      <w:marLeft w:val="0"/>
                      <w:marRight w:val="0"/>
                      <w:marTop w:val="0"/>
                      <w:marBottom w:val="0"/>
                      <w:divBdr>
                        <w:top w:val="none" w:sz="0" w:space="0" w:color="auto"/>
                        <w:left w:val="none" w:sz="0" w:space="0" w:color="auto"/>
                        <w:bottom w:val="none" w:sz="0" w:space="0" w:color="auto"/>
                        <w:right w:val="none" w:sz="0" w:space="0" w:color="auto"/>
                      </w:divBdr>
                      <w:divsChild>
                        <w:div w:id="2108842614">
                          <w:marLeft w:val="0"/>
                          <w:marRight w:val="0"/>
                          <w:marTop w:val="0"/>
                          <w:marBottom w:val="0"/>
                          <w:divBdr>
                            <w:top w:val="none" w:sz="0" w:space="0" w:color="auto"/>
                            <w:left w:val="none" w:sz="0" w:space="0" w:color="auto"/>
                            <w:bottom w:val="none" w:sz="0" w:space="0" w:color="auto"/>
                            <w:right w:val="none" w:sz="0" w:space="0" w:color="auto"/>
                          </w:divBdr>
                          <w:divsChild>
                            <w:div w:id="2108842599">
                              <w:marLeft w:val="0"/>
                              <w:marRight w:val="0"/>
                              <w:marTop w:val="0"/>
                              <w:marBottom w:val="0"/>
                              <w:divBdr>
                                <w:top w:val="none" w:sz="0" w:space="0" w:color="auto"/>
                                <w:left w:val="none" w:sz="0" w:space="0" w:color="auto"/>
                                <w:bottom w:val="none" w:sz="0" w:space="0" w:color="auto"/>
                                <w:right w:val="none" w:sz="0" w:space="0" w:color="auto"/>
                              </w:divBdr>
                              <w:divsChild>
                                <w:div w:id="2108842603">
                                  <w:marLeft w:val="0"/>
                                  <w:marRight w:val="0"/>
                                  <w:marTop w:val="0"/>
                                  <w:marBottom w:val="0"/>
                                  <w:divBdr>
                                    <w:top w:val="none" w:sz="0" w:space="0" w:color="auto"/>
                                    <w:left w:val="none" w:sz="0" w:space="0" w:color="auto"/>
                                    <w:bottom w:val="none" w:sz="0" w:space="0" w:color="auto"/>
                                    <w:right w:val="none" w:sz="0" w:space="0" w:color="auto"/>
                                  </w:divBdr>
                                  <w:divsChild>
                                    <w:div w:id="2108842620">
                                      <w:marLeft w:val="0"/>
                                      <w:marRight w:val="0"/>
                                      <w:marTop w:val="0"/>
                                      <w:marBottom w:val="0"/>
                                      <w:divBdr>
                                        <w:top w:val="none" w:sz="0" w:space="0" w:color="auto"/>
                                        <w:left w:val="none" w:sz="0" w:space="0" w:color="auto"/>
                                        <w:bottom w:val="none" w:sz="0" w:space="0" w:color="auto"/>
                                        <w:right w:val="none" w:sz="0" w:space="0" w:color="auto"/>
                                      </w:divBdr>
                                      <w:divsChild>
                                        <w:div w:id="2108842613">
                                          <w:marLeft w:val="0"/>
                                          <w:marRight w:val="0"/>
                                          <w:marTop w:val="0"/>
                                          <w:marBottom w:val="0"/>
                                          <w:divBdr>
                                            <w:top w:val="none" w:sz="0" w:space="0" w:color="auto"/>
                                            <w:left w:val="none" w:sz="0" w:space="0" w:color="auto"/>
                                            <w:bottom w:val="none" w:sz="0" w:space="0" w:color="auto"/>
                                            <w:right w:val="none" w:sz="0" w:space="0" w:color="auto"/>
                                          </w:divBdr>
                                          <w:divsChild>
                                            <w:div w:id="2108842619">
                                              <w:marLeft w:val="0"/>
                                              <w:marRight w:val="0"/>
                                              <w:marTop w:val="0"/>
                                              <w:marBottom w:val="0"/>
                                              <w:divBdr>
                                                <w:top w:val="none" w:sz="0" w:space="0" w:color="auto"/>
                                                <w:left w:val="none" w:sz="0" w:space="0" w:color="auto"/>
                                                <w:bottom w:val="none" w:sz="0" w:space="0" w:color="auto"/>
                                                <w:right w:val="none" w:sz="0" w:space="0" w:color="auto"/>
                                              </w:divBdr>
                                              <w:divsChild>
                                                <w:div w:id="2108842606">
                                                  <w:marLeft w:val="0"/>
                                                  <w:marRight w:val="0"/>
                                                  <w:marTop w:val="0"/>
                                                  <w:marBottom w:val="0"/>
                                                  <w:divBdr>
                                                    <w:top w:val="none" w:sz="0" w:space="0" w:color="auto"/>
                                                    <w:left w:val="none" w:sz="0" w:space="0" w:color="auto"/>
                                                    <w:bottom w:val="none" w:sz="0" w:space="0" w:color="auto"/>
                                                    <w:right w:val="none" w:sz="0" w:space="0" w:color="auto"/>
                                                  </w:divBdr>
                                                  <w:divsChild>
                                                    <w:div w:id="2108842607">
                                                      <w:marLeft w:val="0"/>
                                                      <w:marRight w:val="0"/>
                                                      <w:marTop w:val="0"/>
                                                      <w:marBottom w:val="0"/>
                                                      <w:divBdr>
                                                        <w:top w:val="none" w:sz="0" w:space="0" w:color="auto"/>
                                                        <w:left w:val="none" w:sz="0" w:space="0" w:color="auto"/>
                                                        <w:bottom w:val="none" w:sz="0" w:space="0" w:color="auto"/>
                                                        <w:right w:val="none" w:sz="0" w:space="0" w:color="auto"/>
                                                      </w:divBdr>
                                                      <w:divsChild>
                                                        <w:div w:id="2108842601">
                                                          <w:marLeft w:val="480"/>
                                                          <w:marRight w:val="0"/>
                                                          <w:marTop w:val="0"/>
                                                          <w:marBottom w:val="0"/>
                                                          <w:divBdr>
                                                            <w:top w:val="none" w:sz="0" w:space="0" w:color="auto"/>
                                                            <w:left w:val="none" w:sz="0" w:space="0" w:color="auto"/>
                                                            <w:bottom w:val="none" w:sz="0" w:space="0" w:color="auto"/>
                                                            <w:right w:val="none" w:sz="0" w:space="0" w:color="auto"/>
                                                          </w:divBdr>
                                                        </w:div>
                                                        <w:div w:id="2108842611">
                                                          <w:marLeft w:val="480"/>
                                                          <w:marRight w:val="0"/>
                                                          <w:marTop w:val="0"/>
                                                          <w:marBottom w:val="0"/>
                                                          <w:divBdr>
                                                            <w:top w:val="none" w:sz="0" w:space="0" w:color="auto"/>
                                                            <w:left w:val="none" w:sz="0" w:space="0" w:color="auto"/>
                                                            <w:bottom w:val="none" w:sz="0" w:space="0" w:color="auto"/>
                                                            <w:right w:val="none" w:sz="0" w:space="0" w:color="auto"/>
                                                          </w:divBdr>
                                                        </w:div>
                                                        <w:div w:id="2108842616">
                                                          <w:marLeft w:val="480"/>
                                                          <w:marRight w:val="0"/>
                                                          <w:marTop w:val="0"/>
                                                          <w:marBottom w:val="0"/>
                                                          <w:divBdr>
                                                            <w:top w:val="none" w:sz="0" w:space="0" w:color="auto"/>
                                                            <w:left w:val="none" w:sz="0" w:space="0" w:color="auto"/>
                                                            <w:bottom w:val="none" w:sz="0" w:space="0" w:color="auto"/>
                                                            <w:right w:val="none" w:sz="0" w:space="0" w:color="auto"/>
                                                          </w:divBdr>
                                                        </w:div>
                                                        <w:div w:id="210884261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l.wikipedia.org/wiki/Szpital_psychiatryczn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wikipedia.org/wiki/Seksuologia_s%C4%85dowa" TargetMode="External"/><Relationship Id="rId5" Type="http://schemas.openxmlformats.org/officeDocument/2006/relationships/settings" Target="settings.xml"/><Relationship Id="rId10" Type="http://schemas.openxmlformats.org/officeDocument/2006/relationships/hyperlink" Target="http://pl.wikipedia.org/wiki/Parafilia" TargetMode="External"/><Relationship Id="rId4" Type="http://schemas.microsoft.com/office/2007/relationships/stylesWithEffects" Target="stylesWithEffects.xml"/><Relationship Id="rId9" Type="http://schemas.openxmlformats.org/officeDocument/2006/relationships/hyperlink" Target="http://www.rowniwpracy.gov.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8B5AF-9E2B-4601-97C3-905EE9489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33</Pages>
  <Words>14860</Words>
  <Characters>89160</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Projekt</vt:lpstr>
    </vt:vector>
  </TitlesOfParts>
  <Company>Ministerstwo Sprawiedliwości</Company>
  <LinksUpToDate>false</LinksUpToDate>
  <CharactersWithSpaces>103813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Olga Rybak</dc:creator>
  <cp:keywords/>
  <dc:description/>
  <cp:lastModifiedBy>Deptuła Wojciech  (DWMPC)</cp:lastModifiedBy>
  <cp:revision>146</cp:revision>
  <cp:lastPrinted>2015-10-15T06:44:00Z</cp:lastPrinted>
  <dcterms:created xsi:type="dcterms:W3CDTF">2015-10-15T07:22:00Z</dcterms:created>
  <dcterms:modified xsi:type="dcterms:W3CDTF">2015-10-20T11:09:00Z</dcterms:modified>
</cp:coreProperties>
</file>